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3DC" w:rsidRDefault="002C53DC">
      <w:pPr>
        <w:pStyle w:val="ConsPlusTitlePage"/>
      </w:pPr>
      <w:r>
        <w:t xml:space="preserve">Документ предоставлен </w:t>
      </w:r>
      <w:hyperlink r:id="rId5">
        <w:r>
          <w:rPr>
            <w:color w:val="0000FF"/>
          </w:rPr>
          <w:t>КонсультантПлюс</w:t>
        </w:r>
      </w:hyperlink>
      <w:r>
        <w:br/>
      </w:r>
    </w:p>
    <w:p w:rsidR="002C53DC" w:rsidRDefault="002C53DC">
      <w:pPr>
        <w:pStyle w:val="ConsPlusNormal"/>
        <w:jc w:val="both"/>
        <w:outlineLvl w:val="0"/>
      </w:pPr>
    </w:p>
    <w:p w:rsidR="002C53DC" w:rsidRDefault="002C53DC">
      <w:pPr>
        <w:pStyle w:val="ConsPlusNormal"/>
        <w:jc w:val="right"/>
        <w:outlineLvl w:val="0"/>
      </w:pPr>
      <w:r>
        <w:t>Утвержден и введен в действие</w:t>
      </w:r>
    </w:p>
    <w:p w:rsidR="002C53DC" w:rsidRDefault="002C53DC">
      <w:pPr>
        <w:pStyle w:val="ConsPlusNormal"/>
        <w:jc w:val="right"/>
      </w:pPr>
      <w:hyperlink r:id="rId6">
        <w:r>
          <w:rPr>
            <w:color w:val="0000FF"/>
          </w:rPr>
          <w:t>Приказом</w:t>
        </w:r>
      </w:hyperlink>
      <w:r>
        <w:t xml:space="preserve"> Министерства строительства</w:t>
      </w:r>
    </w:p>
    <w:p w:rsidR="002C53DC" w:rsidRDefault="002C53DC">
      <w:pPr>
        <w:pStyle w:val="ConsPlusNormal"/>
        <w:jc w:val="right"/>
      </w:pPr>
      <w:r>
        <w:t>и жилищно-коммунального хозяйства</w:t>
      </w:r>
    </w:p>
    <w:p w:rsidR="002C53DC" w:rsidRDefault="002C53DC">
      <w:pPr>
        <w:pStyle w:val="ConsPlusNormal"/>
        <w:jc w:val="right"/>
      </w:pPr>
      <w:r>
        <w:t>Российской Федерации</w:t>
      </w:r>
    </w:p>
    <w:p w:rsidR="002C53DC" w:rsidRDefault="002C53DC">
      <w:pPr>
        <w:pStyle w:val="ConsPlusNormal"/>
        <w:jc w:val="right"/>
      </w:pPr>
      <w:r>
        <w:t>от 14 декабря 2021 г. N 926/пр</w:t>
      </w:r>
    </w:p>
    <w:p w:rsidR="002C53DC" w:rsidRDefault="002C53DC">
      <w:pPr>
        <w:pStyle w:val="ConsPlusNormal"/>
        <w:jc w:val="both"/>
      </w:pPr>
    </w:p>
    <w:p w:rsidR="002C53DC" w:rsidRDefault="002C53DC">
      <w:pPr>
        <w:pStyle w:val="ConsPlusTitle"/>
        <w:jc w:val="center"/>
      </w:pPr>
      <w:r>
        <w:t>СВОД ПРАВИЛ</w:t>
      </w:r>
    </w:p>
    <w:p w:rsidR="002C53DC" w:rsidRDefault="002C53DC">
      <w:pPr>
        <w:pStyle w:val="ConsPlusTitle"/>
        <w:jc w:val="both"/>
      </w:pPr>
    </w:p>
    <w:p w:rsidR="002C53DC" w:rsidRDefault="002C53DC">
      <w:pPr>
        <w:pStyle w:val="ConsPlusTitle"/>
        <w:jc w:val="center"/>
      </w:pPr>
      <w:r>
        <w:t>СВАЙНЫЕ ФУНДАМЕНТЫ</w:t>
      </w:r>
    </w:p>
    <w:p w:rsidR="002C53DC" w:rsidRDefault="002C53DC">
      <w:pPr>
        <w:pStyle w:val="ConsPlusTitle"/>
        <w:jc w:val="center"/>
      </w:pPr>
    </w:p>
    <w:p w:rsidR="002C53DC" w:rsidRDefault="002C53DC">
      <w:pPr>
        <w:pStyle w:val="ConsPlusTitle"/>
        <w:jc w:val="center"/>
      </w:pPr>
      <w:r>
        <w:t>СНиП 2.02.03-85</w:t>
      </w:r>
    </w:p>
    <w:p w:rsidR="002C53DC" w:rsidRDefault="002C53DC">
      <w:pPr>
        <w:pStyle w:val="ConsPlusTitle"/>
        <w:jc w:val="both"/>
      </w:pPr>
    </w:p>
    <w:p w:rsidR="002C53DC" w:rsidRDefault="002C53DC">
      <w:pPr>
        <w:pStyle w:val="ConsPlusTitle"/>
        <w:jc w:val="center"/>
      </w:pPr>
      <w:r>
        <w:t>Pile foundations</w:t>
      </w:r>
    </w:p>
    <w:p w:rsidR="002C53DC" w:rsidRDefault="002C53DC">
      <w:pPr>
        <w:pStyle w:val="ConsPlusTitle"/>
        <w:jc w:val="both"/>
      </w:pPr>
    </w:p>
    <w:p w:rsidR="002C53DC" w:rsidRDefault="002C53DC">
      <w:pPr>
        <w:pStyle w:val="ConsPlusTitle"/>
        <w:jc w:val="center"/>
      </w:pPr>
      <w:r>
        <w:t>СП 24.13330.2021</w:t>
      </w:r>
    </w:p>
    <w:p w:rsidR="002C53DC" w:rsidRDefault="002C53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53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53DC" w:rsidRDefault="002C53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53DC" w:rsidRDefault="002C53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53DC" w:rsidRDefault="002C53DC">
            <w:pPr>
              <w:pStyle w:val="ConsPlusNormal"/>
              <w:jc w:val="center"/>
            </w:pPr>
            <w:r>
              <w:rPr>
                <w:color w:val="392C69"/>
              </w:rPr>
              <w:t>Список изменяющих документов</w:t>
            </w:r>
          </w:p>
          <w:p w:rsidR="002C53DC" w:rsidRDefault="002C53DC">
            <w:pPr>
              <w:pStyle w:val="ConsPlusNormal"/>
              <w:jc w:val="center"/>
            </w:pPr>
            <w:r>
              <w:rPr>
                <w:color w:val="392C69"/>
              </w:rPr>
              <w:t xml:space="preserve">(в ред. </w:t>
            </w:r>
            <w:hyperlink r:id="rId7">
              <w:r>
                <w:rPr>
                  <w:color w:val="0000FF"/>
                </w:rPr>
                <w:t>Изменения N 1</w:t>
              </w:r>
            </w:hyperlink>
            <w:r>
              <w:rPr>
                <w:color w:val="392C69"/>
              </w:rPr>
              <w:t xml:space="preserve">, утв. </w:t>
            </w:r>
            <w:hyperlink r:id="rId8">
              <w:r>
                <w:rPr>
                  <w:color w:val="0000FF"/>
                </w:rPr>
                <w:t>Приказом</w:t>
              </w:r>
            </w:hyperlink>
            <w:r>
              <w:rPr>
                <w:color w:val="392C69"/>
              </w:rPr>
              <w:t xml:space="preserve"> Минстроя</w:t>
            </w:r>
          </w:p>
          <w:p w:rsidR="002C53DC" w:rsidRDefault="002C53DC">
            <w:pPr>
              <w:pStyle w:val="ConsPlusNormal"/>
              <w:jc w:val="center"/>
            </w:pPr>
            <w:r>
              <w:rPr>
                <w:color w:val="392C69"/>
              </w:rPr>
              <w:t>России от 13.09.2023 N 659/пр)</w:t>
            </w:r>
          </w:p>
        </w:tc>
        <w:tc>
          <w:tcPr>
            <w:tcW w:w="113" w:type="dxa"/>
            <w:tcBorders>
              <w:top w:val="nil"/>
              <w:left w:val="nil"/>
              <w:bottom w:val="nil"/>
              <w:right w:val="nil"/>
            </w:tcBorders>
            <w:shd w:val="clear" w:color="auto" w:fill="F4F3F8"/>
            <w:tcMar>
              <w:top w:w="0" w:type="dxa"/>
              <w:left w:w="0" w:type="dxa"/>
              <w:bottom w:w="0" w:type="dxa"/>
              <w:right w:w="0" w:type="dxa"/>
            </w:tcMar>
          </w:tcPr>
          <w:p w:rsidR="002C53DC" w:rsidRDefault="002C53DC">
            <w:pPr>
              <w:pStyle w:val="ConsPlusNormal"/>
            </w:pPr>
          </w:p>
        </w:tc>
      </w:tr>
    </w:tbl>
    <w:p w:rsidR="002C53DC" w:rsidRDefault="002C53DC">
      <w:pPr>
        <w:pStyle w:val="ConsPlusNormal"/>
        <w:jc w:val="both"/>
      </w:pPr>
    </w:p>
    <w:p w:rsidR="002C53DC" w:rsidRDefault="002C53DC">
      <w:pPr>
        <w:pStyle w:val="ConsPlusNormal"/>
        <w:jc w:val="right"/>
      </w:pPr>
      <w:r>
        <w:rPr>
          <w:b/>
        </w:rPr>
        <w:t>Дата введения</w:t>
      </w:r>
    </w:p>
    <w:p w:rsidR="002C53DC" w:rsidRDefault="002C53DC">
      <w:pPr>
        <w:pStyle w:val="ConsPlusNormal"/>
        <w:jc w:val="right"/>
      </w:pPr>
      <w:r>
        <w:rPr>
          <w:b/>
        </w:rPr>
        <w:t>15 января 2022 года</w:t>
      </w:r>
    </w:p>
    <w:p w:rsidR="002C53DC" w:rsidRDefault="002C53DC">
      <w:pPr>
        <w:pStyle w:val="ConsPlusNormal"/>
        <w:jc w:val="both"/>
      </w:pPr>
    </w:p>
    <w:p w:rsidR="002C53DC" w:rsidRDefault="002C53DC">
      <w:pPr>
        <w:pStyle w:val="ConsPlusTitle"/>
        <w:jc w:val="center"/>
        <w:outlineLvl w:val="1"/>
      </w:pPr>
      <w:r>
        <w:t>Предисловие</w:t>
      </w:r>
    </w:p>
    <w:p w:rsidR="002C53DC" w:rsidRDefault="002C53DC">
      <w:pPr>
        <w:pStyle w:val="ConsPlusNormal"/>
        <w:jc w:val="both"/>
      </w:pPr>
    </w:p>
    <w:p w:rsidR="002C53DC" w:rsidRDefault="002C53DC">
      <w:pPr>
        <w:pStyle w:val="ConsPlusNormal"/>
        <w:ind w:firstLine="540"/>
        <w:jc w:val="both"/>
      </w:pPr>
      <w:r>
        <w:rPr>
          <w:b/>
        </w:rPr>
        <w:t>Сведения о своде правил</w:t>
      </w:r>
    </w:p>
    <w:p w:rsidR="002C53DC" w:rsidRDefault="002C53DC">
      <w:pPr>
        <w:pStyle w:val="ConsPlusNormal"/>
        <w:jc w:val="both"/>
      </w:pPr>
    </w:p>
    <w:p w:rsidR="002C53DC" w:rsidRDefault="002C53DC">
      <w:pPr>
        <w:pStyle w:val="ConsPlusNormal"/>
        <w:ind w:firstLine="540"/>
        <w:jc w:val="both"/>
      </w:pPr>
      <w:r>
        <w:t>1 ИСПОЛНИТЕЛЬ - Акционерное общество "Научно-исследовательский центр "Строительство" (АО "НИЦ "Строительство") - Научно-исследовательский проектно-изыскательский и конструкторско-технологический институт оснований и подземных сооружений им. Н.М. Герсеванова" (НИИОСП им. Н.М. Герсеванова)</w:t>
      </w:r>
    </w:p>
    <w:p w:rsidR="002C53DC" w:rsidRDefault="002C53DC">
      <w:pPr>
        <w:pStyle w:val="ConsPlusNormal"/>
        <w:spacing w:before="220"/>
        <w:ind w:firstLine="540"/>
        <w:jc w:val="both"/>
      </w:pPr>
      <w:r>
        <w:t>2 ВНЕСЕН Техническим комитетом по стандартизации ТК 465 "Строительство"</w:t>
      </w:r>
    </w:p>
    <w:p w:rsidR="002C53DC" w:rsidRDefault="002C53DC">
      <w:pPr>
        <w:pStyle w:val="ConsPlusNormal"/>
        <w:spacing w:before="220"/>
        <w:ind w:firstLine="540"/>
        <w:jc w:val="both"/>
      </w:pPr>
      <w: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2C53DC" w:rsidRDefault="002C53DC">
      <w:pPr>
        <w:pStyle w:val="ConsPlusNormal"/>
        <w:spacing w:before="220"/>
        <w:ind w:firstLine="540"/>
        <w:jc w:val="both"/>
      </w:pPr>
      <w:r>
        <w:t xml:space="preserve">4 УТВЕРЖДЕН </w:t>
      </w:r>
      <w:hyperlink r:id="rId9">
        <w:r>
          <w:rPr>
            <w:color w:val="0000FF"/>
          </w:rPr>
          <w:t>приказом</w:t>
        </w:r>
      </w:hyperlink>
      <w:r>
        <w:t xml:space="preserve"> Министерства строительства и жилищно-коммунального хозяйства Российской Федерации от 14 декабря 2021 г. N 926/пр и введен в действие с 15 января 2022 г.</w:t>
      </w:r>
    </w:p>
    <w:p w:rsidR="002C53DC" w:rsidRDefault="002C53DC">
      <w:pPr>
        <w:pStyle w:val="ConsPlusNormal"/>
        <w:spacing w:before="220"/>
        <w:ind w:firstLine="540"/>
        <w:jc w:val="both"/>
      </w:pPr>
      <w:r>
        <w:t xml:space="preserve">5 ЗАРЕГИСТРИРОВАН Федеральным агентством по техническому регулированию и метрологии (Росстандарт). Пересмотр </w:t>
      </w:r>
      <w:hyperlink r:id="rId10">
        <w:r>
          <w:rPr>
            <w:color w:val="0000FF"/>
          </w:rPr>
          <w:t>СП 24.13330.2011</w:t>
        </w:r>
      </w:hyperlink>
      <w:r>
        <w:t xml:space="preserve"> "СНиП 2.02.03-85 Свайные фундаменты"</w:t>
      </w:r>
    </w:p>
    <w:p w:rsidR="002C53DC" w:rsidRDefault="002C53DC">
      <w:pPr>
        <w:pStyle w:val="ConsPlusNormal"/>
        <w:jc w:val="both"/>
      </w:pPr>
    </w:p>
    <w:p w:rsidR="002C53DC" w:rsidRDefault="002C53DC">
      <w:pPr>
        <w:pStyle w:val="ConsPlusNormal"/>
        <w:ind w:firstLine="540"/>
        <w:jc w:val="both"/>
      </w:pPr>
      <w:r>
        <w:rPr>
          <w:i/>
        </w:rP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2C53DC" w:rsidRDefault="002C53DC">
      <w:pPr>
        <w:pStyle w:val="ConsPlusNormal"/>
        <w:jc w:val="both"/>
      </w:pPr>
    </w:p>
    <w:p w:rsidR="002C53DC" w:rsidRDefault="002C53DC">
      <w:pPr>
        <w:pStyle w:val="ConsPlusTitle"/>
        <w:jc w:val="center"/>
        <w:outlineLvl w:val="1"/>
      </w:pPr>
      <w:r>
        <w:t>Введение</w:t>
      </w:r>
    </w:p>
    <w:p w:rsidR="002C53DC" w:rsidRDefault="002C53DC">
      <w:pPr>
        <w:pStyle w:val="ConsPlusNormal"/>
        <w:jc w:val="both"/>
      </w:pPr>
    </w:p>
    <w:p w:rsidR="002C53DC" w:rsidRDefault="002C53DC">
      <w:pPr>
        <w:pStyle w:val="ConsPlusNormal"/>
        <w:ind w:firstLine="540"/>
        <w:jc w:val="both"/>
      </w:pPr>
      <w:r>
        <w:lastRenderedPageBreak/>
        <w:t xml:space="preserve">Настоящий свод правил разработан в целях обеспечения соблюдения требований Федерального </w:t>
      </w:r>
      <w:hyperlink r:id="rId11">
        <w:r>
          <w:rPr>
            <w:color w:val="0000FF"/>
          </w:rPr>
          <w:t>закона</w:t>
        </w:r>
      </w:hyperlink>
      <w:r>
        <w:t xml:space="preserve"> от 30 декабря 2009 г. N 384-ФЗ "Технический регламент о безопасности зданий и сооружений" и содержит основные геотехнические требования, которые должны соблюдаться при проектировании, расчете, конструировании новых и реконструируемых свайных фундаментов.</w:t>
      </w:r>
    </w:p>
    <w:p w:rsidR="002C53DC" w:rsidRDefault="002C53DC">
      <w:pPr>
        <w:pStyle w:val="ConsPlusNormal"/>
        <w:spacing w:before="220"/>
        <w:ind w:firstLine="540"/>
        <w:jc w:val="both"/>
      </w:pPr>
      <w:r>
        <w:t>Настоящий свод правил устанавливает требования к проектированию фундаментов из разных типов свай в различных инженерно-геологических условиях и при любых видах строительства.</w:t>
      </w:r>
    </w:p>
    <w:p w:rsidR="002C53DC" w:rsidRDefault="002C53DC">
      <w:pPr>
        <w:pStyle w:val="ConsPlusNormal"/>
        <w:jc w:val="both"/>
      </w:pPr>
    </w:p>
    <w:p w:rsidR="002C53DC" w:rsidRDefault="002C53DC">
      <w:pPr>
        <w:pStyle w:val="ConsPlusNormal"/>
        <w:ind w:firstLine="540"/>
        <w:jc w:val="both"/>
      </w:pPr>
      <w:r>
        <w:t xml:space="preserve">Свод правил выполнен АО "НИЦ "Строительство" - НИИОСП им. Н.М. Герсеванова (канд. техн. наук </w:t>
      </w:r>
      <w:r>
        <w:rPr>
          <w:i/>
        </w:rPr>
        <w:t>И.В. Колыбин</w:t>
      </w:r>
      <w:r>
        <w:t xml:space="preserve">, канд. техн. наук </w:t>
      </w:r>
      <w:r>
        <w:rPr>
          <w:i/>
        </w:rPr>
        <w:t>Д.Е. Разводовский</w:t>
      </w:r>
      <w:r>
        <w:t xml:space="preserve"> - руководители темы; д-р техн. наук </w:t>
      </w:r>
      <w:r>
        <w:rPr>
          <w:i/>
        </w:rPr>
        <w:t>А.Л. Готман</w:t>
      </w:r>
      <w:r>
        <w:t xml:space="preserve">, д-р техн. наук </w:t>
      </w:r>
      <w:r>
        <w:rPr>
          <w:i/>
        </w:rPr>
        <w:t>Н.З. Готман</w:t>
      </w:r>
      <w:r>
        <w:t xml:space="preserve">, д-р техн. наук </w:t>
      </w:r>
      <w:r>
        <w:rPr>
          <w:i/>
        </w:rPr>
        <w:t>Л.Р. Ставницер</w:t>
      </w:r>
      <w:r>
        <w:t xml:space="preserve">, д-р техн. наук </w:t>
      </w:r>
      <w:r>
        <w:rPr>
          <w:i/>
        </w:rPr>
        <w:t>О.А. Шулятьев</w:t>
      </w:r>
      <w:r>
        <w:t xml:space="preserve">, канд. техн. наук </w:t>
      </w:r>
      <w:r>
        <w:rPr>
          <w:i/>
        </w:rPr>
        <w:t>А.Г. Алексеев</w:t>
      </w:r>
      <w:r>
        <w:t xml:space="preserve">, канд. техн. наук </w:t>
      </w:r>
      <w:r>
        <w:rPr>
          <w:i/>
        </w:rPr>
        <w:t>С.Г. Безволев</w:t>
      </w:r>
      <w:r>
        <w:t xml:space="preserve">, канд. техн. наук </w:t>
      </w:r>
      <w:r>
        <w:rPr>
          <w:i/>
        </w:rPr>
        <w:t>И.А. Боков</w:t>
      </w:r>
      <w:r>
        <w:t xml:space="preserve">, канд. техн. наук </w:t>
      </w:r>
      <w:r>
        <w:rPr>
          <w:i/>
        </w:rPr>
        <w:t>В.Т. Буданов</w:t>
      </w:r>
      <w:r>
        <w:t xml:space="preserve">, канд. техн. наук </w:t>
      </w:r>
      <w:r>
        <w:rPr>
          <w:i/>
        </w:rPr>
        <w:t>А.М. Дзагов</w:t>
      </w:r>
      <w:r>
        <w:t xml:space="preserve">, канд. техн. наук </w:t>
      </w:r>
      <w:r>
        <w:rPr>
          <w:i/>
        </w:rPr>
        <w:t>В.В. Семкин</w:t>
      </w:r>
      <w:r>
        <w:t xml:space="preserve">, канд. техн. наук </w:t>
      </w:r>
      <w:r>
        <w:rPr>
          <w:i/>
        </w:rPr>
        <w:t>А.В. Скориков</w:t>
      </w:r>
      <w:r>
        <w:t xml:space="preserve">, канд. техн. наук </w:t>
      </w:r>
      <w:r>
        <w:rPr>
          <w:i/>
        </w:rPr>
        <w:t>В.Г. Федоровский</w:t>
      </w:r>
      <w:r>
        <w:t xml:space="preserve">, канд. техн. наук </w:t>
      </w:r>
      <w:r>
        <w:rPr>
          <w:i/>
        </w:rPr>
        <w:t>А.И. Харичкин</w:t>
      </w:r>
      <w:r>
        <w:t xml:space="preserve">, канд. техн. наук </w:t>
      </w:r>
      <w:r>
        <w:rPr>
          <w:i/>
        </w:rPr>
        <w:t>А.В. Шапошников</w:t>
      </w:r>
      <w:r>
        <w:t xml:space="preserve">, канд. техн. наук </w:t>
      </w:r>
      <w:r>
        <w:rPr>
          <w:i/>
        </w:rPr>
        <w:t>П.И. Ястребов</w:t>
      </w:r>
      <w:r>
        <w:t xml:space="preserve">, </w:t>
      </w:r>
      <w:r>
        <w:rPr>
          <w:i/>
        </w:rPr>
        <w:t>А.А. Брыксина</w:t>
      </w:r>
      <w:r>
        <w:t xml:space="preserve">, при участии д-ра техн. наук </w:t>
      </w:r>
      <w:r>
        <w:rPr>
          <w:i/>
        </w:rPr>
        <w:t>В.В. Знаменского</w:t>
      </w:r>
      <w:r>
        <w:t xml:space="preserve">, д-ра техн. наук </w:t>
      </w:r>
      <w:r>
        <w:rPr>
          <w:i/>
        </w:rPr>
        <w:t>В.А. Ильичева</w:t>
      </w:r>
      <w:r>
        <w:t xml:space="preserve">, канд. техн. наук </w:t>
      </w:r>
      <w:r>
        <w:rPr>
          <w:i/>
        </w:rPr>
        <w:t>И.Е. Школьникова</w:t>
      </w:r>
      <w:r>
        <w:t>).</w:t>
      </w:r>
    </w:p>
    <w:p w:rsidR="002C53DC" w:rsidRDefault="002C53DC">
      <w:pPr>
        <w:pStyle w:val="ConsPlusNormal"/>
        <w:jc w:val="both"/>
      </w:pPr>
    </w:p>
    <w:p w:rsidR="002C53DC" w:rsidRDefault="002C53DC">
      <w:pPr>
        <w:pStyle w:val="ConsPlusTitle"/>
        <w:ind w:firstLine="540"/>
        <w:jc w:val="both"/>
        <w:outlineLvl w:val="1"/>
      </w:pPr>
      <w:r>
        <w:t>1 Область применения</w:t>
      </w:r>
    </w:p>
    <w:p w:rsidR="002C53DC" w:rsidRDefault="002C53DC">
      <w:pPr>
        <w:pStyle w:val="ConsPlusNormal"/>
        <w:spacing w:before="220"/>
        <w:ind w:firstLine="540"/>
        <w:jc w:val="both"/>
      </w:pPr>
      <w:r>
        <w:t>Настоящий свод правил распространяется на проектирование свайных фундаментов вновь строящихся и реконструируемых зданий и сооружений (далее - сооружений).</w:t>
      </w:r>
    </w:p>
    <w:p w:rsidR="002C53DC" w:rsidRDefault="002C53DC">
      <w:pPr>
        <w:pStyle w:val="ConsPlusNormal"/>
        <w:spacing w:before="220"/>
        <w:ind w:firstLine="540"/>
        <w:jc w:val="both"/>
      </w:pPr>
      <w:r>
        <w:t>Свод правил не распространяется на проектирование свайных фундаментов сооружений, возводимых на вечномерзлых грунтах, свайных фундаментов машин с динамическими нагрузками, а также опор морских нефтепромысловых и других сооружений, возводимых на континентальном шельфе.</w:t>
      </w:r>
    </w:p>
    <w:p w:rsidR="002C53DC" w:rsidRDefault="002C53DC">
      <w:pPr>
        <w:pStyle w:val="ConsPlusNormal"/>
        <w:jc w:val="both"/>
      </w:pPr>
    </w:p>
    <w:p w:rsidR="002C53DC" w:rsidRDefault="002C53DC">
      <w:pPr>
        <w:pStyle w:val="ConsPlusTitle"/>
        <w:ind w:firstLine="540"/>
        <w:jc w:val="both"/>
        <w:outlineLvl w:val="1"/>
      </w:pPr>
      <w:r>
        <w:t>2 Нормативные ссылки</w:t>
      </w:r>
    </w:p>
    <w:p w:rsidR="002C53DC" w:rsidRDefault="002C53DC">
      <w:pPr>
        <w:pStyle w:val="ConsPlusNormal"/>
        <w:spacing w:before="220"/>
        <w:ind w:firstLine="540"/>
        <w:jc w:val="both"/>
      </w:pPr>
      <w:r>
        <w:t>В настоящем своде правил использованы нормативные ссылки на следующие документы:</w:t>
      </w:r>
    </w:p>
    <w:p w:rsidR="002C53DC" w:rsidRDefault="002C53DC">
      <w:pPr>
        <w:pStyle w:val="ConsPlusNormal"/>
        <w:spacing w:before="220"/>
        <w:ind w:firstLine="540"/>
        <w:jc w:val="both"/>
      </w:pPr>
      <w:hyperlink r:id="rId12">
        <w:r>
          <w:rPr>
            <w:color w:val="0000FF"/>
          </w:rPr>
          <w:t>ГОСТ 5686-2020</w:t>
        </w:r>
      </w:hyperlink>
      <w:r>
        <w:t xml:space="preserve"> Грунты. Методы полевых испытаний сваями</w:t>
      </w:r>
    </w:p>
    <w:p w:rsidR="002C53DC" w:rsidRDefault="002C53DC">
      <w:pPr>
        <w:pStyle w:val="ConsPlusNormal"/>
        <w:spacing w:before="220"/>
        <w:ind w:firstLine="540"/>
        <w:jc w:val="both"/>
      </w:pPr>
      <w:hyperlink r:id="rId13">
        <w:r>
          <w:rPr>
            <w:color w:val="0000FF"/>
          </w:rPr>
          <w:t>ГОСТ 7473-2010</w:t>
        </w:r>
      </w:hyperlink>
      <w:r>
        <w:t xml:space="preserve"> Смеси бетонные. Технические условия</w:t>
      </w:r>
    </w:p>
    <w:p w:rsidR="002C53DC" w:rsidRDefault="002C53DC">
      <w:pPr>
        <w:pStyle w:val="ConsPlusNormal"/>
        <w:spacing w:before="220"/>
        <w:ind w:firstLine="540"/>
        <w:jc w:val="both"/>
      </w:pPr>
      <w:hyperlink r:id="rId14">
        <w:r>
          <w:rPr>
            <w:color w:val="0000FF"/>
          </w:rPr>
          <w:t>ГОСТ 9463-2016</w:t>
        </w:r>
      </w:hyperlink>
      <w:r>
        <w:t xml:space="preserve"> Лесоматериалы круглые хвойных пород. Технические условия</w:t>
      </w:r>
    </w:p>
    <w:p w:rsidR="002C53DC" w:rsidRDefault="002C53DC">
      <w:pPr>
        <w:pStyle w:val="ConsPlusNormal"/>
        <w:spacing w:before="220"/>
        <w:ind w:firstLine="540"/>
        <w:jc w:val="both"/>
      </w:pPr>
      <w:hyperlink r:id="rId15">
        <w:r>
          <w:rPr>
            <w:color w:val="0000FF"/>
          </w:rPr>
          <w:t>ГОСТ 12248.1-2020</w:t>
        </w:r>
      </w:hyperlink>
      <w:r>
        <w:t xml:space="preserve"> Грунты. Определение характеристик прочности методом одноплоскостного среза</w:t>
      </w:r>
    </w:p>
    <w:p w:rsidR="002C53DC" w:rsidRDefault="002C53DC">
      <w:pPr>
        <w:pStyle w:val="ConsPlusNormal"/>
        <w:spacing w:before="220"/>
        <w:ind w:firstLine="540"/>
        <w:jc w:val="both"/>
      </w:pPr>
      <w:hyperlink r:id="rId16">
        <w:r>
          <w:rPr>
            <w:color w:val="0000FF"/>
          </w:rPr>
          <w:t>ГОСТ 12248.3-2020</w:t>
        </w:r>
      </w:hyperlink>
      <w:r>
        <w:t xml:space="preserve"> Грунты. Определение характеристик прочности и деформируемости методом трехосного сжатия</w:t>
      </w:r>
    </w:p>
    <w:p w:rsidR="002C53DC" w:rsidRDefault="002C53DC">
      <w:pPr>
        <w:pStyle w:val="ConsPlusNormal"/>
        <w:spacing w:before="220"/>
        <w:ind w:firstLine="540"/>
        <w:jc w:val="both"/>
      </w:pPr>
      <w:hyperlink r:id="rId17">
        <w:r>
          <w:rPr>
            <w:color w:val="0000FF"/>
          </w:rPr>
          <w:t>ГОСТ 19804-2012</w:t>
        </w:r>
      </w:hyperlink>
      <w:r>
        <w:t xml:space="preserve"> Сваи железобетонные заводского изготовления. Общие технические условия</w:t>
      </w:r>
    </w:p>
    <w:p w:rsidR="002C53DC" w:rsidRDefault="002C53DC">
      <w:pPr>
        <w:pStyle w:val="ConsPlusNormal"/>
        <w:spacing w:before="220"/>
        <w:ind w:firstLine="540"/>
        <w:jc w:val="both"/>
      </w:pPr>
      <w:hyperlink r:id="rId18">
        <w:r>
          <w:rPr>
            <w:color w:val="0000FF"/>
          </w:rPr>
          <w:t>ГОСТ 19804.6-83</w:t>
        </w:r>
      </w:hyperlink>
      <w:r>
        <w:t xml:space="preserve"> Сваи полые круглого сечения и сваи-оболочки железобетонные составные с ненапрягаемой арматурой. Конструкция и размеры</w:t>
      </w:r>
    </w:p>
    <w:p w:rsidR="002C53DC" w:rsidRDefault="002C53DC">
      <w:pPr>
        <w:pStyle w:val="ConsPlusNormal"/>
        <w:spacing w:before="220"/>
        <w:ind w:firstLine="540"/>
        <w:jc w:val="both"/>
      </w:pPr>
      <w:hyperlink r:id="rId19">
        <w:r>
          <w:rPr>
            <w:color w:val="0000FF"/>
          </w:rPr>
          <w:t>ГОСТ 19912-2012</w:t>
        </w:r>
      </w:hyperlink>
      <w:r>
        <w:t xml:space="preserve"> Грунты. Методы полевых испытаний статическим и динамическим зондированием</w:t>
      </w:r>
    </w:p>
    <w:p w:rsidR="002C53DC" w:rsidRDefault="002C53DC">
      <w:pPr>
        <w:pStyle w:val="ConsPlusNormal"/>
        <w:spacing w:before="220"/>
        <w:ind w:firstLine="540"/>
        <w:jc w:val="both"/>
      </w:pPr>
      <w:hyperlink r:id="rId20">
        <w:r>
          <w:rPr>
            <w:color w:val="0000FF"/>
          </w:rPr>
          <w:t>ГОСТ 20276.6-2020</w:t>
        </w:r>
      </w:hyperlink>
      <w:r>
        <w:t xml:space="preserve"> Грунты. Метод испытания лопастным прессиометром</w:t>
      </w:r>
    </w:p>
    <w:p w:rsidR="002C53DC" w:rsidRDefault="002C53DC">
      <w:pPr>
        <w:pStyle w:val="ConsPlusNormal"/>
        <w:spacing w:before="220"/>
        <w:ind w:firstLine="540"/>
        <w:jc w:val="both"/>
      </w:pPr>
      <w:hyperlink r:id="rId21">
        <w:r>
          <w:rPr>
            <w:color w:val="0000FF"/>
          </w:rPr>
          <w:t>ГОСТ 20522-2012</w:t>
        </w:r>
      </w:hyperlink>
      <w:r>
        <w:t xml:space="preserve"> Грунты. Методы статистической обработки результатов испытаний</w:t>
      </w:r>
    </w:p>
    <w:p w:rsidR="002C53DC" w:rsidRDefault="002C53DC">
      <w:pPr>
        <w:pStyle w:val="ConsPlusNormal"/>
        <w:spacing w:before="220"/>
        <w:ind w:firstLine="540"/>
        <w:jc w:val="both"/>
      </w:pPr>
      <w:hyperlink r:id="rId22">
        <w:r>
          <w:rPr>
            <w:color w:val="0000FF"/>
          </w:rPr>
          <w:t>ГОСТ 25100-2020</w:t>
        </w:r>
      </w:hyperlink>
      <w:r>
        <w:t xml:space="preserve"> Грунты. Классификация</w:t>
      </w:r>
    </w:p>
    <w:p w:rsidR="002C53DC" w:rsidRDefault="002C53DC">
      <w:pPr>
        <w:pStyle w:val="ConsPlusNormal"/>
        <w:spacing w:before="220"/>
        <w:ind w:firstLine="540"/>
        <w:jc w:val="both"/>
      </w:pPr>
      <w:hyperlink r:id="rId23">
        <w:r>
          <w:rPr>
            <w:color w:val="0000FF"/>
          </w:rPr>
          <w:t>ГОСТ 26633-2015</w:t>
        </w:r>
      </w:hyperlink>
      <w:r>
        <w:t xml:space="preserve"> Бетоны тяжелые и мелкозернистые. Технические условия</w:t>
      </w:r>
    </w:p>
    <w:p w:rsidR="002C53DC" w:rsidRDefault="002C53DC">
      <w:pPr>
        <w:pStyle w:val="ConsPlusNormal"/>
        <w:spacing w:before="220"/>
        <w:ind w:firstLine="540"/>
        <w:jc w:val="both"/>
      </w:pPr>
      <w:hyperlink r:id="rId24">
        <w:r>
          <w:rPr>
            <w:color w:val="0000FF"/>
          </w:rPr>
          <w:t>ГОСТ 27217-2012</w:t>
        </w:r>
      </w:hyperlink>
      <w:r>
        <w:t xml:space="preserve"> Грунты. Метод полевого определения удельных касательных сил морозного пучения</w:t>
      </w:r>
    </w:p>
    <w:p w:rsidR="002C53DC" w:rsidRDefault="002C53DC">
      <w:pPr>
        <w:pStyle w:val="ConsPlusNormal"/>
        <w:spacing w:before="220"/>
        <w:ind w:firstLine="540"/>
        <w:jc w:val="both"/>
      </w:pPr>
      <w:hyperlink r:id="rId25">
        <w:r>
          <w:rPr>
            <w:color w:val="0000FF"/>
          </w:rPr>
          <w:t>ГОСТ 27751-2014</w:t>
        </w:r>
      </w:hyperlink>
      <w:r>
        <w:t xml:space="preserve"> Надежность строительных конструкций и оснований. Основные положения</w:t>
      </w:r>
    </w:p>
    <w:p w:rsidR="002C53DC" w:rsidRDefault="002C53DC">
      <w:pPr>
        <w:pStyle w:val="ConsPlusNormal"/>
        <w:spacing w:before="220"/>
        <w:ind w:firstLine="540"/>
        <w:jc w:val="both"/>
      </w:pPr>
      <w:hyperlink r:id="rId26">
        <w:r>
          <w:rPr>
            <w:color w:val="0000FF"/>
          </w:rPr>
          <w:t>ГОСТ 31937-2011</w:t>
        </w:r>
      </w:hyperlink>
      <w:r>
        <w:t xml:space="preserve"> Здания и сооружения. Правила обследования и мониторинга технического состояния</w:t>
      </w:r>
    </w:p>
    <w:p w:rsidR="002C53DC" w:rsidRDefault="002C53DC">
      <w:pPr>
        <w:pStyle w:val="ConsPlusNormal"/>
        <w:spacing w:before="220"/>
        <w:ind w:firstLine="540"/>
        <w:jc w:val="both"/>
      </w:pPr>
      <w:hyperlink r:id="rId27">
        <w:r>
          <w:rPr>
            <w:color w:val="0000FF"/>
          </w:rPr>
          <w:t>ГОСТ Р 56353-2015</w:t>
        </w:r>
      </w:hyperlink>
      <w:r>
        <w:t xml:space="preserve"> Грунты. Методы лабораторного определения динамических свойств дисперсных грунтов</w:t>
      </w:r>
    </w:p>
    <w:p w:rsidR="002C53DC" w:rsidRDefault="002C53DC">
      <w:pPr>
        <w:pStyle w:val="ConsPlusNormal"/>
        <w:spacing w:before="220"/>
        <w:ind w:firstLine="540"/>
        <w:jc w:val="both"/>
      </w:pPr>
      <w:hyperlink r:id="rId28">
        <w:r>
          <w:rPr>
            <w:color w:val="0000FF"/>
          </w:rPr>
          <w:t>ГОСТ Р 56726-2015</w:t>
        </w:r>
      </w:hyperlink>
      <w:r>
        <w:t xml:space="preserve"> Грунты. Метод лабораторного определения удельной касательной силы морозного пучения</w:t>
      </w:r>
    </w:p>
    <w:p w:rsidR="002C53DC" w:rsidRDefault="002C53DC">
      <w:pPr>
        <w:pStyle w:val="ConsPlusNormal"/>
        <w:spacing w:before="220"/>
        <w:ind w:firstLine="540"/>
        <w:jc w:val="both"/>
      </w:pPr>
      <w:hyperlink r:id="rId29">
        <w:r>
          <w:rPr>
            <w:color w:val="0000FF"/>
          </w:rPr>
          <w:t>ГОСТ Р 58326-2018</w:t>
        </w:r>
      </w:hyperlink>
      <w:r>
        <w:t xml:space="preserve"> Грунты. Метод лабораторного определения параметров переуплотнения</w:t>
      </w:r>
    </w:p>
    <w:p w:rsidR="002C53DC" w:rsidRDefault="002C53DC">
      <w:pPr>
        <w:pStyle w:val="ConsPlusNormal"/>
        <w:spacing w:before="220"/>
        <w:ind w:firstLine="540"/>
        <w:jc w:val="both"/>
      </w:pPr>
      <w:hyperlink r:id="rId30">
        <w:r>
          <w:rPr>
            <w:color w:val="0000FF"/>
          </w:rPr>
          <w:t>СП 14.13330.2018</w:t>
        </w:r>
      </w:hyperlink>
      <w:r>
        <w:t xml:space="preserve"> "СНиП II-7-81* Строительство в сейсмических районах"</w:t>
      </w:r>
    </w:p>
    <w:p w:rsidR="002C53DC" w:rsidRDefault="002C53DC">
      <w:pPr>
        <w:pStyle w:val="ConsPlusNormal"/>
        <w:spacing w:before="220"/>
        <w:ind w:firstLine="540"/>
        <w:jc w:val="both"/>
      </w:pPr>
      <w:hyperlink r:id="rId31">
        <w:r>
          <w:rPr>
            <w:color w:val="0000FF"/>
          </w:rPr>
          <w:t>СП 16.13330.2017</w:t>
        </w:r>
      </w:hyperlink>
      <w:r>
        <w:t xml:space="preserve"> "СНиП II-23-81* Стальные конструкции" (с изменениями N 1, N 2)</w:t>
      </w:r>
    </w:p>
    <w:p w:rsidR="002C53DC" w:rsidRDefault="002C53DC">
      <w:pPr>
        <w:pStyle w:val="ConsPlusNormal"/>
        <w:spacing w:before="220"/>
        <w:ind w:firstLine="540"/>
        <w:jc w:val="both"/>
      </w:pPr>
      <w:hyperlink r:id="rId32">
        <w:r>
          <w:rPr>
            <w:color w:val="0000FF"/>
          </w:rPr>
          <w:t>СП 20.13330.2016</w:t>
        </w:r>
      </w:hyperlink>
      <w:r>
        <w:t xml:space="preserve"> "СНиП 2.01.07-85* Нагрузки и воздействия" (с изменениями N 1, N 2, N 3)</w:t>
      </w:r>
    </w:p>
    <w:p w:rsidR="002C53DC" w:rsidRDefault="002C53DC">
      <w:pPr>
        <w:pStyle w:val="ConsPlusNormal"/>
        <w:spacing w:before="220"/>
        <w:ind w:firstLine="540"/>
        <w:jc w:val="both"/>
      </w:pPr>
      <w:hyperlink r:id="rId33">
        <w:r>
          <w:rPr>
            <w:color w:val="0000FF"/>
          </w:rPr>
          <w:t>СП 21.13330.2012</w:t>
        </w:r>
      </w:hyperlink>
      <w:r>
        <w:t xml:space="preserve"> "СНиП 2.01.09-91 Здания и сооружения на подрабатываемых территориях и просадочных грунтах" (с изменением N 1)</w:t>
      </w:r>
    </w:p>
    <w:p w:rsidR="002C53DC" w:rsidRDefault="002C53DC">
      <w:pPr>
        <w:pStyle w:val="ConsPlusNormal"/>
        <w:spacing w:before="220"/>
        <w:ind w:firstLine="540"/>
        <w:jc w:val="both"/>
      </w:pPr>
      <w:hyperlink r:id="rId34">
        <w:r>
          <w:rPr>
            <w:color w:val="0000FF"/>
          </w:rPr>
          <w:t>СП 22.13330.2016</w:t>
        </w:r>
      </w:hyperlink>
      <w:r>
        <w:t xml:space="preserve"> "СНиП 2.02.01-83* Основания зданий и сооружений" (с изменениями N 1, N 2, N 3)</w:t>
      </w:r>
    </w:p>
    <w:p w:rsidR="002C53DC" w:rsidRDefault="002C53DC">
      <w:pPr>
        <w:pStyle w:val="ConsPlusNormal"/>
        <w:spacing w:before="220"/>
        <w:ind w:firstLine="540"/>
        <w:jc w:val="both"/>
      </w:pPr>
      <w:hyperlink r:id="rId35">
        <w:r>
          <w:rPr>
            <w:color w:val="0000FF"/>
          </w:rPr>
          <w:t>СП 23.13330.2018</w:t>
        </w:r>
      </w:hyperlink>
      <w:r>
        <w:t xml:space="preserve"> "СНиП 2.02.02-85* Основания гидротехнических сооружений" (с изменением N 1)</w:t>
      </w:r>
    </w:p>
    <w:p w:rsidR="002C53DC" w:rsidRDefault="002C53DC">
      <w:pPr>
        <w:pStyle w:val="ConsPlusNormal"/>
        <w:spacing w:before="220"/>
        <w:ind w:firstLine="540"/>
        <w:jc w:val="both"/>
      </w:pPr>
      <w:hyperlink r:id="rId36">
        <w:r>
          <w:rPr>
            <w:color w:val="0000FF"/>
          </w:rPr>
          <w:t>СП 25.13330.2020</w:t>
        </w:r>
      </w:hyperlink>
      <w:r>
        <w:t xml:space="preserve"> "СНиП 2.02.04-88 Основания и фундаменты на вечномерзлых грунтах"</w:t>
      </w:r>
    </w:p>
    <w:p w:rsidR="002C53DC" w:rsidRDefault="002C53DC">
      <w:pPr>
        <w:pStyle w:val="ConsPlusNormal"/>
        <w:spacing w:before="220"/>
        <w:ind w:firstLine="540"/>
        <w:jc w:val="both"/>
      </w:pPr>
      <w:hyperlink r:id="rId37">
        <w:r>
          <w:rPr>
            <w:color w:val="0000FF"/>
          </w:rPr>
          <w:t>СП 28.13330.2017</w:t>
        </w:r>
      </w:hyperlink>
      <w:r>
        <w:t xml:space="preserve"> "СНиП 2.03.11-85 Защита строительных конструкций от коррозии" (с изменениями N 1, N 2)</w:t>
      </w:r>
    </w:p>
    <w:p w:rsidR="002C53DC" w:rsidRDefault="002C53DC">
      <w:pPr>
        <w:pStyle w:val="ConsPlusNormal"/>
        <w:spacing w:before="220"/>
        <w:ind w:firstLine="540"/>
        <w:jc w:val="both"/>
      </w:pPr>
      <w:hyperlink r:id="rId38">
        <w:r>
          <w:rPr>
            <w:color w:val="0000FF"/>
          </w:rPr>
          <w:t>СП 35.13330.2011</w:t>
        </w:r>
      </w:hyperlink>
      <w:r>
        <w:t xml:space="preserve"> "СНиП 2.05.03-84* Мосты и трубы" (с изменениями N 1, N 2, N 3)</w:t>
      </w:r>
    </w:p>
    <w:p w:rsidR="002C53DC" w:rsidRDefault="002C53DC">
      <w:pPr>
        <w:pStyle w:val="ConsPlusNormal"/>
        <w:spacing w:before="220"/>
        <w:ind w:firstLine="540"/>
        <w:jc w:val="both"/>
      </w:pPr>
      <w:hyperlink r:id="rId39">
        <w:r>
          <w:rPr>
            <w:color w:val="0000FF"/>
          </w:rPr>
          <w:t>СП 38.13330.2018</w:t>
        </w:r>
      </w:hyperlink>
      <w:r>
        <w:t xml:space="preserve"> "СНиП 2.06.04-82* Нагрузки и воздействия на гидротехнические сооружения (волновые, ледовые и от судов)"</w:t>
      </w:r>
    </w:p>
    <w:p w:rsidR="002C53DC" w:rsidRDefault="002C53DC">
      <w:pPr>
        <w:pStyle w:val="ConsPlusNormal"/>
        <w:spacing w:before="220"/>
        <w:ind w:firstLine="540"/>
        <w:jc w:val="both"/>
      </w:pPr>
      <w:hyperlink r:id="rId40">
        <w:r>
          <w:rPr>
            <w:color w:val="0000FF"/>
          </w:rPr>
          <w:t>СП 40.13330.2012</w:t>
        </w:r>
      </w:hyperlink>
      <w:r>
        <w:t xml:space="preserve"> "СНиП 2.06.06-85 Плотины бетонные и железобетонные" (с изменениями N 1, N 2)</w:t>
      </w:r>
    </w:p>
    <w:p w:rsidR="002C53DC" w:rsidRDefault="002C53DC">
      <w:pPr>
        <w:pStyle w:val="ConsPlusNormal"/>
        <w:spacing w:before="220"/>
        <w:ind w:firstLine="540"/>
        <w:jc w:val="both"/>
      </w:pPr>
      <w:hyperlink r:id="rId41">
        <w:r>
          <w:rPr>
            <w:color w:val="0000FF"/>
          </w:rPr>
          <w:t>СП 41.13330.2012</w:t>
        </w:r>
      </w:hyperlink>
      <w:r>
        <w:t xml:space="preserve"> "СНиП 2.06.08-87 Бетонные и железобетонные конструкции гидротехнических сооружений" (с изменением N 1)</w:t>
      </w:r>
    </w:p>
    <w:p w:rsidR="002C53DC" w:rsidRDefault="002C53DC">
      <w:pPr>
        <w:pStyle w:val="ConsPlusNormal"/>
        <w:spacing w:before="220"/>
        <w:ind w:firstLine="540"/>
        <w:jc w:val="both"/>
      </w:pPr>
      <w:hyperlink r:id="rId42">
        <w:r>
          <w:rPr>
            <w:color w:val="0000FF"/>
          </w:rPr>
          <w:t>СП 45.13330.2017</w:t>
        </w:r>
      </w:hyperlink>
      <w:r>
        <w:t xml:space="preserve"> "СНиП 3.02.01-87 Земляные сооружения, основания и фундаменты" (с изменениями N 1, N 2)</w:t>
      </w:r>
    </w:p>
    <w:p w:rsidR="002C53DC" w:rsidRDefault="002C53DC">
      <w:pPr>
        <w:pStyle w:val="ConsPlusNormal"/>
        <w:spacing w:before="220"/>
        <w:ind w:firstLine="540"/>
        <w:jc w:val="both"/>
      </w:pPr>
      <w:hyperlink r:id="rId43">
        <w:r>
          <w:rPr>
            <w:color w:val="0000FF"/>
          </w:rPr>
          <w:t>СП 46.13330.2012</w:t>
        </w:r>
      </w:hyperlink>
      <w:r>
        <w:t xml:space="preserve"> "СНиП 3.06.04-91 Мосты и трубы" (с изменениями N 1, N 2, N 3, N 4)</w:t>
      </w:r>
    </w:p>
    <w:p w:rsidR="002C53DC" w:rsidRDefault="002C53DC">
      <w:pPr>
        <w:pStyle w:val="ConsPlusNormal"/>
        <w:spacing w:before="220"/>
        <w:ind w:firstLine="540"/>
        <w:jc w:val="both"/>
      </w:pPr>
      <w:hyperlink r:id="rId44">
        <w:r>
          <w:rPr>
            <w:color w:val="0000FF"/>
          </w:rPr>
          <w:t>СП 47.13330.2016</w:t>
        </w:r>
      </w:hyperlink>
      <w:r>
        <w:t xml:space="preserve"> "СНиП 11-02-96 Инженерные изыскания для строительства. Основные положения" (с изменением N 1)</w:t>
      </w:r>
    </w:p>
    <w:p w:rsidR="002C53DC" w:rsidRDefault="002C53DC">
      <w:pPr>
        <w:pStyle w:val="ConsPlusNormal"/>
        <w:spacing w:before="220"/>
        <w:ind w:firstLine="540"/>
        <w:jc w:val="both"/>
      </w:pPr>
      <w:hyperlink r:id="rId45">
        <w:r>
          <w:rPr>
            <w:color w:val="0000FF"/>
          </w:rPr>
          <w:t>СП 58.13330.2019</w:t>
        </w:r>
      </w:hyperlink>
      <w:r>
        <w:t xml:space="preserve"> "СНиП 33-01-2003 Гидротехнические сооружения. Основные положения"</w:t>
      </w:r>
    </w:p>
    <w:p w:rsidR="002C53DC" w:rsidRDefault="002C53DC">
      <w:pPr>
        <w:pStyle w:val="ConsPlusNormal"/>
        <w:spacing w:before="220"/>
        <w:ind w:firstLine="540"/>
        <w:jc w:val="both"/>
      </w:pPr>
      <w:hyperlink r:id="rId46">
        <w:r>
          <w:rPr>
            <w:color w:val="0000FF"/>
          </w:rPr>
          <w:t>СП 63.13330.2018</w:t>
        </w:r>
      </w:hyperlink>
      <w:r>
        <w:t xml:space="preserve"> "СНиП 52-01-2003 Бетонные и железобетонные конструкции. Основные положения" (с изменением N 1)</w:t>
      </w:r>
    </w:p>
    <w:p w:rsidR="002C53DC" w:rsidRDefault="002C53DC">
      <w:pPr>
        <w:pStyle w:val="ConsPlusNormal"/>
        <w:spacing w:before="220"/>
        <w:ind w:firstLine="540"/>
        <w:jc w:val="both"/>
      </w:pPr>
      <w:hyperlink r:id="rId47">
        <w:r>
          <w:rPr>
            <w:color w:val="0000FF"/>
          </w:rPr>
          <w:t>СП 64.13330.2017</w:t>
        </w:r>
      </w:hyperlink>
      <w:r>
        <w:t xml:space="preserve"> "СНиП II-25-80 Деревянные конструкции" (с изменениями N 1, N 2)</w:t>
      </w:r>
    </w:p>
    <w:p w:rsidR="002C53DC" w:rsidRDefault="002C53DC">
      <w:pPr>
        <w:pStyle w:val="ConsPlusNormal"/>
        <w:spacing w:before="220"/>
        <w:ind w:firstLine="540"/>
        <w:jc w:val="both"/>
      </w:pPr>
      <w:hyperlink r:id="rId48">
        <w:r>
          <w:rPr>
            <w:color w:val="0000FF"/>
          </w:rPr>
          <w:t>СП 131.13330.2020</w:t>
        </w:r>
      </w:hyperlink>
      <w:r>
        <w:t xml:space="preserve"> "СНиП 23-01-99* Строительная климатология"</w:t>
      </w:r>
    </w:p>
    <w:p w:rsidR="002C53DC" w:rsidRDefault="002C53DC">
      <w:pPr>
        <w:pStyle w:val="ConsPlusNormal"/>
        <w:spacing w:before="220"/>
        <w:ind w:firstLine="540"/>
        <w:jc w:val="both"/>
      </w:pPr>
      <w:hyperlink r:id="rId49">
        <w:r>
          <w:rPr>
            <w:color w:val="0000FF"/>
          </w:rPr>
          <w:t>СП 291.1325800.2017</w:t>
        </w:r>
      </w:hyperlink>
      <w:r>
        <w:t xml:space="preserve"> Конструкции грунтоцементные армированные. Правила проектирования</w:t>
      </w:r>
    </w:p>
    <w:p w:rsidR="002C53DC" w:rsidRDefault="002C53DC">
      <w:pPr>
        <w:pStyle w:val="ConsPlusNormal"/>
        <w:spacing w:before="220"/>
        <w:ind w:firstLine="540"/>
        <w:jc w:val="both"/>
      </w:pPr>
      <w:hyperlink r:id="rId50">
        <w:r>
          <w:rPr>
            <w:color w:val="0000FF"/>
          </w:rPr>
          <w:t>СП 305.1325800.2017</w:t>
        </w:r>
      </w:hyperlink>
      <w:r>
        <w:t xml:space="preserve"> Здания и сооружения. Правила проведения геотехнического мониторинга при строительстве</w:t>
      </w:r>
    </w:p>
    <w:p w:rsidR="002C53DC" w:rsidRDefault="002C53DC">
      <w:pPr>
        <w:pStyle w:val="ConsPlusNormal"/>
        <w:spacing w:before="220"/>
        <w:ind w:firstLine="540"/>
        <w:jc w:val="both"/>
      </w:pPr>
      <w:hyperlink r:id="rId51">
        <w:r>
          <w:rPr>
            <w:color w:val="0000FF"/>
          </w:rPr>
          <w:t>СП 361.1325800.2017</w:t>
        </w:r>
      </w:hyperlink>
      <w:r>
        <w:t xml:space="preserve"> Здания и сооружения. Защитные мероприятия в зоне влияния строительства подземных объектов</w:t>
      </w:r>
    </w:p>
    <w:p w:rsidR="002C53DC" w:rsidRDefault="002C53DC">
      <w:pPr>
        <w:pStyle w:val="ConsPlusNormal"/>
        <w:spacing w:before="220"/>
        <w:ind w:firstLine="540"/>
        <w:jc w:val="both"/>
      </w:pPr>
      <w:hyperlink r:id="rId52">
        <w:r>
          <w:rPr>
            <w:color w:val="0000FF"/>
          </w:rPr>
          <w:t>СП 381.1325800.2018</w:t>
        </w:r>
      </w:hyperlink>
      <w:r>
        <w:t xml:space="preserve"> Сооружения подпорные. Правила проектирования</w:t>
      </w:r>
    </w:p>
    <w:p w:rsidR="002C53DC" w:rsidRDefault="002C53DC">
      <w:pPr>
        <w:pStyle w:val="ConsPlusNormal"/>
        <w:spacing w:before="220"/>
        <w:ind w:firstLine="540"/>
        <w:jc w:val="both"/>
      </w:pPr>
      <w:hyperlink r:id="rId53">
        <w:r>
          <w:rPr>
            <w:color w:val="0000FF"/>
          </w:rPr>
          <w:t>СП 412.1325800.2018</w:t>
        </w:r>
      </w:hyperlink>
      <w:r>
        <w:t xml:space="preserve"> Конструкции фундаментов высотных зданий и сооружений. Правила производства работ</w:t>
      </w:r>
    </w:p>
    <w:p w:rsidR="002C53DC" w:rsidRDefault="002C53DC">
      <w:pPr>
        <w:pStyle w:val="ConsPlusNormal"/>
        <w:spacing w:before="220"/>
        <w:ind w:firstLine="540"/>
        <w:jc w:val="both"/>
      </w:pPr>
      <w:hyperlink r:id="rId54">
        <w:r>
          <w:rPr>
            <w:color w:val="0000FF"/>
          </w:rPr>
          <w:t>СП 446.1325800.2019</w:t>
        </w:r>
      </w:hyperlink>
      <w:r>
        <w:t xml:space="preserve"> Инженерно-геологические изыскания для строительства. Общие правила производства работ</w:t>
      </w:r>
    </w:p>
    <w:p w:rsidR="002C53DC" w:rsidRDefault="002C53DC">
      <w:pPr>
        <w:pStyle w:val="ConsPlusNormal"/>
        <w:spacing w:before="220"/>
        <w:ind w:firstLine="540"/>
        <w:jc w:val="both"/>
      </w:pPr>
      <w:hyperlink r:id="rId55">
        <w:r>
          <w:rPr>
            <w:color w:val="0000FF"/>
          </w:rPr>
          <w:t>СП 499.1325800.2021</w:t>
        </w:r>
      </w:hyperlink>
      <w:r>
        <w:t xml:space="preserve"> Инженерная защита территорий, зданий и сооружений от карстово-суффозионных процессов. Правила проектирования</w:t>
      </w:r>
    </w:p>
    <w:p w:rsidR="002C53DC" w:rsidRDefault="002C53DC">
      <w:pPr>
        <w:pStyle w:val="ConsPlusNormal"/>
        <w:spacing w:before="220"/>
        <w:ind w:firstLine="540"/>
        <w:jc w:val="both"/>
      </w:pPr>
      <w:r>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технических регламентов и стандартов.</w:t>
      </w:r>
    </w:p>
    <w:p w:rsidR="002C53DC" w:rsidRDefault="002C53DC">
      <w:pPr>
        <w:pStyle w:val="ConsPlusNormal"/>
        <w:jc w:val="both"/>
      </w:pPr>
    </w:p>
    <w:p w:rsidR="002C53DC" w:rsidRDefault="002C53DC">
      <w:pPr>
        <w:pStyle w:val="ConsPlusTitle"/>
        <w:ind w:firstLine="540"/>
        <w:jc w:val="both"/>
        <w:outlineLvl w:val="1"/>
      </w:pPr>
      <w:r>
        <w:t>3 Термины и определения</w:t>
      </w:r>
    </w:p>
    <w:p w:rsidR="002C53DC" w:rsidRDefault="002C53DC">
      <w:pPr>
        <w:pStyle w:val="ConsPlusNormal"/>
        <w:spacing w:before="220"/>
        <w:ind w:firstLine="540"/>
        <w:jc w:val="both"/>
      </w:pPr>
      <w:r>
        <w:t xml:space="preserve">В настоящем своде правил применены термины по </w:t>
      </w:r>
      <w:hyperlink r:id="rId56">
        <w:r>
          <w:rPr>
            <w:color w:val="0000FF"/>
          </w:rPr>
          <w:t>ГОСТ 25100</w:t>
        </w:r>
      </w:hyperlink>
      <w:r>
        <w:t>, а также следующие термины с соответствующими определениями:</w:t>
      </w:r>
    </w:p>
    <w:p w:rsidR="002C53DC" w:rsidRDefault="002C53DC">
      <w:pPr>
        <w:pStyle w:val="ConsPlusNormal"/>
        <w:spacing w:before="220"/>
        <w:ind w:firstLine="540"/>
        <w:jc w:val="both"/>
      </w:pPr>
      <w:r>
        <w:t xml:space="preserve">3.1 </w:t>
      </w:r>
      <w:r>
        <w:rPr>
          <w:b/>
        </w:rPr>
        <w:t>буроинъекционная свая:</w:t>
      </w:r>
      <w:r>
        <w:t xml:space="preserve"> Буровая свая диаметром менее 350 мм, устраиваемая путем инъекции мелкозернистой бетонной смеси в буровую скважину, в том числе через полый шнек.</w:t>
      </w:r>
    </w:p>
    <w:p w:rsidR="002C53DC" w:rsidRDefault="002C53DC">
      <w:pPr>
        <w:pStyle w:val="ConsPlusNormal"/>
        <w:spacing w:before="220"/>
        <w:ind w:firstLine="540"/>
        <w:jc w:val="both"/>
      </w:pPr>
      <w:r>
        <w:lastRenderedPageBreak/>
        <w:t xml:space="preserve">3.2 </w:t>
      </w:r>
      <w:r>
        <w:rPr>
          <w:b/>
        </w:rPr>
        <w:t>висячая свая:</w:t>
      </w:r>
      <w:r>
        <w:t xml:space="preserve"> Свая, передающая нагрузку на основание через боковую поверхность и пяту.</w:t>
      </w:r>
    </w:p>
    <w:p w:rsidR="002C53DC" w:rsidRDefault="002C53DC">
      <w:pPr>
        <w:pStyle w:val="ConsPlusNormal"/>
        <w:spacing w:before="220"/>
        <w:ind w:firstLine="540"/>
        <w:jc w:val="both"/>
      </w:pPr>
      <w:r>
        <w:t xml:space="preserve">3.3 </w:t>
      </w:r>
      <w:r>
        <w:rPr>
          <w:b/>
        </w:rPr>
        <w:t>комбинированный свайно-плитный фундамент:</w:t>
      </w:r>
      <w:r>
        <w:t xml:space="preserve"> Фундамент, состоящий из железобетонной плиты (свайного ростверка) и свай, совместно передающих нагрузку на основание.</w:t>
      </w:r>
    </w:p>
    <w:p w:rsidR="002C53DC" w:rsidRDefault="002C53DC">
      <w:pPr>
        <w:pStyle w:val="ConsPlusNormal"/>
        <w:spacing w:before="220"/>
        <w:ind w:firstLine="540"/>
        <w:jc w:val="both"/>
      </w:pPr>
      <w:r>
        <w:t xml:space="preserve">3.4 </w:t>
      </w:r>
      <w:r>
        <w:rPr>
          <w:b/>
        </w:rPr>
        <w:t>куст свай:</w:t>
      </w:r>
      <w:r>
        <w:t xml:space="preserve"> Компактно размещаемая группа свай, объединенная ростверком и передающая нагрузку на основание, как правило, от одиночной колонны или опоры.</w:t>
      </w:r>
    </w:p>
    <w:p w:rsidR="002C53DC" w:rsidRDefault="002C53DC">
      <w:pPr>
        <w:pStyle w:val="ConsPlusNormal"/>
        <w:spacing w:before="220"/>
        <w:ind w:firstLine="540"/>
        <w:jc w:val="both"/>
      </w:pPr>
      <w:r>
        <w:t xml:space="preserve">3.5 </w:t>
      </w:r>
      <w:r>
        <w:rPr>
          <w:b/>
        </w:rPr>
        <w:t>несущая способность сваи:</w:t>
      </w:r>
      <w:r>
        <w:t xml:space="preserve"> Предельное сопротивление основания одиночной сваи по условию ограничения развития в нем деформаций сдвига в соответствии с заранее заданным условием.</w:t>
      </w:r>
    </w:p>
    <w:p w:rsidR="002C53DC" w:rsidRDefault="002C53DC">
      <w:pPr>
        <w:pStyle w:val="ConsPlusNormal"/>
        <w:spacing w:before="220"/>
        <w:ind w:firstLine="540"/>
        <w:jc w:val="both"/>
      </w:pPr>
      <w:r>
        <w:t xml:space="preserve">3.6 </w:t>
      </w:r>
      <w:r>
        <w:rPr>
          <w:b/>
        </w:rPr>
        <w:t>одиночная свая:</w:t>
      </w:r>
      <w:r>
        <w:t xml:space="preserve"> Свая, передающая нагрузку на грунт в условиях отсутствия влияния на нее других свай.</w:t>
      </w:r>
    </w:p>
    <w:p w:rsidR="002C53DC" w:rsidRDefault="002C53DC">
      <w:pPr>
        <w:pStyle w:val="ConsPlusNormal"/>
        <w:spacing w:before="220"/>
        <w:ind w:firstLine="540"/>
        <w:jc w:val="both"/>
      </w:pPr>
      <w:r>
        <w:t xml:space="preserve">3.7 </w:t>
      </w:r>
      <w:r>
        <w:rPr>
          <w:b/>
        </w:rPr>
        <w:t>основание сваи:</w:t>
      </w:r>
      <w:r>
        <w:t xml:space="preserve"> Часть массива грунта, воспринимающая нагрузку, передаваемую сваей, и взаимодействующая со сваей.</w:t>
      </w:r>
    </w:p>
    <w:p w:rsidR="002C53DC" w:rsidRDefault="002C53DC">
      <w:pPr>
        <w:pStyle w:val="ConsPlusNormal"/>
        <w:spacing w:before="220"/>
        <w:ind w:firstLine="540"/>
        <w:jc w:val="both"/>
      </w:pPr>
      <w:r>
        <w:t xml:space="preserve">3.8 </w:t>
      </w:r>
      <w:r>
        <w:rPr>
          <w:b/>
        </w:rPr>
        <w:t>отрицательные (негативные) силы трения:</w:t>
      </w:r>
      <w:r>
        <w:t xml:space="preserve"> Силы, возникающие на боковой поверхности свай при превышении осадкой околосвайного грунта осадки свай и направленные вниз.</w:t>
      </w:r>
    </w:p>
    <w:p w:rsidR="002C53DC" w:rsidRDefault="002C53DC">
      <w:pPr>
        <w:pStyle w:val="ConsPlusNormal"/>
        <w:spacing w:before="220"/>
        <w:ind w:firstLine="540"/>
        <w:jc w:val="both"/>
      </w:pPr>
      <w:r>
        <w:t xml:space="preserve">3.9 </w:t>
      </w:r>
      <w:r>
        <w:rPr>
          <w:b/>
        </w:rPr>
        <w:t>расчетная нагрузка, передаваемая на сваю:</w:t>
      </w:r>
      <w:r>
        <w:t xml:space="preserve"> Нагрузка, равная продольному усилию, возникающему в свае от проектных воздействий на фундамент при наиболее невыгодных их сочетаниях.</w:t>
      </w:r>
    </w:p>
    <w:p w:rsidR="002C53DC" w:rsidRDefault="002C53DC">
      <w:pPr>
        <w:pStyle w:val="ConsPlusNormal"/>
        <w:spacing w:before="220"/>
        <w:ind w:firstLine="540"/>
        <w:jc w:val="both"/>
      </w:pPr>
      <w:r>
        <w:t xml:space="preserve">3.10 </w:t>
      </w:r>
      <w:r>
        <w:rPr>
          <w:b/>
        </w:rPr>
        <w:t>ростверк:</w:t>
      </w:r>
      <w:r>
        <w:t xml:space="preserve"> Распределительная балка или плита, объединяющая головы свай и перераспределяющая на них нагрузку от вышерасположенных конструкций.</w:t>
      </w:r>
    </w:p>
    <w:p w:rsidR="002C53DC" w:rsidRDefault="002C53DC">
      <w:pPr>
        <w:pStyle w:val="ConsPlusNormal"/>
        <w:spacing w:before="220"/>
        <w:ind w:firstLine="540"/>
        <w:jc w:val="both"/>
      </w:pPr>
      <w:r>
        <w:t>Примечание - Различают высокий ростверк, если его подошва располагается выше поверхности грунта, и низкий ростверк, если его подошва опирается на грунт или заглубляется в нем.</w:t>
      </w:r>
    </w:p>
    <w:p w:rsidR="002C53DC" w:rsidRDefault="002C53DC">
      <w:pPr>
        <w:pStyle w:val="ConsPlusNormal"/>
        <w:jc w:val="both"/>
      </w:pPr>
    </w:p>
    <w:p w:rsidR="002C53DC" w:rsidRDefault="002C53DC">
      <w:pPr>
        <w:pStyle w:val="ConsPlusNormal"/>
        <w:ind w:firstLine="540"/>
        <w:jc w:val="both"/>
      </w:pPr>
      <w:r>
        <w:t xml:space="preserve">3.11 </w:t>
      </w:r>
      <w:r>
        <w:rPr>
          <w:b/>
        </w:rPr>
        <w:t>свайное поле:</w:t>
      </w:r>
      <w:r>
        <w:t xml:space="preserve"> Большая группа свай, объединенных общим ростверком, передающая нагрузку на основание от системы колонн или опор.</w:t>
      </w:r>
    </w:p>
    <w:p w:rsidR="002C53DC" w:rsidRDefault="002C53DC">
      <w:pPr>
        <w:pStyle w:val="ConsPlusNormal"/>
        <w:spacing w:before="220"/>
        <w:ind w:firstLine="540"/>
        <w:jc w:val="both"/>
      </w:pPr>
      <w:r>
        <w:t xml:space="preserve">3.12 </w:t>
      </w:r>
      <w:r>
        <w:rPr>
          <w:b/>
        </w:rPr>
        <w:t>свайный фундамент:</w:t>
      </w:r>
      <w:r>
        <w:t xml:space="preserve"> Комплекс свай, объединенных в единую конструкцию, передающую нагрузку на основание.</w:t>
      </w:r>
    </w:p>
    <w:p w:rsidR="002C53DC" w:rsidRDefault="002C53DC">
      <w:pPr>
        <w:pStyle w:val="ConsPlusNormal"/>
        <w:spacing w:before="220"/>
        <w:ind w:firstLine="540"/>
        <w:jc w:val="both"/>
      </w:pPr>
      <w:r>
        <w:t xml:space="preserve">3.13 </w:t>
      </w:r>
      <w:r>
        <w:rPr>
          <w:b/>
        </w:rPr>
        <w:t>свая:</w:t>
      </w:r>
      <w:r>
        <w:t xml:space="preserve"> Погруженная в грунт или изготовленная в грунте вертикальная или наклонная конструкция, предназначенная для передачи нагрузки на основание.</w:t>
      </w:r>
    </w:p>
    <w:p w:rsidR="002C53DC" w:rsidRDefault="002C53DC">
      <w:pPr>
        <w:pStyle w:val="ConsPlusNormal"/>
        <w:spacing w:before="220"/>
        <w:ind w:firstLine="540"/>
        <w:jc w:val="both"/>
      </w:pPr>
      <w:r>
        <w:t xml:space="preserve">3.14 </w:t>
      </w:r>
      <w:r>
        <w:rPr>
          <w:b/>
        </w:rPr>
        <w:t>свая-стойка:</w:t>
      </w:r>
      <w:r>
        <w:t xml:space="preserve"> Свая, опирающаяся на скальные или слабодеформируемые грунты и передающая нагрузку на основание преимущественно через пяту.</w:t>
      </w:r>
    </w:p>
    <w:p w:rsidR="002C53DC" w:rsidRDefault="002C53DC">
      <w:pPr>
        <w:pStyle w:val="ConsPlusNormal"/>
        <w:spacing w:before="220"/>
        <w:ind w:firstLine="540"/>
        <w:jc w:val="both"/>
      </w:pPr>
      <w:r>
        <w:t xml:space="preserve">3.15 </w:t>
      </w:r>
      <w:r>
        <w:rPr>
          <w:b/>
        </w:rPr>
        <w:t>эталонная свая:</w:t>
      </w:r>
      <w:r>
        <w:t xml:space="preserve"> Стандартизованная металлическая конструкция, используемая для оценки по результатам ее статического испытания несущей способности забивных свай.</w:t>
      </w:r>
    </w:p>
    <w:p w:rsidR="002C53DC" w:rsidRDefault="002C53DC">
      <w:pPr>
        <w:pStyle w:val="ConsPlusNormal"/>
        <w:jc w:val="both"/>
      </w:pPr>
    </w:p>
    <w:p w:rsidR="002C53DC" w:rsidRDefault="002C53DC">
      <w:pPr>
        <w:pStyle w:val="ConsPlusTitle"/>
        <w:ind w:firstLine="540"/>
        <w:jc w:val="both"/>
        <w:outlineLvl w:val="1"/>
      </w:pPr>
      <w:r>
        <w:t>4 Общие положения</w:t>
      </w:r>
    </w:p>
    <w:p w:rsidR="002C53DC" w:rsidRDefault="002C53DC">
      <w:pPr>
        <w:pStyle w:val="ConsPlusNormal"/>
        <w:spacing w:before="220"/>
        <w:ind w:firstLine="540"/>
        <w:jc w:val="both"/>
      </w:pPr>
      <w:bookmarkStart w:id="0" w:name="P115"/>
      <w:bookmarkEnd w:id="0"/>
      <w:r>
        <w:t>4.1 Основное назначение свай - прорезка залегающих с поверхности слабых слоев грунта и передача действующей нагрузки на нижележащие слои грунта, обладающие более высокими механическими показателями. Допускается использование свай для снижения величины осадки фундаментов путем устройства армирования или уплотнения грунтов, а также в качестве ограждения котлована. Свайные фундаменты должны проектироваться на основе и с учетом:</w:t>
      </w:r>
    </w:p>
    <w:p w:rsidR="002C53DC" w:rsidRDefault="002C53DC">
      <w:pPr>
        <w:pStyle w:val="ConsPlusNormal"/>
        <w:spacing w:before="220"/>
        <w:ind w:firstLine="540"/>
        <w:jc w:val="both"/>
      </w:pPr>
      <w:r>
        <w:lastRenderedPageBreak/>
        <w:t>а) результатов инженерных изысканий для строительства;</w:t>
      </w:r>
    </w:p>
    <w:p w:rsidR="002C53DC" w:rsidRDefault="002C53DC">
      <w:pPr>
        <w:pStyle w:val="ConsPlusNormal"/>
        <w:spacing w:before="220"/>
        <w:ind w:firstLine="540"/>
        <w:jc w:val="both"/>
      </w:pPr>
      <w:r>
        <w:t>б) сведений о сейсмичности района строительства;</w:t>
      </w:r>
    </w:p>
    <w:p w:rsidR="002C53DC" w:rsidRDefault="002C53DC">
      <w:pPr>
        <w:pStyle w:val="ConsPlusNormal"/>
        <w:spacing w:before="220"/>
        <w:ind w:firstLine="540"/>
        <w:jc w:val="both"/>
      </w:pPr>
      <w:r>
        <w:t>в) данных, характеризующих назначение, конструктивные и технологические особенности сооружения и условия их эксплуатации;</w:t>
      </w:r>
    </w:p>
    <w:p w:rsidR="002C53DC" w:rsidRDefault="002C53DC">
      <w:pPr>
        <w:pStyle w:val="ConsPlusNormal"/>
        <w:spacing w:before="220"/>
        <w:ind w:firstLine="540"/>
        <w:jc w:val="both"/>
      </w:pPr>
      <w:r>
        <w:t>г) действующих на фундаменты нагрузок;</w:t>
      </w:r>
    </w:p>
    <w:p w:rsidR="002C53DC" w:rsidRDefault="002C53DC">
      <w:pPr>
        <w:pStyle w:val="ConsPlusNormal"/>
        <w:spacing w:before="220"/>
        <w:ind w:firstLine="540"/>
        <w:jc w:val="both"/>
      </w:pPr>
      <w:r>
        <w:t>д) условий существующей застройки и влияния на нее нового строительства;</w:t>
      </w:r>
    </w:p>
    <w:p w:rsidR="002C53DC" w:rsidRDefault="002C53DC">
      <w:pPr>
        <w:pStyle w:val="ConsPlusNormal"/>
        <w:spacing w:before="220"/>
        <w:ind w:firstLine="540"/>
        <w:jc w:val="both"/>
      </w:pPr>
      <w:r>
        <w:t>е) экологических требований;</w:t>
      </w:r>
    </w:p>
    <w:p w:rsidR="002C53DC" w:rsidRDefault="002C53DC">
      <w:pPr>
        <w:pStyle w:val="ConsPlusNormal"/>
        <w:spacing w:before="220"/>
        <w:ind w:firstLine="540"/>
        <w:jc w:val="both"/>
      </w:pPr>
      <w:r>
        <w:t>ж) технико-экономического сравнения возможных вариантов проектных решений;</w:t>
      </w:r>
    </w:p>
    <w:p w:rsidR="002C53DC" w:rsidRDefault="002C53DC">
      <w:pPr>
        <w:pStyle w:val="ConsPlusNormal"/>
        <w:spacing w:before="220"/>
        <w:ind w:firstLine="540"/>
        <w:jc w:val="both"/>
      </w:pPr>
      <w:r>
        <w:t>и) геоподосновы или инженерной цифровой модели местности (ИЦММ) с отображением подземных и надземных сооружений и коммуникаций;</w:t>
      </w:r>
    </w:p>
    <w:p w:rsidR="002C53DC" w:rsidRDefault="002C53DC">
      <w:pPr>
        <w:pStyle w:val="ConsPlusNormal"/>
        <w:spacing w:before="220"/>
        <w:ind w:firstLine="540"/>
        <w:jc w:val="both"/>
      </w:pPr>
      <w:r>
        <w:t>к) технических условий, выданных всеми уполномоченными заинтересованными организациями.</w:t>
      </w:r>
    </w:p>
    <w:p w:rsidR="002C53DC" w:rsidRDefault="002C53DC">
      <w:pPr>
        <w:pStyle w:val="ConsPlusNormal"/>
        <w:spacing w:before="220"/>
        <w:ind w:firstLine="540"/>
        <w:jc w:val="both"/>
      </w:pPr>
      <w:r>
        <w:t>4.2 При проектировании должны быть предусмотрены технические решения по устройству фундаментов, обеспечивающие надежность, долговечность и экономичность сооружений на всех стадиях строительства и эксплуатации.</w:t>
      </w:r>
    </w:p>
    <w:p w:rsidR="002C53DC" w:rsidRDefault="002C53DC">
      <w:pPr>
        <w:pStyle w:val="ConsPlusNormal"/>
        <w:spacing w:before="220"/>
        <w:ind w:firstLine="540"/>
        <w:jc w:val="both"/>
      </w:pPr>
      <w:r>
        <w:t xml:space="preserve">Рекомендуется выполнять технико-экономическое сравнение возможных вариантов проектных решений свайных фундаментов из свай различного типа и длины с использованием критериев конструктивной и экономической эффективности в соответствии с </w:t>
      </w:r>
      <w:hyperlink w:anchor="P3169">
        <w:r>
          <w:rPr>
            <w:color w:val="0000FF"/>
          </w:rPr>
          <w:t>приложением А</w:t>
        </w:r>
      </w:hyperlink>
      <w:r>
        <w:t>.</w:t>
      </w:r>
    </w:p>
    <w:p w:rsidR="002C53DC" w:rsidRDefault="002C53DC">
      <w:pPr>
        <w:pStyle w:val="ConsPlusNormal"/>
        <w:spacing w:before="220"/>
        <w:ind w:firstLine="540"/>
        <w:jc w:val="both"/>
      </w:pPr>
      <w:r>
        <w:t>4.3 При проектировании следует учитывать местные условия строительства и сложившийся опыт применения технологий и оборудования, а также имеющийся опыт проектирования, строительства и эксплуатации сооружений в аналогичных инженерно-геологических, гидрогеологических и экологических условиях.</w:t>
      </w:r>
    </w:p>
    <w:p w:rsidR="002C53DC" w:rsidRDefault="002C53DC">
      <w:pPr>
        <w:pStyle w:val="ConsPlusNormal"/>
        <w:spacing w:before="220"/>
        <w:ind w:firstLine="540"/>
        <w:jc w:val="both"/>
      </w:pPr>
      <w:r>
        <w:t xml:space="preserve">Климатические условия района строительства должны приниматься в соответствии с </w:t>
      </w:r>
      <w:hyperlink r:id="rId57">
        <w:r>
          <w:rPr>
            <w:color w:val="0000FF"/>
          </w:rPr>
          <w:t>СП 131.13330</w:t>
        </w:r>
      </w:hyperlink>
      <w:r>
        <w:t>.</w:t>
      </w:r>
    </w:p>
    <w:p w:rsidR="002C53DC" w:rsidRDefault="002C53DC">
      <w:pPr>
        <w:pStyle w:val="ConsPlusNormal"/>
        <w:spacing w:before="220"/>
        <w:ind w:firstLine="540"/>
        <w:jc w:val="both"/>
      </w:pPr>
      <w:bookmarkStart w:id="1" w:name="P129"/>
      <w:bookmarkEnd w:id="1"/>
      <w:r>
        <w:t xml:space="preserve">4.4 Работы по проектированию свайных фундаментов следует вести в соответствии с техническим заданием на проектирование и необходимыми исходными данными </w:t>
      </w:r>
      <w:hyperlink w:anchor="P115">
        <w:r>
          <w:rPr>
            <w:color w:val="0000FF"/>
          </w:rPr>
          <w:t>(4.1)</w:t>
        </w:r>
      </w:hyperlink>
      <w:r>
        <w:t>.</w:t>
      </w:r>
    </w:p>
    <w:p w:rsidR="002C53DC" w:rsidRDefault="002C53DC">
      <w:pPr>
        <w:pStyle w:val="ConsPlusNormal"/>
        <w:spacing w:before="220"/>
        <w:ind w:firstLine="540"/>
        <w:jc w:val="both"/>
      </w:pPr>
      <w:r>
        <w:t xml:space="preserve">4.5 При проектировании следует учитывать класс сооружения в соответствии с </w:t>
      </w:r>
      <w:hyperlink r:id="rId58">
        <w:r>
          <w:rPr>
            <w:color w:val="0000FF"/>
          </w:rPr>
          <w:t>ГОСТ 27751</w:t>
        </w:r>
      </w:hyperlink>
      <w:r>
        <w:t xml:space="preserve"> и геотехническую категорию объекта строительства в соответствии с </w:t>
      </w:r>
      <w:hyperlink r:id="rId59">
        <w:r>
          <w:rPr>
            <w:color w:val="0000FF"/>
          </w:rPr>
          <w:t>СП 22.13330</w:t>
        </w:r>
      </w:hyperlink>
      <w:r>
        <w:t>.</w:t>
      </w:r>
    </w:p>
    <w:p w:rsidR="002C53DC" w:rsidRDefault="002C53DC">
      <w:pPr>
        <w:pStyle w:val="ConsPlusNormal"/>
        <w:spacing w:before="220"/>
        <w:ind w:firstLine="540"/>
        <w:jc w:val="both"/>
      </w:pPr>
      <w:r>
        <w:t xml:space="preserve">В дополнении к </w:t>
      </w:r>
      <w:hyperlink r:id="rId60">
        <w:r>
          <w:rPr>
            <w:color w:val="0000FF"/>
          </w:rPr>
          <w:t>СП 22.13330</w:t>
        </w:r>
      </w:hyperlink>
      <w:r>
        <w:t xml:space="preserve"> при проектировании должна назначаться геотехническая категория 3 для:</w:t>
      </w:r>
    </w:p>
    <w:p w:rsidR="002C53DC" w:rsidRDefault="002C53DC">
      <w:pPr>
        <w:pStyle w:val="ConsPlusNormal"/>
        <w:spacing w:before="220"/>
        <w:ind w:firstLine="540"/>
        <w:jc w:val="both"/>
      </w:pPr>
      <w:r>
        <w:t>- свайных фундаментов при длине свай более 40 м;</w:t>
      </w:r>
    </w:p>
    <w:p w:rsidR="002C53DC" w:rsidRDefault="002C53DC">
      <w:pPr>
        <w:pStyle w:val="ConsPlusNormal"/>
        <w:spacing w:before="220"/>
        <w:ind w:firstLine="540"/>
        <w:jc w:val="both"/>
      </w:pPr>
      <w:r>
        <w:t>- свай, прорезающих хотя бы один слой скальных грунтов.</w:t>
      </w:r>
    </w:p>
    <w:p w:rsidR="002C53DC" w:rsidRDefault="002C53DC">
      <w:pPr>
        <w:pStyle w:val="ConsPlusNormal"/>
        <w:spacing w:before="220"/>
        <w:ind w:firstLine="540"/>
        <w:jc w:val="both"/>
      </w:pPr>
      <w:bookmarkStart w:id="2" w:name="P134"/>
      <w:bookmarkEnd w:id="2"/>
      <w:r>
        <w:t xml:space="preserve">4.6 Свайные фундаменты следует проектировать на основе результатов инженерных изысканий, выполненных в соответствии с </w:t>
      </w:r>
      <w:hyperlink w:anchor="P145">
        <w:r>
          <w:rPr>
            <w:color w:val="0000FF"/>
          </w:rPr>
          <w:t>разделом 5</w:t>
        </w:r>
      </w:hyperlink>
      <w:r>
        <w:t>.</w:t>
      </w:r>
    </w:p>
    <w:p w:rsidR="002C53DC" w:rsidRDefault="002C53DC">
      <w:pPr>
        <w:pStyle w:val="ConsPlusNormal"/>
        <w:spacing w:before="220"/>
        <w:ind w:firstLine="540"/>
        <w:jc w:val="both"/>
      </w:pPr>
      <w:r>
        <w:t xml:space="preserve">Выполненные инженерные изыскания должны обеспечивать не только изучение инженерно-геологических условий нового строительства, но и получение необходимых данных для проверки влияния устройства свайных фундаментов на существующие сооружения и окружающую среду, а также для проектирования при необходимости усиления оснований и </w:t>
      </w:r>
      <w:r>
        <w:lastRenderedPageBreak/>
        <w:t>фундаментов существующих сооружений.</w:t>
      </w:r>
    </w:p>
    <w:p w:rsidR="002C53DC" w:rsidRDefault="002C53DC">
      <w:pPr>
        <w:pStyle w:val="ConsPlusNormal"/>
        <w:spacing w:before="220"/>
        <w:ind w:firstLine="540"/>
        <w:jc w:val="both"/>
      </w:pPr>
      <w:r>
        <w:t>Проектирование свайных фундаментов без соответствующих достаточных данных инженерно-геологических изысканий не допускается.</w:t>
      </w:r>
    </w:p>
    <w:p w:rsidR="002C53DC" w:rsidRDefault="002C53DC">
      <w:pPr>
        <w:pStyle w:val="ConsPlusNormal"/>
        <w:spacing w:before="220"/>
        <w:ind w:firstLine="540"/>
        <w:jc w:val="both"/>
      </w:pPr>
      <w:r>
        <w:t>4.7 При использовании для строительства вблизи существующих сооружений свай, погружаемых или устраиваемых с применением динамических воздействий (забивка, вибропогружение, сваи-РИТ и др.), необходимо оценивать влияние динамических воздействий на конструкции существующих сооружений, а также на находящиеся в них чувствительные к колебаниям машины, приборы и оборудование и, в необходимых случаях, предусматривать измерения параметров колебаний грунта, сооружений (в том числе подземных коммуникаций) при опытном погружении и устройстве свай.</w:t>
      </w:r>
    </w:p>
    <w:p w:rsidR="002C53DC" w:rsidRDefault="002C53DC">
      <w:pPr>
        <w:pStyle w:val="ConsPlusNormal"/>
        <w:spacing w:before="220"/>
        <w:ind w:firstLine="540"/>
        <w:jc w:val="both"/>
      </w:pPr>
      <w:bookmarkStart w:id="3" w:name="P138"/>
      <w:bookmarkEnd w:id="3"/>
      <w:r>
        <w:t xml:space="preserve">4.8 Состав, объем и методы мониторинга сооружений на свайных фундаментах следует устанавливать в соответствии с </w:t>
      </w:r>
      <w:hyperlink r:id="rId61">
        <w:r>
          <w:rPr>
            <w:color w:val="0000FF"/>
          </w:rPr>
          <w:t>СП 22.13330</w:t>
        </w:r>
      </w:hyperlink>
      <w:r>
        <w:t xml:space="preserve"> и </w:t>
      </w:r>
      <w:hyperlink r:id="rId62">
        <w:r>
          <w:rPr>
            <w:color w:val="0000FF"/>
          </w:rPr>
          <w:t>СП 305.1325800</w:t>
        </w:r>
      </w:hyperlink>
      <w:r>
        <w:t>.</w:t>
      </w:r>
    </w:p>
    <w:p w:rsidR="002C53DC" w:rsidRDefault="002C53DC">
      <w:pPr>
        <w:pStyle w:val="ConsPlusNormal"/>
        <w:spacing w:before="220"/>
        <w:ind w:firstLine="540"/>
        <w:jc w:val="both"/>
      </w:pPr>
      <w:r>
        <w:t>Натурные измерения усилий в сваях должны предусматриваться при применении новых (не включенных в настоящий свод правил) конструкций свайных фундаментов. В программе мониторинга могут задаваться дополнительные требования по его проведению.</w:t>
      </w:r>
    </w:p>
    <w:p w:rsidR="002C53DC" w:rsidRDefault="002C53DC">
      <w:pPr>
        <w:pStyle w:val="ConsPlusNormal"/>
        <w:spacing w:before="220"/>
        <w:ind w:firstLine="540"/>
        <w:jc w:val="both"/>
      </w:pPr>
      <w:r>
        <w:t>4.9 В свайных фундаментах сооружений класса КС-3, не допускается применение бывших в употреблении стальных конструкций и их частей (армирующих элементов из металлопроката, металлических колец и т.д.).</w:t>
      </w:r>
    </w:p>
    <w:p w:rsidR="002C53DC" w:rsidRDefault="002C53DC">
      <w:pPr>
        <w:pStyle w:val="ConsPlusNormal"/>
        <w:spacing w:before="220"/>
        <w:ind w:firstLine="540"/>
        <w:jc w:val="both"/>
      </w:pPr>
      <w:r>
        <w:t xml:space="preserve">4.10 Свайные фундаменты, предназначенные для эксплуатации в условиях агрессивной среды, следует проектировать с учетом </w:t>
      </w:r>
      <w:hyperlink r:id="rId63">
        <w:r>
          <w:rPr>
            <w:color w:val="0000FF"/>
          </w:rPr>
          <w:t>СП 28.13330</w:t>
        </w:r>
      </w:hyperlink>
      <w:r>
        <w:t>, а деревянные конструкции свайных фундаментов - с учетом требований по защите их от гниения, разрушения и поражения древоточцами.</w:t>
      </w:r>
    </w:p>
    <w:p w:rsidR="002C53DC" w:rsidRDefault="002C53DC">
      <w:pPr>
        <w:pStyle w:val="ConsPlusNormal"/>
        <w:spacing w:before="220"/>
        <w:ind w:firstLine="540"/>
        <w:jc w:val="both"/>
      </w:pPr>
      <w:r>
        <w:t xml:space="preserve">4.11 При проектировании и возведении свайных фундаментов следует дополнительно руководствоваться </w:t>
      </w:r>
      <w:hyperlink r:id="rId64">
        <w:r>
          <w:rPr>
            <w:color w:val="0000FF"/>
          </w:rPr>
          <w:t>СП 28.13330</w:t>
        </w:r>
      </w:hyperlink>
      <w:r>
        <w:t xml:space="preserve">, </w:t>
      </w:r>
      <w:hyperlink r:id="rId65">
        <w:r>
          <w:rPr>
            <w:color w:val="0000FF"/>
          </w:rPr>
          <w:t>СП 63.13330</w:t>
        </w:r>
      </w:hyperlink>
      <w:r>
        <w:t xml:space="preserve">, </w:t>
      </w:r>
      <w:hyperlink r:id="rId66">
        <w:r>
          <w:rPr>
            <w:color w:val="0000FF"/>
          </w:rPr>
          <w:t>СП 64.13330</w:t>
        </w:r>
      </w:hyperlink>
      <w:r>
        <w:t xml:space="preserve">, а также соблюдать </w:t>
      </w:r>
      <w:hyperlink r:id="rId67">
        <w:r>
          <w:rPr>
            <w:color w:val="0000FF"/>
          </w:rPr>
          <w:t>СП 45.13330</w:t>
        </w:r>
      </w:hyperlink>
      <w:r>
        <w:t>.</w:t>
      </w:r>
    </w:p>
    <w:p w:rsidR="002C53DC" w:rsidRDefault="002C53DC">
      <w:pPr>
        <w:pStyle w:val="ConsPlusNormal"/>
        <w:spacing w:before="220"/>
        <w:ind w:firstLine="540"/>
        <w:jc w:val="both"/>
      </w:pPr>
      <w:r>
        <w:t>4.12 Защиту стальных свай от коррозии допускается выполнять цинкованием или окраской их поверхности составами на основе эпоксидных смол, стойкими к истиранию.</w:t>
      </w:r>
    </w:p>
    <w:p w:rsidR="002C53DC" w:rsidRDefault="002C53DC">
      <w:pPr>
        <w:pStyle w:val="ConsPlusNormal"/>
        <w:jc w:val="both"/>
      </w:pPr>
    </w:p>
    <w:p w:rsidR="002C53DC" w:rsidRDefault="002C53DC">
      <w:pPr>
        <w:pStyle w:val="ConsPlusTitle"/>
        <w:ind w:firstLine="540"/>
        <w:jc w:val="both"/>
        <w:outlineLvl w:val="1"/>
      </w:pPr>
      <w:bookmarkStart w:id="4" w:name="P145"/>
      <w:bookmarkEnd w:id="4"/>
      <w:r>
        <w:t>5 Требования к инженерно-геологическим изысканиям</w:t>
      </w:r>
    </w:p>
    <w:p w:rsidR="002C53DC" w:rsidRDefault="002C53DC">
      <w:pPr>
        <w:pStyle w:val="ConsPlusNormal"/>
        <w:spacing w:before="220"/>
        <w:ind w:firstLine="540"/>
        <w:jc w:val="both"/>
      </w:pPr>
      <w:r>
        <w:t xml:space="preserve">5.1 Инженерно-геологические изыскания для проектирования свайных фундаментов должны назначаться в соответствии с </w:t>
      </w:r>
      <w:hyperlink r:id="rId68">
        <w:r>
          <w:rPr>
            <w:color w:val="0000FF"/>
          </w:rPr>
          <w:t>СП 47.13330</w:t>
        </w:r>
      </w:hyperlink>
      <w:r>
        <w:t xml:space="preserve">, </w:t>
      </w:r>
      <w:hyperlink r:id="rId69">
        <w:r>
          <w:rPr>
            <w:color w:val="0000FF"/>
          </w:rPr>
          <w:t>СП 446.1325800</w:t>
        </w:r>
      </w:hyperlink>
      <w:r>
        <w:t xml:space="preserve"> и другими нормативными документами по инженерным изысканиям и исследованиям грунтов для строительства.</w:t>
      </w:r>
    </w:p>
    <w:p w:rsidR="002C53DC" w:rsidRDefault="002C53DC">
      <w:pPr>
        <w:pStyle w:val="ConsPlusNormal"/>
        <w:spacing w:before="220"/>
        <w:ind w:firstLine="540"/>
        <w:jc w:val="both"/>
      </w:pPr>
      <w:r>
        <w:t xml:space="preserve">Объемы и состав инженерных изысканий должны уточняться с учетом геотехнической категории объекта строительства в соответствии с </w:t>
      </w:r>
      <w:hyperlink r:id="rId70">
        <w:r>
          <w:rPr>
            <w:color w:val="0000FF"/>
          </w:rPr>
          <w:t>СП 22.13330</w:t>
        </w:r>
      </w:hyperlink>
      <w:r>
        <w:t>.</w:t>
      </w:r>
    </w:p>
    <w:p w:rsidR="002C53DC" w:rsidRDefault="002C53DC">
      <w:pPr>
        <w:pStyle w:val="ConsPlusNormal"/>
        <w:spacing w:before="220"/>
        <w:ind w:firstLine="540"/>
        <w:jc w:val="both"/>
      </w:pPr>
      <w:r>
        <w:t xml:space="preserve">5.2 Для сооружений класса КС-3 рекомендуется выполнять испытания грунтов прессиометрами по </w:t>
      </w:r>
      <w:hyperlink r:id="rId71">
        <w:r>
          <w:rPr>
            <w:color w:val="0000FF"/>
          </w:rPr>
          <w:t>ГОСТ 20276.6</w:t>
        </w:r>
      </w:hyperlink>
      <w:r>
        <w:t xml:space="preserve"> для уточнения деформационных характеристик грунтов сжимаемой толщи, а также испытания эталонных и натурных свай по </w:t>
      </w:r>
      <w:hyperlink r:id="rId72">
        <w:r>
          <w:rPr>
            <w:color w:val="0000FF"/>
          </w:rPr>
          <w:t>ГОСТ 5686</w:t>
        </w:r>
      </w:hyperlink>
      <w:r>
        <w:t xml:space="preserve">. При проведении численных расчетов с использованием геомеханических моделей с упрочнением следует выполнять испытания грунтов в лабораторных условиях методом трехосного сжатия согласно </w:t>
      </w:r>
      <w:hyperlink r:id="rId73">
        <w:r>
          <w:rPr>
            <w:color w:val="0000FF"/>
          </w:rPr>
          <w:t>ГОСТ 12248.3</w:t>
        </w:r>
      </w:hyperlink>
      <w:r>
        <w:t>. При применении свай новых конструкций (по заданию проектной организации) в состав работ следует включать опытное погружение или устройство свай для уточнения назначенных при проектировании длин и диаметров свай и режима погружения или устройства, а также натурные испытания этих свай статическими нагрузками.</w:t>
      </w:r>
    </w:p>
    <w:p w:rsidR="002C53DC" w:rsidRDefault="002C53DC">
      <w:pPr>
        <w:pStyle w:val="ConsPlusNormal"/>
        <w:spacing w:before="220"/>
        <w:ind w:firstLine="540"/>
        <w:jc w:val="both"/>
      </w:pPr>
      <w:r>
        <w:t xml:space="preserve">5.3 При передаче на сваи выдергивающих, горизонтальных или знакопеременных нагрузок необходимость проведения опытных работ должна определяться авторами проекта, а объемы </w:t>
      </w:r>
      <w:r>
        <w:lastRenderedPageBreak/>
        <w:t xml:space="preserve">работ назначаться с учетом доминирующего воздействия по </w:t>
      </w:r>
      <w:hyperlink r:id="rId74">
        <w:r>
          <w:rPr>
            <w:color w:val="0000FF"/>
          </w:rPr>
          <w:t>ГОСТ 5686</w:t>
        </w:r>
      </w:hyperlink>
      <w:r>
        <w:t>.</w:t>
      </w:r>
    </w:p>
    <w:p w:rsidR="002C53DC" w:rsidRDefault="002C53DC">
      <w:pPr>
        <w:pStyle w:val="ConsPlusNormal"/>
        <w:spacing w:before="220"/>
        <w:ind w:firstLine="540"/>
        <w:jc w:val="both"/>
      </w:pPr>
      <w:r>
        <w:t xml:space="preserve">5.4 Несущую способность свай, по результатам полевых испытаний грунтов натурной и эталонной сваями и статическим зондированием, следует определять в соответствии с </w:t>
      </w:r>
      <w:hyperlink w:anchor="P1461">
        <w:r>
          <w:rPr>
            <w:color w:val="0000FF"/>
          </w:rPr>
          <w:t>подразделом 7.3</w:t>
        </w:r>
      </w:hyperlink>
      <w:r>
        <w:t>.</w:t>
      </w:r>
    </w:p>
    <w:p w:rsidR="002C53DC" w:rsidRDefault="002C53DC">
      <w:pPr>
        <w:pStyle w:val="ConsPlusNormal"/>
        <w:spacing w:before="220"/>
        <w:ind w:firstLine="540"/>
        <w:jc w:val="both"/>
      </w:pPr>
      <w:r>
        <w:t xml:space="preserve">5.5 Глубина инженерно-геологических выработок для проектирования свайных и свайно-плитных фундаментов должна назначаться в соответствии с </w:t>
      </w:r>
      <w:hyperlink r:id="rId75">
        <w:r>
          <w:rPr>
            <w:color w:val="0000FF"/>
          </w:rPr>
          <w:t>СП 446.1325800</w:t>
        </w:r>
      </w:hyperlink>
      <w:r>
        <w:t xml:space="preserve"> с учетом предполагаемой длины свай, полученной с учетом изысканий первого этапа или архивных данных. При этом глубина сжимаемой толщи должна назначаться в соответствии с </w:t>
      </w:r>
      <w:hyperlink w:anchor="P2049">
        <w:r>
          <w:rPr>
            <w:color w:val="0000FF"/>
          </w:rPr>
          <w:t>7.4.9</w:t>
        </w:r>
      </w:hyperlink>
      <w:r>
        <w:t xml:space="preserve"> и может уточняться по заданию проектной организации с учетом принятых конструктивных решений и нагрузок, передаваемых на свайные фундаменты, а также с учетом наличия скальных грунтов.</w:t>
      </w:r>
    </w:p>
    <w:p w:rsidR="002C53DC" w:rsidRDefault="002C53DC">
      <w:pPr>
        <w:pStyle w:val="ConsPlusNormal"/>
        <w:spacing w:before="220"/>
        <w:ind w:firstLine="540"/>
        <w:jc w:val="both"/>
      </w:pPr>
      <w:r>
        <w:t xml:space="preserve">5.6 Обследование технического состояния фундаментов и конструкций реконструируемых сооружений должно выполняться по заданию заказчика профильной организацией. Оценку длины существующих свай в фундаментах реконструируемого сооружения рекомендуется осуществлять с помощью геофизических методов. При надстройке сооружения рекомендуется выполнять статические испытания существующих свай по </w:t>
      </w:r>
      <w:hyperlink r:id="rId76">
        <w:r>
          <w:rPr>
            <w:color w:val="0000FF"/>
          </w:rPr>
          <w:t>ГОСТ 5686</w:t>
        </w:r>
      </w:hyperlink>
      <w:r>
        <w:t>.</w:t>
      </w:r>
    </w:p>
    <w:p w:rsidR="002C53DC" w:rsidRDefault="002C53DC">
      <w:pPr>
        <w:pStyle w:val="ConsPlusNormal"/>
        <w:spacing w:before="220"/>
        <w:ind w:firstLine="540"/>
        <w:jc w:val="both"/>
      </w:pPr>
      <w:r>
        <w:t xml:space="preserve">5.7 Технический отчет по результатам инженерно-геологических изысканий для проектирования свайных фундаментов должен составляться в соответствии с </w:t>
      </w:r>
      <w:hyperlink r:id="rId77">
        <w:r>
          <w:rPr>
            <w:color w:val="0000FF"/>
          </w:rPr>
          <w:t>СП 47.13330</w:t>
        </w:r>
      </w:hyperlink>
      <w:r>
        <w:t xml:space="preserve"> и </w:t>
      </w:r>
      <w:hyperlink r:id="rId78">
        <w:r>
          <w:rPr>
            <w:color w:val="0000FF"/>
          </w:rPr>
          <w:t>СП 446.1325800</w:t>
        </w:r>
      </w:hyperlink>
      <w:r>
        <w:t>.</w:t>
      </w:r>
    </w:p>
    <w:p w:rsidR="002C53DC" w:rsidRDefault="002C53DC">
      <w:pPr>
        <w:pStyle w:val="ConsPlusNormal"/>
        <w:spacing w:before="220"/>
        <w:ind w:firstLine="540"/>
        <w:jc w:val="both"/>
      </w:pPr>
      <w:r>
        <w:t>При наличии натурных испытаний свай статической или динамической нагрузкой должны приводиться их результаты. Результаты зондирования должны включать данные о несущей способности свай.</w:t>
      </w:r>
    </w:p>
    <w:p w:rsidR="002C53DC" w:rsidRDefault="002C53DC">
      <w:pPr>
        <w:pStyle w:val="ConsPlusNormal"/>
        <w:spacing w:before="220"/>
        <w:ind w:firstLine="540"/>
        <w:jc w:val="both"/>
      </w:pPr>
      <w:r>
        <w:t>При применении свай-стоек должен быть определен показатель качества породы RQD для всех слоев скальных грунтов, которые прорезает свая, и для слоя, в котором расположен нижний конец сваи.</w:t>
      </w:r>
    </w:p>
    <w:p w:rsidR="002C53DC" w:rsidRDefault="002C53DC">
      <w:pPr>
        <w:pStyle w:val="ConsPlusNormal"/>
        <w:spacing w:before="220"/>
        <w:ind w:firstLine="540"/>
        <w:jc w:val="both"/>
      </w:pPr>
      <w:r>
        <w:t xml:space="preserve">При проектировании свайных фундаментов для сооружений класса КС-3 сваями длиной более 40 м для глинистых грунтов рекомендуется определять коэффициент переуплотнения грунта OCR </w:t>
      </w:r>
      <w:hyperlink r:id="rId79">
        <w:r>
          <w:rPr>
            <w:color w:val="0000FF"/>
          </w:rPr>
          <w:t>(ГОСТ Р 58326)</w:t>
        </w:r>
      </w:hyperlink>
      <w:r>
        <w:t xml:space="preserve"> для прорезаемых сваей слоев глинистых грунтов и в пределах сжимаемой толщи под нижним концом свай.</w:t>
      </w:r>
    </w:p>
    <w:p w:rsidR="002C53DC" w:rsidRDefault="002C53DC">
      <w:pPr>
        <w:pStyle w:val="ConsPlusNormal"/>
        <w:jc w:val="both"/>
      </w:pPr>
    </w:p>
    <w:p w:rsidR="002C53DC" w:rsidRDefault="002C53DC">
      <w:pPr>
        <w:pStyle w:val="ConsPlusTitle"/>
        <w:ind w:firstLine="540"/>
        <w:jc w:val="both"/>
        <w:outlineLvl w:val="1"/>
      </w:pPr>
      <w:bookmarkStart w:id="5" w:name="P158"/>
      <w:bookmarkEnd w:id="5"/>
      <w:r>
        <w:t>6 Виды свай</w:t>
      </w:r>
    </w:p>
    <w:p w:rsidR="002C53DC" w:rsidRDefault="002C53DC">
      <w:pPr>
        <w:pStyle w:val="ConsPlusNormal"/>
        <w:spacing w:before="220"/>
        <w:ind w:firstLine="540"/>
        <w:jc w:val="both"/>
      </w:pPr>
      <w:r>
        <w:t>6.1 По способу заглубления в грунт различают следующие виды свай:</w:t>
      </w:r>
    </w:p>
    <w:p w:rsidR="002C53DC" w:rsidRDefault="002C53DC">
      <w:pPr>
        <w:pStyle w:val="ConsPlusNormal"/>
        <w:spacing w:before="220"/>
        <w:ind w:firstLine="540"/>
        <w:jc w:val="both"/>
      </w:pPr>
      <w:r>
        <w:t xml:space="preserve">а) забивные и вдавливаемые (далее - забивные) или опускаемые железобетонные, деревянные и стальные предварительно изготовленные, погружаемые в грунт за счет вытеснения, а также путем установки в лидерные скважины с помощью молотов, вибропогружателей, вибровдавливающих, виброударных и вдавливающих устройств, а также железобетонные круглые полые сваи диаметром до 0,8 м, заглубляемые вибропогружателями без выемки или с частичной выемкой грунта и не заполняемые бетонной смесью </w:t>
      </w:r>
      <w:hyperlink r:id="rId80">
        <w:r>
          <w:rPr>
            <w:color w:val="0000FF"/>
          </w:rPr>
          <w:t>(ГОСТ 19804)</w:t>
        </w:r>
      </w:hyperlink>
      <w:r>
        <w:t>;</w:t>
      </w:r>
    </w:p>
    <w:p w:rsidR="002C53DC" w:rsidRDefault="002C53DC">
      <w:pPr>
        <w:pStyle w:val="ConsPlusNormal"/>
        <w:spacing w:before="220"/>
        <w:ind w:firstLine="540"/>
        <w:jc w:val="both"/>
      </w:pPr>
      <w:r>
        <w:t>б) железобетонные сваи-оболочки диаметром более 0,8 м, погружаемые вибропогружателями с выемкой грунта из их полости и заполняемые частично или полностью бетонной смесью, полые сваи из металлических или композитных труб, погружаемые с открытым нижним концом без выемки грунта;</w:t>
      </w:r>
    </w:p>
    <w:p w:rsidR="002C53DC" w:rsidRDefault="002C53DC">
      <w:pPr>
        <w:pStyle w:val="ConsPlusNormal"/>
        <w:spacing w:before="220"/>
        <w:ind w:firstLine="540"/>
        <w:jc w:val="both"/>
      </w:pPr>
      <w:r>
        <w:t>в) набивные бетонные и железобетонные, устраиваемые в грунте путем укладки бетонной смеси в скважины, образованные в результате принудительного вытеснения - отжатия грунта;</w:t>
      </w:r>
    </w:p>
    <w:p w:rsidR="002C53DC" w:rsidRDefault="002C53DC">
      <w:pPr>
        <w:pStyle w:val="ConsPlusNormal"/>
        <w:spacing w:before="220"/>
        <w:ind w:firstLine="540"/>
        <w:jc w:val="both"/>
      </w:pPr>
      <w:r>
        <w:t xml:space="preserve">г) буровые железобетонные, устраиваемые в грунте путем заполнения пробуренных </w:t>
      </w:r>
      <w:r>
        <w:lastRenderedPageBreak/>
        <w:t>скважин бетонной смесью или установки в них предварительно изготовленных железобетонных элементов;</w:t>
      </w:r>
    </w:p>
    <w:p w:rsidR="002C53DC" w:rsidRDefault="002C53DC">
      <w:pPr>
        <w:pStyle w:val="ConsPlusNormal"/>
        <w:spacing w:before="220"/>
        <w:ind w:firstLine="540"/>
        <w:jc w:val="both"/>
      </w:pPr>
      <w:r>
        <w:t>д) винтовые сваи, состоящие как минимум из одной металлической винтовой лопасти (спирали) и трубчатого металлического ствола со значительно меньшей по сравнению с лопастью площадью поперечного сечения, погружаемые в грунт путем ее завинчивания в сочетании с регулируемым вдавливанием с лидерными скважинами или без них.</w:t>
      </w:r>
    </w:p>
    <w:p w:rsidR="002C53DC" w:rsidRDefault="002C53DC">
      <w:pPr>
        <w:pStyle w:val="ConsPlusNormal"/>
        <w:spacing w:before="220"/>
        <w:ind w:firstLine="540"/>
        <w:jc w:val="both"/>
      </w:pPr>
      <w:r>
        <w:t>6.2 По условиям взаимодействия с грунтом сваи следует подразделять на сваи-стойки и висячие (сваи трения).</w:t>
      </w:r>
    </w:p>
    <w:p w:rsidR="002C53DC" w:rsidRDefault="002C53DC">
      <w:pPr>
        <w:pStyle w:val="ConsPlusNormal"/>
        <w:spacing w:before="220"/>
        <w:ind w:firstLine="540"/>
        <w:jc w:val="both"/>
      </w:pPr>
      <w:r>
        <w:t xml:space="preserve">К сваям-стойкам следует относить сваи всех видов, заглубленные в скальные грунты </w:t>
      </w:r>
      <w:hyperlink r:id="rId81">
        <w:r>
          <w:rPr>
            <w:color w:val="0000FF"/>
          </w:rPr>
          <w:t>(ГОСТ 25100)</w:t>
        </w:r>
      </w:hyperlink>
      <w:r>
        <w:t xml:space="preserve"> и (или) прорезающие их, а также забивные сваи, опирающиеся на слабодеформируемые грунты.</w:t>
      </w:r>
    </w:p>
    <w:p w:rsidR="002C53DC" w:rsidRDefault="002C53DC">
      <w:pPr>
        <w:pStyle w:val="ConsPlusNormal"/>
        <w:spacing w:before="220"/>
        <w:ind w:firstLine="540"/>
        <w:jc w:val="both"/>
      </w:pPr>
      <w:r>
        <w:t>К висячим сваям (сваям трения) следует относить сваи всех видов, опирающиеся на деформируемые грунты и передающие нагрузку на основание боковой поверхностью и нижним концом.</w:t>
      </w:r>
    </w:p>
    <w:p w:rsidR="002C53DC" w:rsidRDefault="002C53DC">
      <w:pPr>
        <w:pStyle w:val="ConsPlusNormal"/>
        <w:spacing w:before="220"/>
        <w:ind w:firstLine="540"/>
        <w:jc w:val="both"/>
      </w:pPr>
      <w:r>
        <w:t>6.3 Забивные и вдавливаемые железобетонные сваи размером поперечного сечения 0,8 м включительно и железобетонные сваи-оболочки следует подразделять:</w:t>
      </w:r>
    </w:p>
    <w:p w:rsidR="002C53DC" w:rsidRDefault="002C53DC">
      <w:pPr>
        <w:pStyle w:val="ConsPlusNormal"/>
        <w:spacing w:before="220"/>
        <w:ind w:firstLine="540"/>
        <w:jc w:val="both"/>
      </w:pPr>
      <w:r>
        <w:t>а) по способу армирования - на сваи и сваи-оболочки с ненапрягаемой продольной арматурой с поперечным армированием и на предварительно напряженные со стержневой или проволочной продольной арматурой (из высокопрочной проволоки и арматурных канатов) с поперечным армированием и без него;</w:t>
      </w:r>
    </w:p>
    <w:p w:rsidR="002C53DC" w:rsidRDefault="002C53DC">
      <w:pPr>
        <w:pStyle w:val="ConsPlusNormal"/>
        <w:spacing w:before="220"/>
        <w:ind w:firstLine="540"/>
        <w:jc w:val="both"/>
      </w:pPr>
      <w:r>
        <w:t>б) по форме поперечного сечения - на квадратные, прямоугольные, таврового и двутаврового сечений, квадратные с круглой полостью, полые круглого сечения;</w:t>
      </w:r>
    </w:p>
    <w:p w:rsidR="002C53DC" w:rsidRDefault="002C53DC">
      <w:pPr>
        <w:pStyle w:val="ConsPlusNormal"/>
        <w:spacing w:before="220"/>
        <w:ind w:firstLine="540"/>
        <w:jc w:val="both"/>
      </w:pPr>
      <w:r>
        <w:t>в) по форме продольного сечения - на призматические, цилиндрические, с наклонными боковыми гранями (пирамидальные, трапецеидальные);</w:t>
      </w:r>
    </w:p>
    <w:p w:rsidR="002C53DC" w:rsidRDefault="002C53DC">
      <w:pPr>
        <w:pStyle w:val="ConsPlusNormal"/>
        <w:spacing w:before="220"/>
        <w:ind w:firstLine="540"/>
        <w:jc w:val="both"/>
      </w:pPr>
      <w:r>
        <w:t>г) по конструктивным особенностям - на цельные и составные (из отдельных секций);</w:t>
      </w:r>
    </w:p>
    <w:p w:rsidR="002C53DC" w:rsidRDefault="002C53DC">
      <w:pPr>
        <w:pStyle w:val="ConsPlusNormal"/>
        <w:spacing w:before="220"/>
        <w:ind w:firstLine="540"/>
        <w:jc w:val="both"/>
      </w:pPr>
      <w:r>
        <w:t>д) по конструкции нижнего конца - на сваи с заостренным или плоским нижним концом, или объемным уширением (булавовидные) и на полые сваи с закрытым или открытым нижним концом, или с камуфлетной пятой.</w:t>
      </w:r>
    </w:p>
    <w:p w:rsidR="002C53DC" w:rsidRDefault="002C53DC">
      <w:pPr>
        <w:pStyle w:val="ConsPlusNormal"/>
        <w:spacing w:before="220"/>
        <w:ind w:firstLine="540"/>
        <w:jc w:val="both"/>
      </w:pPr>
      <w:r>
        <w:t>Примечание - Забивные сваи с камуфлетной пятой устраивают путем забивки полых свай круглого сечения с закрытым стальным полым наконечником с последующим заполнением полости сваи и наконечника бетонной смесью и устройством с помощью взрыва камуфлетной пяты в пределах наконечника. В проектах таких свай следует предусматривать указания о соблюдении правил производства буровзрывных работ.</w:t>
      </w:r>
    </w:p>
    <w:p w:rsidR="002C53DC" w:rsidRDefault="002C53DC">
      <w:pPr>
        <w:pStyle w:val="ConsPlusNormal"/>
        <w:jc w:val="both"/>
      </w:pPr>
    </w:p>
    <w:p w:rsidR="002C53DC" w:rsidRDefault="002C53DC">
      <w:pPr>
        <w:pStyle w:val="ConsPlusNormal"/>
        <w:ind w:firstLine="540"/>
        <w:jc w:val="both"/>
      </w:pPr>
      <w:r>
        <w:t>6.4 Набивные сваи по способу устройства подразделяют на:</w:t>
      </w:r>
    </w:p>
    <w:p w:rsidR="002C53DC" w:rsidRDefault="002C53DC">
      <w:pPr>
        <w:pStyle w:val="ConsPlusNormal"/>
        <w:spacing w:before="220"/>
        <w:ind w:firstLine="540"/>
        <w:jc w:val="both"/>
      </w:pPr>
      <w:bookmarkStart w:id="6" w:name="P177"/>
      <w:bookmarkEnd w:id="6"/>
      <w:r>
        <w:t>а) вытеснительные, устраиваемые путем погружения (забивкой, вдавливанием или завинчиванием) инвентарных труб, нижний конец которых закрыт оставляемым в грунте башмаком (наконечником) или бетонной пробкой, с последующим извлечением этих труб по мере заполнения скважин бетонной смесью, в том числе после устройства уширения из втрамбованной сухой бетонной смеси;</w:t>
      </w:r>
    </w:p>
    <w:p w:rsidR="002C53DC" w:rsidRDefault="002C53DC">
      <w:pPr>
        <w:pStyle w:val="ConsPlusNormal"/>
        <w:spacing w:before="220"/>
        <w:ind w:firstLine="540"/>
        <w:jc w:val="both"/>
      </w:pPr>
      <w:bookmarkStart w:id="7" w:name="P178"/>
      <w:bookmarkEnd w:id="7"/>
      <w:r>
        <w:t>б) виброштампованные, устраиваемые в пробитых скважинах путем их заполнения жесткой бетонной смесью, уплотняемой виброштампом в виде трубы с заостренным нижним концом или закрепленным на ней вибропогружателем;</w:t>
      </w:r>
    </w:p>
    <w:p w:rsidR="002C53DC" w:rsidRDefault="002C53DC">
      <w:pPr>
        <w:pStyle w:val="ConsPlusNormal"/>
        <w:spacing w:before="220"/>
        <w:ind w:firstLine="540"/>
        <w:jc w:val="both"/>
      </w:pPr>
      <w:r>
        <w:lastRenderedPageBreak/>
        <w:t>в) устраиваемые путем выштамповки в грунте (в выштампованном ложе) скважин пирамидальной или конусной формы с последующим заполнением их бетонной смесью.</w:t>
      </w:r>
    </w:p>
    <w:p w:rsidR="002C53DC" w:rsidRDefault="002C53DC">
      <w:pPr>
        <w:pStyle w:val="ConsPlusNormal"/>
        <w:spacing w:before="220"/>
        <w:ind w:firstLine="540"/>
        <w:jc w:val="both"/>
      </w:pPr>
      <w:r>
        <w:t>6.5 Буровые сваи по способу устройства подразделяют на:</w:t>
      </w:r>
    </w:p>
    <w:p w:rsidR="002C53DC" w:rsidRDefault="002C53DC">
      <w:pPr>
        <w:pStyle w:val="ConsPlusNormal"/>
        <w:spacing w:before="220"/>
        <w:ind w:firstLine="540"/>
        <w:jc w:val="both"/>
      </w:pPr>
      <w:bookmarkStart w:id="8" w:name="P181"/>
      <w:bookmarkEnd w:id="8"/>
      <w:r>
        <w:t>а) буронабивные сплошного сечения с уширениями и без них, бетонируемые в скважинах, пробуренных в глинистых грунтах выше уровня подземных вод без крепления стенок скважин, а в любых грунтах ниже уровня подземных вод - с закреплением стенок скважин глинистым раствором, инвентарными извлекаемыми обсадными трубами или полым шнеком;</w:t>
      </w:r>
    </w:p>
    <w:p w:rsidR="002C53DC" w:rsidRDefault="002C53DC">
      <w:pPr>
        <w:pStyle w:val="ConsPlusNormal"/>
        <w:spacing w:before="220"/>
        <w:ind w:firstLine="540"/>
        <w:jc w:val="both"/>
      </w:pPr>
      <w:r>
        <w:t>б) буронабивные с применением технологии непрерывного полого шнека;</w:t>
      </w:r>
    </w:p>
    <w:p w:rsidR="002C53DC" w:rsidRDefault="002C53DC">
      <w:pPr>
        <w:pStyle w:val="ConsPlusNormal"/>
        <w:spacing w:before="220"/>
        <w:ind w:firstLine="540"/>
        <w:jc w:val="both"/>
      </w:pPr>
      <w:bookmarkStart w:id="9" w:name="P183"/>
      <w:bookmarkEnd w:id="9"/>
      <w:r>
        <w:t>в) баретты - буровые сваи, изготавливаемые технологическим оборудованием типа плоский грейфер или гидрофреза;</w:t>
      </w:r>
    </w:p>
    <w:p w:rsidR="002C53DC" w:rsidRDefault="002C53DC">
      <w:pPr>
        <w:pStyle w:val="ConsPlusNormal"/>
        <w:spacing w:before="220"/>
        <w:ind w:firstLine="540"/>
        <w:jc w:val="both"/>
      </w:pPr>
      <w:r>
        <w:t>г) буронабивные с камуфлетной пятой, устраиваемые бурением скважин с последующим образованием уширения взрывом (в том числе электрохимическим) и заполнением скважин бетонной смесью;</w:t>
      </w:r>
    </w:p>
    <w:p w:rsidR="002C53DC" w:rsidRDefault="002C53DC">
      <w:pPr>
        <w:pStyle w:val="ConsPlusNormal"/>
        <w:spacing w:before="220"/>
        <w:ind w:firstLine="540"/>
        <w:jc w:val="both"/>
      </w:pPr>
      <w:r>
        <w:t>д) буроинъекционные диаметром 0,15 - 0,35 м, устраиваемые в пробуренных скважинах путем нагнетания (инъекции) в них мелкозернистой бетонной смеси, а также устраиваемые полым шнеком или с использованием неизвлекаемых буровых штанг;</w:t>
      </w:r>
    </w:p>
    <w:p w:rsidR="002C53DC" w:rsidRDefault="002C53DC">
      <w:pPr>
        <w:pStyle w:val="ConsPlusNormal"/>
        <w:spacing w:before="220"/>
        <w:ind w:firstLine="540"/>
        <w:jc w:val="both"/>
      </w:pPr>
      <w:bookmarkStart w:id="10" w:name="P186"/>
      <w:bookmarkEnd w:id="10"/>
      <w:r>
        <w:t>е) буроинъекционные диаметром 0,15 - 0,35 м, выполняемые с уплотнением окружающего грунта путем обработки скважины по разрядно-импульсной технологии (РИТ) серией разрядов импульсов тока высокого напряжения;</w:t>
      </w:r>
    </w:p>
    <w:p w:rsidR="002C53DC" w:rsidRDefault="002C53DC">
      <w:pPr>
        <w:pStyle w:val="ConsPlusNormal"/>
        <w:spacing w:before="220"/>
        <w:ind w:firstLine="540"/>
        <w:jc w:val="both"/>
      </w:pPr>
      <w:r>
        <w:t>ж) сваи-столбы, устраиваемые путем бурения скважин с уширением или без него, укладки в них омоноличивающего цементно-песчаного раствора и опускания в скважины предварительно изготовленных цилиндрических или призматических элементов сплошного сечения со сторонами или диаметром 0,8 м и более;</w:t>
      </w:r>
    </w:p>
    <w:p w:rsidR="002C53DC" w:rsidRDefault="002C53DC">
      <w:pPr>
        <w:pStyle w:val="ConsPlusNormal"/>
        <w:spacing w:before="220"/>
        <w:ind w:firstLine="540"/>
        <w:jc w:val="both"/>
      </w:pPr>
      <w:r>
        <w:t>и) буроопускные - сваи сплошные (железобетонные) и полые (стальные круглого сечения с закрытым нижним концом), свободно погружаемые в скважины, с заполнением свободного пространства бетонной смесью.</w:t>
      </w:r>
    </w:p>
    <w:p w:rsidR="002C53DC" w:rsidRDefault="002C53DC">
      <w:pPr>
        <w:pStyle w:val="ConsPlusNormal"/>
        <w:spacing w:before="220"/>
        <w:ind w:firstLine="540"/>
        <w:jc w:val="both"/>
      </w:pPr>
      <w:r>
        <w:t>6.6 Винтовые сваи по конструкции подразделяют на:</w:t>
      </w:r>
    </w:p>
    <w:p w:rsidR="002C53DC" w:rsidRDefault="002C53DC">
      <w:pPr>
        <w:pStyle w:val="ConsPlusNormal"/>
        <w:spacing w:before="220"/>
        <w:ind w:firstLine="540"/>
        <w:jc w:val="both"/>
      </w:pPr>
      <w:r>
        <w:t>а) одновитковые (с одним витком лопасти вокруг ствола сваи);</w:t>
      </w:r>
    </w:p>
    <w:p w:rsidR="002C53DC" w:rsidRDefault="002C53DC">
      <w:pPr>
        <w:pStyle w:val="ConsPlusNormal"/>
        <w:spacing w:before="220"/>
        <w:ind w:firstLine="540"/>
        <w:jc w:val="both"/>
      </w:pPr>
      <w:r>
        <w:t>б) многовитковые (более двух витков лопасти вокруг ствола сваи);</w:t>
      </w:r>
    </w:p>
    <w:p w:rsidR="002C53DC" w:rsidRDefault="002C53DC">
      <w:pPr>
        <w:pStyle w:val="ConsPlusNormal"/>
        <w:spacing w:before="220"/>
        <w:ind w:firstLine="540"/>
        <w:jc w:val="both"/>
      </w:pPr>
      <w:r>
        <w:t>в) однолопастные сваи (винтовая свая имеет одну опорную зону в виде лопасти, может иметь несколько витков);</w:t>
      </w:r>
    </w:p>
    <w:p w:rsidR="002C53DC" w:rsidRDefault="002C53DC">
      <w:pPr>
        <w:pStyle w:val="ConsPlusNormal"/>
        <w:spacing w:before="220"/>
        <w:ind w:firstLine="540"/>
        <w:jc w:val="both"/>
      </w:pPr>
      <w:r>
        <w:t>г) многолопастные сваи с одинаковыми или разными диаметрами лопасти (винтовая свая имеет несколько опорных зон, которые могут иметь несколько витков).</w:t>
      </w:r>
    </w:p>
    <w:p w:rsidR="002C53DC" w:rsidRDefault="002C53DC">
      <w:pPr>
        <w:pStyle w:val="ConsPlusNormal"/>
        <w:spacing w:before="220"/>
        <w:ind w:firstLine="540"/>
        <w:jc w:val="both"/>
      </w:pPr>
      <w:r>
        <w:t>6.7 Применение свай с оставляемыми обсадными трубами допускается только в случаях, когда исключена возможность применения других решений конструкции фундаментов (при устройстве буронабивных свай в пластах грунтов со скоростью фильтрационного потока более 200 м/сут, при применении буронабивных свай для закрепления действующих оползневых склонов и в других обоснованных случаях).</w:t>
      </w:r>
    </w:p>
    <w:p w:rsidR="002C53DC" w:rsidRDefault="002C53DC">
      <w:pPr>
        <w:pStyle w:val="ConsPlusNormal"/>
        <w:spacing w:before="220"/>
        <w:ind w:firstLine="540"/>
        <w:jc w:val="both"/>
      </w:pPr>
      <w:r>
        <w:t xml:space="preserve">При устройстве буронабивных свай в водонасыщенных глинистых грунтах для крепления стенок скважин допускается использовать избыточное давление воды не менее 0,5 атм при условии удаления места проведения работ от существующих объектов не менее 25 м (указанное </w:t>
      </w:r>
      <w:r>
        <w:lastRenderedPageBreak/>
        <w:t>требование не относится к случаю устройства свай с бурением под защитой инвентарных обсадных труб).</w:t>
      </w:r>
    </w:p>
    <w:p w:rsidR="002C53DC" w:rsidRDefault="002C53DC">
      <w:pPr>
        <w:pStyle w:val="ConsPlusNormal"/>
        <w:spacing w:before="220"/>
        <w:ind w:firstLine="540"/>
        <w:jc w:val="both"/>
      </w:pPr>
      <w:r>
        <w:t xml:space="preserve">6.8 Железобетонные и бетонные сваи следует проектировать из тяжелого бетона по </w:t>
      </w:r>
      <w:hyperlink r:id="rId82">
        <w:r>
          <w:rPr>
            <w:color w:val="0000FF"/>
          </w:rPr>
          <w:t>ГОСТ 26633</w:t>
        </w:r>
      </w:hyperlink>
      <w:r>
        <w:t>.</w:t>
      </w:r>
    </w:p>
    <w:p w:rsidR="002C53DC" w:rsidRDefault="002C53DC">
      <w:pPr>
        <w:pStyle w:val="ConsPlusNormal"/>
        <w:spacing w:before="220"/>
        <w:ind w:firstLine="540"/>
        <w:jc w:val="both"/>
      </w:pPr>
      <w:r>
        <w:t xml:space="preserve">Для нестандартизованных забивных железобетонных свай, а также для набивных и буровых свай необходимо предусматривать бетон класса не ниже B15 (в теле изготовленных свай), для забивных железобетонных свай с напрягаемой арматурой - не ниже B22,5. В проектной документации для набивных и буровых свай следует указывать класс бетонной смеси по </w:t>
      </w:r>
      <w:hyperlink r:id="rId83">
        <w:r>
          <w:rPr>
            <w:color w:val="0000FF"/>
          </w:rPr>
          <w:t>ГОСТ 7473</w:t>
        </w:r>
      </w:hyperlink>
      <w:r>
        <w:t xml:space="preserve">, назначаемый с учетом </w:t>
      </w:r>
      <w:hyperlink w:anchor="P259">
        <w:r>
          <w:rPr>
            <w:color w:val="0000FF"/>
          </w:rPr>
          <w:t>7.1.9</w:t>
        </w:r>
      </w:hyperlink>
      <w:r>
        <w:t>.</w:t>
      </w:r>
    </w:p>
    <w:p w:rsidR="002C53DC" w:rsidRDefault="002C53DC">
      <w:pPr>
        <w:pStyle w:val="ConsPlusNormal"/>
        <w:spacing w:before="220"/>
        <w:ind w:firstLine="540"/>
        <w:jc w:val="both"/>
      </w:pPr>
      <w:r>
        <w:t>6.9 Железобетонные ростверки свайных фундаментов следует проектировать из тяжелого бетона класса не ниже: B15 - для монолитных, B20 - для сборных.</w:t>
      </w:r>
    </w:p>
    <w:p w:rsidR="002C53DC" w:rsidRDefault="002C53DC">
      <w:pPr>
        <w:pStyle w:val="ConsPlusNormal"/>
        <w:spacing w:before="220"/>
        <w:ind w:firstLine="540"/>
        <w:jc w:val="both"/>
      </w:pPr>
      <w:r>
        <w:t xml:space="preserve">Для опор мостов класс бетона свай и свайных ростверков следует назначать в соответствии с </w:t>
      </w:r>
      <w:hyperlink r:id="rId84">
        <w:r>
          <w:rPr>
            <w:color w:val="0000FF"/>
          </w:rPr>
          <w:t>СП 35.13330</w:t>
        </w:r>
      </w:hyperlink>
      <w:r>
        <w:t xml:space="preserve">, а для гидротехнических сооружений - </w:t>
      </w:r>
      <w:hyperlink r:id="rId85">
        <w:r>
          <w:rPr>
            <w:color w:val="0000FF"/>
          </w:rPr>
          <w:t>СП 40.13330</w:t>
        </w:r>
      </w:hyperlink>
      <w:r>
        <w:t xml:space="preserve"> и </w:t>
      </w:r>
      <w:hyperlink r:id="rId86">
        <w:r>
          <w:rPr>
            <w:color w:val="0000FF"/>
          </w:rPr>
          <w:t>СП 41.13330</w:t>
        </w:r>
      </w:hyperlink>
      <w:r>
        <w:t>.</w:t>
      </w:r>
    </w:p>
    <w:p w:rsidR="002C53DC" w:rsidRDefault="002C53DC">
      <w:pPr>
        <w:pStyle w:val="ConsPlusNormal"/>
        <w:spacing w:before="220"/>
        <w:ind w:firstLine="540"/>
        <w:jc w:val="both"/>
      </w:pPr>
      <w:r>
        <w:t xml:space="preserve">6.10 Бетон для замоноличивания железобетонных колонн в стаканах свайных ростверков, а также оголовков свай при сборных ленточных ростверках следует предусматривать в соответствии с </w:t>
      </w:r>
      <w:hyperlink r:id="rId87">
        <w:r>
          <w:rPr>
            <w:color w:val="0000FF"/>
          </w:rPr>
          <w:t>СП 63.13330</w:t>
        </w:r>
      </w:hyperlink>
      <w:r>
        <w:t>, но не ниже класса B15.</w:t>
      </w:r>
    </w:p>
    <w:p w:rsidR="002C53DC" w:rsidRDefault="002C53DC">
      <w:pPr>
        <w:pStyle w:val="ConsPlusNormal"/>
        <w:spacing w:before="220"/>
        <w:ind w:firstLine="540"/>
        <w:jc w:val="both"/>
      </w:pPr>
      <w:r>
        <w:t>Примечание - Для опор мостов и гидротехнических сооружений класс бетона для замоноличивания сборных элементов свайных фундаментов должен быть на ступень выше класса бетона соединяемых сборных элементов.</w:t>
      </w:r>
    </w:p>
    <w:p w:rsidR="002C53DC" w:rsidRDefault="002C53DC">
      <w:pPr>
        <w:pStyle w:val="ConsPlusNormal"/>
        <w:jc w:val="both"/>
      </w:pPr>
    </w:p>
    <w:p w:rsidR="002C53DC" w:rsidRDefault="002C53DC">
      <w:pPr>
        <w:pStyle w:val="ConsPlusNormal"/>
        <w:ind w:firstLine="540"/>
        <w:jc w:val="both"/>
      </w:pPr>
      <w:r>
        <w:t xml:space="preserve">6.11 Марки бетона по морозостойкости и водонепроницаемости свай и свайных ростверков следует назначать согласно </w:t>
      </w:r>
      <w:hyperlink r:id="rId88">
        <w:r>
          <w:rPr>
            <w:color w:val="0000FF"/>
          </w:rPr>
          <w:t>ГОСТ 19804.6</w:t>
        </w:r>
      </w:hyperlink>
      <w:r>
        <w:t xml:space="preserve">, </w:t>
      </w:r>
      <w:hyperlink r:id="rId89">
        <w:r>
          <w:rPr>
            <w:color w:val="0000FF"/>
          </w:rPr>
          <w:t>СП 28.13330</w:t>
        </w:r>
      </w:hyperlink>
      <w:r>
        <w:t xml:space="preserve">, </w:t>
      </w:r>
      <w:hyperlink r:id="rId90">
        <w:r>
          <w:rPr>
            <w:color w:val="0000FF"/>
          </w:rPr>
          <w:t>СП 63.13330</w:t>
        </w:r>
      </w:hyperlink>
      <w:r>
        <w:t xml:space="preserve">, для мостов и гидротехнических сооружений - соответственно </w:t>
      </w:r>
      <w:hyperlink r:id="rId91">
        <w:r>
          <w:rPr>
            <w:color w:val="0000FF"/>
          </w:rPr>
          <w:t>СП 35.13330</w:t>
        </w:r>
      </w:hyperlink>
      <w:r>
        <w:t xml:space="preserve"> и </w:t>
      </w:r>
      <w:hyperlink r:id="rId92">
        <w:r>
          <w:rPr>
            <w:color w:val="0000FF"/>
          </w:rPr>
          <w:t>СП 40.13330</w:t>
        </w:r>
      </w:hyperlink>
      <w:r>
        <w:t>.</w:t>
      </w:r>
    </w:p>
    <w:p w:rsidR="002C53DC" w:rsidRDefault="002C53DC">
      <w:pPr>
        <w:pStyle w:val="ConsPlusNormal"/>
        <w:spacing w:before="220"/>
        <w:ind w:firstLine="540"/>
        <w:jc w:val="both"/>
      </w:pPr>
      <w:r>
        <w:t xml:space="preserve">6.12 Деревянные сваи должны быть изготовлены из бревен хвойных пород (сосны, ели, лиственницы, пихты), соответствующих </w:t>
      </w:r>
      <w:hyperlink r:id="rId93">
        <w:r>
          <w:rPr>
            <w:color w:val="0000FF"/>
          </w:rPr>
          <w:t>ГОСТ 9463</w:t>
        </w:r>
      </w:hyperlink>
      <w:r>
        <w:t>, диаметром 22 - 34 см и длиной 6,5 и 8,5 м. Естественная коничность (сбег) бревен сохраняется. Применение деревянных свай допускается для фундаментов сооружений классов КС-1 и КС-2 при расположении их голов ниже уровня подземных вод. Допускается применять конструкции с железобетонными элементами выше уровня подземных вод и деревянными элементами ниже их уровня.</w:t>
      </w:r>
    </w:p>
    <w:p w:rsidR="002C53DC" w:rsidRDefault="002C53DC">
      <w:pPr>
        <w:pStyle w:val="ConsPlusNormal"/>
        <w:spacing w:before="220"/>
        <w:ind w:firstLine="540"/>
        <w:jc w:val="both"/>
      </w:pPr>
      <w:r>
        <w:t xml:space="preserve">6.13 Металлические сваи могут изготавливаться из стали, из высокопрочного чугуна или чугуна с шаровидным графитом. Допускается применение сталебетонных конструкций. При устройстве стальных трубчатых свай для геотехнических категорий 2 и 3 не допускается применение труб, бывших в употреблении. Защиту стальных и чугунных свай от коррозии следует осуществлять в соответствии с </w:t>
      </w:r>
      <w:hyperlink r:id="rId94">
        <w:r>
          <w:rPr>
            <w:color w:val="0000FF"/>
          </w:rPr>
          <w:t>СП 28.13330</w:t>
        </w:r>
      </w:hyperlink>
      <w:r>
        <w:t>.</w:t>
      </w:r>
    </w:p>
    <w:p w:rsidR="002C53DC" w:rsidRDefault="002C53DC">
      <w:pPr>
        <w:pStyle w:val="ConsPlusNormal"/>
        <w:spacing w:before="220"/>
        <w:ind w:firstLine="540"/>
        <w:jc w:val="both"/>
      </w:pPr>
      <w:r>
        <w:t>6.14 Допускается применение комбинированных свай, при устройстве которых использовано две и более технологии их устройства, в том числе технологий струйной или манжетной цементации и глубинного смешивания. Элементы закрепления грунта могут применяться для повышения несущей способности свай в виде:</w:t>
      </w:r>
    </w:p>
    <w:p w:rsidR="002C53DC" w:rsidRDefault="002C53DC">
      <w:pPr>
        <w:pStyle w:val="ConsPlusNormal"/>
        <w:spacing w:before="220"/>
        <w:ind w:firstLine="540"/>
        <w:jc w:val="both"/>
      </w:pPr>
      <w:r>
        <w:t>- фрагмента закрепленного основания под пятой сваи и (или) отдельных закрепленных участков по боковой поверхности сваи;</w:t>
      </w:r>
    </w:p>
    <w:p w:rsidR="002C53DC" w:rsidRDefault="002C53DC">
      <w:pPr>
        <w:pStyle w:val="ConsPlusNormal"/>
        <w:spacing w:before="220"/>
        <w:ind w:firstLine="540"/>
        <w:jc w:val="both"/>
      </w:pPr>
      <w:r>
        <w:t>- погружения инвентарных элементов (металлических или железобетонных в заполненные бетоном скважины;</w:t>
      </w:r>
    </w:p>
    <w:p w:rsidR="002C53DC" w:rsidRDefault="002C53DC">
      <w:pPr>
        <w:pStyle w:val="ConsPlusNormal"/>
        <w:spacing w:before="220"/>
        <w:ind w:firstLine="540"/>
        <w:jc w:val="both"/>
      </w:pPr>
      <w:r>
        <w:t>- предварительно закрепленного грунтового массива, в который погружается заранее изготовленный элемент.</w:t>
      </w:r>
    </w:p>
    <w:p w:rsidR="002C53DC" w:rsidRDefault="002C53DC">
      <w:pPr>
        <w:pStyle w:val="ConsPlusNormal"/>
        <w:spacing w:before="220"/>
        <w:ind w:firstLine="540"/>
        <w:jc w:val="both"/>
      </w:pPr>
      <w:r>
        <w:lastRenderedPageBreak/>
        <w:t>Допускается опирание буровых или буронабивных свай на закрепленный массив грунта, устроенный методом струйной цементации или глубинного смешивания.</w:t>
      </w:r>
    </w:p>
    <w:p w:rsidR="002C53DC" w:rsidRDefault="002C53DC">
      <w:pPr>
        <w:pStyle w:val="ConsPlusNormal"/>
        <w:spacing w:before="220"/>
        <w:ind w:firstLine="540"/>
        <w:jc w:val="both"/>
      </w:pPr>
      <w:r>
        <w:t>6.15 Комбинированные сваи рекомендуется применять для решения следующих задач:</w:t>
      </w:r>
    </w:p>
    <w:p w:rsidR="002C53DC" w:rsidRDefault="002C53DC">
      <w:pPr>
        <w:pStyle w:val="ConsPlusNormal"/>
        <w:spacing w:before="220"/>
        <w:ind w:firstLine="540"/>
        <w:jc w:val="both"/>
      </w:pPr>
      <w:r>
        <w:t>- повышения несущей способности свайных фундаментов;</w:t>
      </w:r>
    </w:p>
    <w:p w:rsidR="002C53DC" w:rsidRDefault="002C53DC">
      <w:pPr>
        <w:pStyle w:val="ConsPlusNormal"/>
        <w:spacing w:before="220"/>
        <w:ind w:firstLine="540"/>
        <w:jc w:val="both"/>
      </w:pPr>
      <w:r>
        <w:t>- усиления фундаментов сооружений при реконструкции или надстройке новых этажей;</w:t>
      </w:r>
    </w:p>
    <w:p w:rsidR="002C53DC" w:rsidRDefault="002C53DC">
      <w:pPr>
        <w:pStyle w:val="ConsPlusNormal"/>
        <w:spacing w:before="220"/>
        <w:ind w:firstLine="540"/>
        <w:jc w:val="both"/>
      </w:pPr>
      <w:r>
        <w:t>- увеличения несущей способности свайных фундаментов существующих сооружений;</w:t>
      </w:r>
    </w:p>
    <w:p w:rsidR="002C53DC" w:rsidRDefault="002C53DC">
      <w:pPr>
        <w:pStyle w:val="ConsPlusNormal"/>
        <w:spacing w:before="220"/>
        <w:ind w:firstLine="540"/>
        <w:jc w:val="both"/>
      </w:pPr>
      <w:r>
        <w:t>- предотвращения подвижек грунта, устранение плывунных свойств при устройстве свай.</w:t>
      </w:r>
    </w:p>
    <w:p w:rsidR="002C53DC" w:rsidRDefault="002C53DC">
      <w:pPr>
        <w:pStyle w:val="ConsPlusNormal"/>
        <w:jc w:val="both"/>
      </w:pPr>
    </w:p>
    <w:p w:rsidR="002C53DC" w:rsidRDefault="002C53DC">
      <w:pPr>
        <w:pStyle w:val="ConsPlusTitle"/>
        <w:ind w:firstLine="540"/>
        <w:jc w:val="both"/>
        <w:outlineLvl w:val="1"/>
      </w:pPr>
      <w:bookmarkStart w:id="11" w:name="P217"/>
      <w:bookmarkEnd w:id="11"/>
      <w:r>
        <w:t>7 Проектирование свайных фундаментов</w:t>
      </w:r>
    </w:p>
    <w:p w:rsidR="002C53DC" w:rsidRDefault="002C53DC">
      <w:pPr>
        <w:pStyle w:val="ConsPlusTitle"/>
        <w:spacing w:before="220"/>
        <w:ind w:firstLine="540"/>
        <w:jc w:val="both"/>
        <w:outlineLvl w:val="2"/>
      </w:pPr>
      <w:bookmarkStart w:id="12" w:name="P218"/>
      <w:bookmarkEnd w:id="12"/>
      <w:r>
        <w:t>7.1 Основные указания по расчету</w:t>
      </w:r>
    </w:p>
    <w:p w:rsidR="002C53DC" w:rsidRDefault="002C53DC">
      <w:pPr>
        <w:pStyle w:val="ConsPlusNormal"/>
        <w:spacing w:before="220"/>
        <w:ind w:firstLine="540"/>
        <w:jc w:val="both"/>
      </w:pPr>
      <w:r>
        <w:t xml:space="preserve">7.1.1 Расчет свайных фундаментов и их оснований должен быть выполнен в соответствии с </w:t>
      </w:r>
      <w:hyperlink r:id="rId95">
        <w:r>
          <w:rPr>
            <w:color w:val="0000FF"/>
          </w:rPr>
          <w:t>ГОСТ 27751</w:t>
        </w:r>
      </w:hyperlink>
      <w:r>
        <w:t xml:space="preserve"> по предельным состояниям:</w:t>
      </w:r>
    </w:p>
    <w:p w:rsidR="002C53DC" w:rsidRDefault="002C53DC">
      <w:pPr>
        <w:pStyle w:val="ConsPlusNormal"/>
        <w:spacing w:before="220"/>
        <w:ind w:firstLine="540"/>
        <w:jc w:val="both"/>
      </w:pPr>
      <w:r>
        <w:rPr>
          <w:i/>
        </w:rPr>
        <w:t>первой группы:</w:t>
      </w:r>
    </w:p>
    <w:p w:rsidR="002C53DC" w:rsidRDefault="002C53DC">
      <w:pPr>
        <w:pStyle w:val="ConsPlusNormal"/>
        <w:spacing w:before="220"/>
        <w:ind w:firstLine="540"/>
        <w:jc w:val="both"/>
      </w:pPr>
      <w:r>
        <w:t>а) по прочности материала свай и свайных ростверков;</w:t>
      </w:r>
    </w:p>
    <w:p w:rsidR="002C53DC" w:rsidRDefault="002C53DC">
      <w:pPr>
        <w:pStyle w:val="ConsPlusNormal"/>
        <w:spacing w:before="220"/>
        <w:ind w:firstLine="540"/>
        <w:jc w:val="both"/>
      </w:pPr>
      <w:r>
        <w:t>б) по несущей способности (предельному сопротивлению) грунта основания свай;</w:t>
      </w:r>
    </w:p>
    <w:p w:rsidR="002C53DC" w:rsidRDefault="002C53DC">
      <w:pPr>
        <w:pStyle w:val="ConsPlusNormal"/>
        <w:spacing w:before="220"/>
        <w:ind w:firstLine="540"/>
        <w:jc w:val="both"/>
      </w:pPr>
      <w:r>
        <w:t>в) по потере общей устойчивости оснований свайных фундаментов, если на них передаются значительные горизонтальные нагрузки (подпорные стены, фундаменты распорных конструкций и др.), в том числе сейсмические, если сооружение расположено на откосе или вблизи него или если основание сложено крутопадающими слоями грунта. Этот расчет следует выполнять с учетом конструктивных мероприятий, предусмотренных для предотвращения смещения проектируемого фундамента;</w:t>
      </w:r>
    </w:p>
    <w:p w:rsidR="002C53DC" w:rsidRDefault="002C53DC">
      <w:pPr>
        <w:pStyle w:val="ConsPlusNormal"/>
        <w:spacing w:before="220"/>
        <w:ind w:firstLine="540"/>
        <w:jc w:val="both"/>
      </w:pPr>
      <w:r>
        <w:rPr>
          <w:i/>
        </w:rPr>
        <w:t>второй группы:</w:t>
      </w:r>
    </w:p>
    <w:p w:rsidR="002C53DC" w:rsidRDefault="002C53DC">
      <w:pPr>
        <w:pStyle w:val="ConsPlusNormal"/>
        <w:spacing w:before="220"/>
        <w:ind w:firstLine="540"/>
        <w:jc w:val="both"/>
      </w:pPr>
      <w:r>
        <w:t xml:space="preserve">а) по осадкам оснований свай и свайных фундаментов от вертикальных нагрузок (см. </w:t>
      </w:r>
      <w:hyperlink w:anchor="P1911">
        <w:r>
          <w:rPr>
            <w:color w:val="0000FF"/>
          </w:rPr>
          <w:t>7.4</w:t>
        </w:r>
      </w:hyperlink>
      <w:r>
        <w:t>);</w:t>
      </w:r>
    </w:p>
    <w:p w:rsidR="002C53DC" w:rsidRDefault="002C53DC">
      <w:pPr>
        <w:pStyle w:val="ConsPlusNormal"/>
        <w:spacing w:before="220"/>
        <w:ind w:firstLine="540"/>
        <w:jc w:val="both"/>
      </w:pPr>
      <w:r>
        <w:t xml:space="preserve">б) по перемещениям свай совместно с грунтом оснований от действия горизонтальных нагрузок и моментов (см. </w:t>
      </w:r>
      <w:hyperlink w:anchor="P3244">
        <w:r>
          <w:rPr>
            <w:color w:val="0000FF"/>
          </w:rPr>
          <w:t>приложение Б</w:t>
        </w:r>
      </w:hyperlink>
      <w:r>
        <w:t>);</w:t>
      </w:r>
    </w:p>
    <w:p w:rsidR="002C53DC" w:rsidRDefault="002C53DC">
      <w:pPr>
        <w:pStyle w:val="ConsPlusNormal"/>
        <w:spacing w:before="220"/>
        <w:ind w:firstLine="540"/>
        <w:jc w:val="both"/>
      </w:pPr>
      <w:r>
        <w:t>в) по образованию или чрезмерному раскрытию трещин в элементах железобетонных конструкций свайных фундаментов.</w:t>
      </w:r>
    </w:p>
    <w:p w:rsidR="002C53DC" w:rsidRDefault="002C53DC">
      <w:pPr>
        <w:pStyle w:val="ConsPlusNormal"/>
        <w:spacing w:before="220"/>
        <w:ind w:firstLine="540"/>
        <w:jc w:val="both"/>
      </w:pPr>
      <w:r>
        <w:t>7.1.2 В расчетах оснований свайных фундаментов следует учитывать совместное действие силовых факторов и неблагоприятных влияний внешней среды (например, влияние подземных вод и их режима на физико-механические свойства грунтов, промораживание грунта и др.) на весь период эксплуатации.</w:t>
      </w:r>
    </w:p>
    <w:p w:rsidR="002C53DC" w:rsidRDefault="002C53DC">
      <w:pPr>
        <w:pStyle w:val="ConsPlusNormal"/>
        <w:spacing w:before="220"/>
        <w:ind w:firstLine="540"/>
        <w:jc w:val="both"/>
      </w:pPr>
      <w:r>
        <w:t>Сооружение и его основание должны рассматриваться совместно, т.е. должно учитываться взаимодействие сооружения со сжимаемым основанием.</w:t>
      </w:r>
    </w:p>
    <w:p w:rsidR="002C53DC" w:rsidRDefault="002C53DC">
      <w:pPr>
        <w:pStyle w:val="ConsPlusNormal"/>
        <w:spacing w:before="220"/>
        <w:ind w:firstLine="540"/>
        <w:jc w:val="both"/>
      </w:pPr>
      <w:r>
        <w:t xml:space="preserve">Расчетная схема системы "сооружение - основание" или "фундамент-основание" должна выбираться с учетом наиболее существенных факторов, определяющих напряженное состояние и деформации основания и конструкций сооружения (статической схемы сооружения, особенностей его возведения, характера грунтовых напластований, свойств грунтов основания, возможности их изменения в процессе строительства и эксплуатации сооружения и т.д.). Рекомендуется учитывать пространственную работу конструкций, геометрическую и физическую нелинейность, </w:t>
      </w:r>
      <w:r>
        <w:lastRenderedPageBreak/>
        <w:t>анизотропность, пластические и реологические свойства материалов и грунтов, развитие областей пластических деформаций под фундаментом.</w:t>
      </w:r>
    </w:p>
    <w:p w:rsidR="002C53DC" w:rsidRDefault="002C53DC">
      <w:pPr>
        <w:pStyle w:val="ConsPlusNormal"/>
        <w:spacing w:before="220"/>
        <w:ind w:firstLine="540"/>
        <w:jc w:val="both"/>
      </w:pPr>
      <w:r>
        <w:t>Свайные фундаменты должны рассчитываться с построением математических моделей, описывающих механическое поведение свайных фундаментов для предельных состояний первой или второй группы. Расчетная модель может представляться в аналитическом или численном виде. При проведении расчетов несущей способности и осадок одиночных свай предпочтение следует отдавать табулированным или аналитическим решениям, приведенным в настоящем своде правил. Расчеты большеразмерных свайных кустов и комбинированных свайно-плитных фундаментов (КСП) следует, преимущественно, проводить численно.</w:t>
      </w:r>
    </w:p>
    <w:p w:rsidR="002C53DC" w:rsidRDefault="002C53DC">
      <w:pPr>
        <w:pStyle w:val="ConsPlusNormal"/>
        <w:spacing w:before="220"/>
        <w:ind w:firstLine="540"/>
        <w:jc w:val="both"/>
      </w:pPr>
      <w:r>
        <w:t>При проектировании свайных фундаментов следует учитывать жесткость ростверка и опирающихся на него конструкций, что должно отражаться в расчетной модели. При составлении расчетной модели должны также учитываться:</w:t>
      </w:r>
    </w:p>
    <w:p w:rsidR="002C53DC" w:rsidRDefault="002C53DC">
      <w:pPr>
        <w:pStyle w:val="ConsPlusNormal"/>
        <w:spacing w:before="220"/>
        <w:ind w:firstLine="540"/>
        <w:jc w:val="both"/>
      </w:pPr>
      <w:r>
        <w:t>- грунтовые условия площадки строительства;</w:t>
      </w:r>
    </w:p>
    <w:p w:rsidR="002C53DC" w:rsidRDefault="002C53DC">
      <w:pPr>
        <w:pStyle w:val="ConsPlusNormal"/>
        <w:spacing w:before="220"/>
        <w:ind w:firstLine="540"/>
        <w:jc w:val="both"/>
      </w:pPr>
      <w:r>
        <w:t>- гидрогеологический режим;</w:t>
      </w:r>
    </w:p>
    <w:p w:rsidR="002C53DC" w:rsidRDefault="002C53DC">
      <w:pPr>
        <w:pStyle w:val="ConsPlusNormal"/>
        <w:spacing w:before="220"/>
        <w:ind w:firstLine="540"/>
        <w:jc w:val="both"/>
      </w:pPr>
      <w:r>
        <w:t>- температурный режим грунтов;</w:t>
      </w:r>
    </w:p>
    <w:p w:rsidR="002C53DC" w:rsidRDefault="002C53DC">
      <w:pPr>
        <w:pStyle w:val="ConsPlusNormal"/>
        <w:spacing w:before="220"/>
        <w:ind w:firstLine="540"/>
        <w:jc w:val="both"/>
      </w:pPr>
      <w:r>
        <w:t>- особенности устройства свай;</w:t>
      </w:r>
    </w:p>
    <w:p w:rsidR="002C53DC" w:rsidRDefault="002C53DC">
      <w:pPr>
        <w:pStyle w:val="ConsPlusNormal"/>
        <w:spacing w:before="220"/>
        <w:ind w:firstLine="540"/>
        <w:jc w:val="both"/>
      </w:pPr>
      <w:r>
        <w:t>- наличие шлама под нижним концом свай.</w:t>
      </w:r>
    </w:p>
    <w:p w:rsidR="002C53DC" w:rsidRDefault="002C53DC">
      <w:pPr>
        <w:pStyle w:val="ConsPlusNormal"/>
        <w:spacing w:before="220"/>
        <w:ind w:firstLine="540"/>
        <w:jc w:val="both"/>
      </w:pPr>
      <w:r>
        <w:t xml:space="preserve">7.1.3 Нагрузки и воздействия, учитываемые в расчетах свайных фундаментов, коэффициенты надежности по нагрузке, а также возможные сочетания нагрузок следует принимать в соответствии с </w:t>
      </w:r>
      <w:hyperlink r:id="rId96">
        <w:r>
          <w:rPr>
            <w:color w:val="0000FF"/>
          </w:rPr>
          <w:t>СП 20.13330</w:t>
        </w:r>
      </w:hyperlink>
      <w:r>
        <w:t xml:space="preserve">, </w:t>
      </w:r>
      <w:hyperlink r:id="rId97">
        <w:r>
          <w:rPr>
            <w:color w:val="0000FF"/>
          </w:rPr>
          <w:t>СП 22.13330</w:t>
        </w:r>
      </w:hyperlink>
      <w:r>
        <w:t>.</w:t>
      </w:r>
    </w:p>
    <w:p w:rsidR="002C53DC" w:rsidRDefault="002C53DC">
      <w:pPr>
        <w:pStyle w:val="ConsPlusNormal"/>
        <w:spacing w:before="220"/>
        <w:ind w:firstLine="540"/>
        <w:jc w:val="both"/>
      </w:pPr>
      <w:bookmarkStart w:id="13" w:name="P239"/>
      <w:bookmarkEnd w:id="13"/>
      <w:r>
        <w:t>7.1.4 Расчет свай, свайных фундаментов и их оснований по несущей способности необходимо выполнять на основные и особые сочетания нагрузок, по деформациям - на основные сочетания.</w:t>
      </w:r>
    </w:p>
    <w:p w:rsidR="002C53DC" w:rsidRDefault="002C53DC">
      <w:pPr>
        <w:pStyle w:val="ConsPlusNormal"/>
        <w:spacing w:before="220"/>
        <w:ind w:firstLine="540"/>
        <w:jc w:val="both"/>
      </w:pPr>
      <w:bookmarkStart w:id="14" w:name="P240"/>
      <w:bookmarkEnd w:id="14"/>
      <w:r>
        <w:t xml:space="preserve">7.1.5 Нагрузки, воздействия, их сочетания и коэффициенты надежности по нагрузке при расчете свайных фундаментов мостов и гидротехнических сооружений следует принимать согласно </w:t>
      </w:r>
      <w:hyperlink r:id="rId98">
        <w:r>
          <w:rPr>
            <w:color w:val="0000FF"/>
          </w:rPr>
          <w:t>СП 35.13330</w:t>
        </w:r>
      </w:hyperlink>
      <w:r>
        <w:t xml:space="preserve">, </w:t>
      </w:r>
      <w:hyperlink r:id="rId99">
        <w:r>
          <w:rPr>
            <w:color w:val="0000FF"/>
          </w:rPr>
          <w:t>СП 38.13330</w:t>
        </w:r>
      </w:hyperlink>
      <w:r>
        <w:t xml:space="preserve">, </w:t>
      </w:r>
      <w:hyperlink r:id="rId100">
        <w:r>
          <w:rPr>
            <w:color w:val="0000FF"/>
          </w:rPr>
          <w:t>СП 40.13330</w:t>
        </w:r>
      </w:hyperlink>
      <w:r>
        <w:t xml:space="preserve"> и </w:t>
      </w:r>
      <w:hyperlink r:id="rId101">
        <w:r>
          <w:rPr>
            <w:color w:val="0000FF"/>
          </w:rPr>
          <w:t>СП 58.13330</w:t>
        </w:r>
      </w:hyperlink>
      <w:r>
        <w:t>.</w:t>
      </w:r>
    </w:p>
    <w:p w:rsidR="002C53DC" w:rsidRDefault="002C53DC">
      <w:pPr>
        <w:pStyle w:val="ConsPlusNormal"/>
        <w:spacing w:before="220"/>
        <w:ind w:firstLine="540"/>
        <w:jc w:val="both"/>
      </w:pPr>
      <w:r>
        <w:t>7.1.6 Расчеты свай, свайных фундаментов и их оснований следует выполнять с использованием расчетных значений характеристик материалов и грунтов.</w:t>
      </w:r>
    </w:p>
    <w:p w:rsidR="002C53DC" w:rsidRDefault="002C53DC">
      <w:pPr>
        <w:pStyle w:val="ConsPlusNormal"/>
        <w:spacing w:before="220"/>
        <w:ind w:firstLine="540"/>
        <w:jc w:val="both"/>
      </w:pPr>
      <w:r>
        <w:t xml:space="preserve">Расчетные значения характеристик материалов свай и свайных ростверков следует принимать в соответствии с </w:t>
      </w:r>
      <w:hyperlink r:id="rId102">
        <w:r>
          <w:rPr>
            <w:color w:val="0000FF"/>
          </w:rPr>
          <w:t>СП 16.13330</w:t>
        </w:r>
      </w:hyperlink>
      <w:r>
        <w:t xml:space="preserve">, </w:t>
      </w:r>
      <w:hyperlink r:id="rId103">
        <w:r>
          <w:rPr>
            <w:color w:val="0000FF"/>
          </w:rPr>
          <w:t>СП 35.13330</w:t>
        </w:r>
      </w:hyperlink>
      <w:r>
        <w:t xml:space="preserve">, </w:t>
      </w:r>
      <w:hyperlink r:id="rId104">
        <w:r>
          <w:rPr>
            <w:color w:val="0000FF"/>
          </w:rPr>
          <w:t>СП 40.13330</w:t>
        </w:r>
      </w:hyperlink>
      <w:r>
        <w:t xml:space="preserve">, </w:t>
      </w:r>
      <w:hyperlink r:id="rId105">
        <w:r>
          <w:rPr>
            <w:color w:val="0000FF"/>
          </w:rPr>
          <w:t>СП 63.13330</w:t>
        </w:r>
      </w:hyperlink>
      <w:r>
        <w:t xml:space="preserve">, </w:t>
      </w:r>
      <w:hyperlink r:id="rId106">
        <w:r>
          <w:rPr>
            <w:color w:val="0000FF"/>
          </w:rPr>
          <w:t>СП 64.13330</w:t>
        </w:r>
      </w:hyperlink>
      <w:r>
        <w:t>.</w:t>
      </w:r>
    </w:p>
    <w:p w:rsidR="002C53DC" w:rsidRDefault="002C53DC">
      <w:pPr>
        <w:pStyle w:val="ConsPlusNormal"/>
        <w:spacing w:before="220"/>
        <w:ind w:firstLine="540"/>
        <w:jc w:val="both"/>
      </w:pPr>
      <w:r>
        <w:t xml:space="preserve">Расчетные значения характеристик грунтов следует определять в соответствии с </w:t>
      </w:r>
      <w:hyperlink r:id="rId107">
        <w:r>
          <w:rPr>
            <w:color w:val="0000FF"/>
          </w:rPr>
          <w:t>ГОСТ 20522</w:t>
        </w:r>
      </w:hyperlink>
      <w:r>
        <w:t xml:space="preserve">, расчетные значения коэффициентов постели грунта </w:t>
      </w:r>
      <w:r>
        <w:rPr>
          <w:i/>
        </w:rPr>
        <w:t>c</w:t>
      </w:r>
      <w:r>
        <w:rPr>
          <w:i/>
          <w:vertAlign w:val="subscript"/>
        </w:rPr>
        <w:t>z</w:t>
      </w:r>
      <w:r>
        <w:t xml:space="preserve">, окружающего сваю, следует принимать в соответствии с </w:t>
      </w:r>
      <w:hyperlink w:anchor="P3244">
        <w:r>
          <w:rPr>
            <w:color w:val="0000FF"/>
          </w:rPr>
          <w:t>приложением Б</w:t>
        </w:r>
      </w:hyperlink>
      <w:r>
        <w:t xml:space="preserve">. Допускается определение </w:t>
      </w:r>
      <w:r>
        <w:rPr>
          <w:i/>
        </w:rPr>
        <w:t>c</w:t>
      </w:r>
      <w:r>
        <w:rPr>
          <w:i/>
          <w:vertAlign w:val="subscript"/>
        </w:rPr>
        <w:t>z</w:t>
      </w:r>
      <w:r>
        <w:t xml:space="preserve"> путем численного моделирования.</w:t>
      </w:r>
    </w:p>
    <w:p w:rsidR="002C53DC" w:rsidRDefault="002C53DC">
      <w:pPr>
        <w:pStyle w:val="ConsPlusNormal"/>
        <w:spacing w:before="220"/>
        <w:ind w:firstLine="540"/>
        <w:jc w:val="both"/>
      </w:pPr>
      <w:r>
        <w:t xml:space="preserve">Расчетные сопротивления грунта под нижним концом сваи </w:t>
      </w:r>
      <w:r>
        <w:rPr>
          <w:i/>
        </w:rPr>
        <w:t>R</w:t>
      </w:r>
      <w:r>
        <w:t xml:space="preserve"> и на боковой поверхности сваи </w:t>
      </w:r>
      <w:r>
        <w:rPr>
          <w:i/>
        </w:rPr>
        <w:t>f</w:t>
      </w:r>
      <w:r>
        <w:rPr>
          <w:i/>
          <w:vertAlign w:val="subscript"/>
        </w:rPr>
        <w:t>i</w:t>
      </w:r>
      <w:r>
        <w:t xml:space="preserve"> следует определять по </w:t>
      </w:r>
      <w:hyperlink w:anchor="P321">
        <w:r>
          <w:rPr>
            <w:color w:val="0000FF"/>
          </w:rPr>
          <w:t>7.2</w:t>
        </w:r>
      </w:hyperlink>
      <w:r>
        <w:t xml:space="preserve"> или </w:t>
      </w:r>
      <w:hyperlink w:anchor="P1461">
        <w:r>
          <w:rPr>
            <w:color w:val="0000FF"/>
          </w:rPr>
          <w:t>7.3</w:t>
        </w:r>
      </w:hyperlink>
      <w:r>
        <w:t>, а также расчетом с применением численного моделирования.</w:t>
      </w:r>
    </w:p>
    <w:p w:rsidR="002C53DC" w:rsidRDefault="002C53DC">
      <w:pPr>
        <w:pStyle w:val="ConsPlusNormal"/>
        <w:spacing w:before="220"/>
        <w:ind w:firstLine="540"/>
        <w:jc w:val="both"/>
      </w:pPr>
      <w:r>
        <w:t xml:space="preserve">При наличии результатов полевых исследований, проведенных в соответствии с </w:t>
      </w:r>
      <w:hyperlink w:anchor="P1461">
        <w:r>
          <w:rPr>
            <w:color w:val="0000FF"/>
          </w:rPr>
          <w:t>7.3</w:t>
        </w:r>
      </w:hyperlink>
      <w:r>
        <w:t xml:space="preserve">, несущую способность грунта основания свай следует определять с учетом данных статического зондирования грунтов, испытаний грунтов эталонными сваями или по данным динамических испытаний свай. В случае проведения испытаний свай статической нагрузкой несущую способность грунта основания сваи следует принимать по результатам этих испытаний, учитывая </w:t>
      </w:r>
      <w:hyperlink w:anchor="P1461">
        <w:r>
          <w:rPr>
            <w:color w:val="0000FF"/>
          </w:rPr>
          <w:t>7.3</w:t>
        </w:r>
      </w:hyperlink>
      <w:r>
        <w:t>.</w:t>
      </w:r>
    </w:p>
    <w:p w:rsidR="002C53DC" w:rsidRDefault="002C53DC">
      <w:pPr>
        <w:pStyle w:val="ConsPlusNormal"/>
        <w:spacing w:before="220"/>
        <w:ind w:firstLine="540"/>
        <w:jc w:val="both"/>
      </w:pPr>
      <w:r>
        <w:t>7.1.7 Расчет свай и свайных ростверков по прочности материала должен выполняться по соответствующим нормативным документам.</w:t>
      </w:r>
    </w:p>
    <w:p w:rsidR="002C53DC" w:rsidRDefault="002C53DC">
      <w:pPr>
        <w:pStyle w:val="ConsPlusNormal"/>
        <w:spacing w:before="220"/>
        <w:ind w:firstLine="540"/>
        <w:jc w:val="both"/>
      </w:pPr>
      <w:r>
        <w:t xml:space="preserve">Расчет элементов железобетонных конструкций свайных фундаментов по образованию и раскрытию трещин следует выполнять в соответствии с </w:t>
      </w:r>
      <w:hyperlink r:id="rId108">
        <w:r>
          <w:rPr>
            <w:color w:val="0000FF"/>
          </w:rPr>
          <w:t>СП 63.13330</w:t>
        </w:r>
      </w:hyperlink>
      <w:r>
        <w:t xml:space="preserve">, для мостов и гидротехнических сооружений - также с учетом </w:t>
      </w:r>
      <w:hyperlink r:id="rId109">
        <w:r>
          <w:rPr>
            <w:color w:val="0000FF"/>
          </w:rPr>
          <w:t>СП 35.13330</w:t>
        </w:r>
      </w:hyperlink>
      <w:r>
        <w:t xml:space="preserve"> и </w:t>
      </w:r>
      <w:hyperlink r:id="rId110">
        <w:r>
          <w:rPr>
            <w:color w:val="0000FF"/>
          </w:rPr>
          <w:t>СП 40.13330</w:t>
        </w:r>
      </w:hyperlink>
      <w:r>
        <w:t xml:space="preserve"> соответственно.</w:t>
      </w:r>
    </w:p>
    <w:p w:rsidR="002C53DC" w:rsidRDefault="002C53DC">
      <w:pPr>
        <w:pStyle w:val="ConsPlusNormal"/>
        <w:spacing w:before="220"/>
        <w:ind w:firstLine="540"/>
        <w:jc w:val="both"/>
      </w:pPr>
      <w:r>
        <w:t xml:space="preserve">7.1.8 При расчете свай всех видов по прочности материала сваю допускается рассматривать как стержень, жестко защемленный в грунте в сечении, расположенном от подошвы ростверка на расстоянии </w:t>
      </w:r>
      <w:r>
        <w:rPr>
          <w:i/>
        </w:rPr>
        <w:t>l</w:t>
      </w:r>
      <w:r>
        <w:rPr>
          <w:vertAlign w:val="subscript"/>
        </w:rPr>
        <w:t>1</w:t>
      </w:r>
      <w:r>
        <w:t>, определяемом по формуле</w:t>
      </w:r>
    </w:p>
    <w:p w:rsidR="002C53DC" w:rsidRDefault="002C53DC">
      <w:pPr>
        <w:pStyle w:val="ConsPlusNormal"/>
        <w:jc w:val="both"/>
      </w:pPr>
    </w:p>
    <w:p w:rsidR="002C53DC" w:rsidRDefault="002C53DC">
      <w:pPr>
        <w:pStyle w:val="ConsPlusNormal"/>
        <w:jc w:val="center"/>
      </w:pPr>
      <w:bookmarkStart w:id="15" w:name="P250"/>
      <w:bookmarkEnd w:id="15"/>
      <w:r>
        <w:rPr>
          <w:noProof/>
          <w:position w:val="-26"/>
        </w:rPr>
        <w:drawing>
          <wp:inline distT="0" distB="0" distL="0" distR="0">
            <wp:extent cx="819150" cy="4718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819150" cy="471805"/>
                    </a:xfrm>
                    <a:prstGeom prst="rect">
                      <a:avLst/>
                    </a:prstGeom>
                    <a:noFill/>
                    <a:ln>
                      <a:noFill/>
                    </a:ln>
                  </pic:spPr>
                </pic:pic>
              </a:graphicData>
            </a:graphic>
          </wp:inline>
        </w:drawing>
      </w:r>
      <w:r>
        <w:t xml:space="preserve"> (7.1)</w:t>
      </w:r>
    </w:p>
    <w:p w:rsidR="002C53DC" w:rsidRDefault="002C53DC">
      <w:pPr>
        <w:pStyle w:val="ConsPlusNormal"/>
        <w:jc w:val="both"/>
      </w:pPr>
    </w:p>
    <w:p w:rsidR="002C53DC" w:rsidRDefault="002C53DC">
      <w:pPr>
        <w:pStyle w:val="ConsPlusNormal"/>
        <w:ind w:firstLine="540"/>
        <w:jc w:val="both"/>
      </w:pPr>
      <w:r>
        <w:t xml:space="preserve">где </w:t>
      </w:r>
      <w:r>
        <w:rPr>
          <w:i/>
        </w:rPr>
        <w:t>l</w:t>
      </w:r>
      <w:r>
        <w:rPr>
          <w:vertAlign w:val="subscript"/>
        </w:rPr>
        <w:t>0</w:t>
      </w:r>
      <w:r>
        <w:t xml:space="preserve"> - длина участка сваи от подошвы высокого ростверка до уровня планировки грунта, м;</w:t>
      </w:r>
    </w:p>
    <w:p w:rsidR="002C53DC" w:rsidRDefault="002C53DC">
      <w:pPr>
        <w:pStyle w:val="ConsPlusNormal"/>
        <w:spacing w:before="220"/>
        <w:ind w:firstLine="540"/>
        <w:jc w:val="both"/>
      </w:pPr>
      <w:r>
        <w:rPr>
          <w:noProof/>
          <w:position w:val="-8"/>
        </w:rPr>
        <w:drawing>
          <wp:inline distT="0" distB="0" distL="0" distR="0">
            <wp:extent cx="209550" cy="2514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коэффициент деформации, 1/м, определяемый по </w:t>
      </w:r>
      <w:hyperlink w:anchor="P3244">
        <w:r>
          <w:rPr>
            <w:color w:val="0000FF"/>
          </w:rPr>
          <w:t>приложению Б</w:t>
        </w:r>
      </w:hyperlink>
      <w:r>
        <w:t>.</w:t>
      </w:r>
    </w:p>
    <w:p w:rsidR="002C53DC" w:rsidRDefault="002C53DC">
      <w:pPr>
        <w:pStyle w:val="ConsPlusNormal"/>
        <w:spacing w:before="220"/>
        <w:ind w:firstLine="540"/>
        <w:jc w:val="both"/>
      </w:pPr>
      <w:r>
        <w:t xml:space="preserve">Если для буровых свай и свай-оболочек, заглубленных сквозь толщу нескального грунта и заделанных в скальный грунт, отношение </w:t>
      </w:r>
      <w:r>
        <w:rPr>
          <w:noProof/>
          <w:position w:val="-8"/>
        </w:rPr>
        <w:drawing>
          <wp:inline distT="0" distB="0" distL="0" distR="0">
            <wp:extent cx="576580" cy="2514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576580" cy="251460"/>
                    </a:xfrm>
                    <a:prstGeom prst="rect">
                      <a:avLst/>
                    </a:prstGeom>
                    <a:noFill/>
                    <a:ln>
                      <a:noFill/>
                    </a:ln>
                  </pic:spPr>
                </pic:pic>
              </a:graphicData>
            </a:graphic>
          </wp:inline>
        </w:drawing>
      </w:r>
      <w:r>
        <w:t xml:space="preserve">, то следует принимать </w:t>
      </w:r>
      <w:r>
        <w:rPr>
          <w:i/>
        </w:rPr>
        <w:t>l</w:t>
      </w:r>
      <w:r>
        <w:rPr>
          <w:vertAlign w:val="subscript"/>
        </w:rPr>
        <w:t>1</w:t>
      </w:r>
      <w:r>
        <w:t xml:space="preserve"> = </w:t>
      </w:r>
      <w:r>
        <w:rPr>
          <w:i/>
        </w:rPr>
        <w:t>l</w:t>
      </w:r>
      <w:r>
        <w:rPr>
          <w:vertAlign w:val="subscript"/>
        </w:rPr>
        <w:t>0</w:t>
      </w:r>
      <w:r>
        <w:t xml:space="preserve"> + </w:t>
      </w:r>
      <w:r>
        <w:rPr>
          <w:i/>
        </w:rPr>
        <w:t>h</w:t>
      </w:r>
      <w:r>
        <w:t xml:space="preserve"> (где </w:t>
      </w:r>
      <w:r>
        <w:rPr>
          <w:i/>
        </w:rPr>
        <w:t>h</w:t>
      </w:r>
      <w:r>
        <w:t xml:space="preserve"> - глубина погружения сваи или сваи-оболочки, м, отсчитываемая от ее нижнего конца до уровня планировки грунта при высоком ростверке, подошва которого расположена над грунтом, и до подошвы ростверка при низком ростверке, подошва которого опирается или заглублена в нескальные грунты, за исключением сильносжимаемых).</w:t>
      </w:r>
    </w:p>
    <w:p w:rsidR="002C53DC" w:rsidRDefault="002C53DC">
      <w:pPr>
        <w:pStyle w:val="ConsPlusNormal"/>
        <w:spacing w:before="220"/>
        <w:ind w:firstLine="540"/>
        <w:jc w:val="both"/>
      </w:pPr>
      <w:r>
        <w:t xml:space="preserve">При расчете по прочности материала буроинъекционных свай, прорезающих очень сильно деформируемые грунты с модулем деформации </w:t>
      </w:r>
      <w:r>
        <w:rPr>
          <w:i/>
        </w:rPr>
        <w:t>E</w:t>
      </w:r>
      <w:r>
        <w:t xml:space="preserve"> &lt;= 5 МПа, расчетную длину свай на продольный изгиб </w:t>
      </w:r>
      <w:r>
        <w:rPr>
          <w:i/>
        </w:rPr>
        <w:t>l</w:t>
      </w:r>
      <w:r>
        <w:rPr>
          <w:i/>
          <w:vertAlign w:val="subscript"/>
        </w:rPr>
        <w:t>d</w:t>
      </w:r>
      <w:r>
        <w:t xml:space="preserve"> в зависимости от диаметра свай </w:t>
      </w:r>
      <w:r>
        <w:rPr>
          <w:i/>
        </w:rPr>
        <w:t>d</w:t>
      </w:r>
      <w:r>
        <w:t xml:space="preserve"> следует принимать равной:</w:t>
      </w:r>
    </w:p>
    <w:p w:rsidR="002C53DC" w:rsidRDefault="002C53DC">
      <w:pPr>
        <w:pStyle w:val="ConsPlusNormal"/>
        <w:spacing w:before="220"/>
        <w:ind w:firstLine="540"/>
        <w:jc w:val="both"/>
      </w:pPr>
      <w:r>
        <w:t xml:space="preserve">при </w:t>
      </w:r>
      <w:r>
        <w:rPr>
          <w:i/>
        </w:rPr>
        <w:t>E</w:t>
      </w:r>
      <w:r>
        <w:t xml:space="preserve"> &lt;= 2 МПа </w:t>
      </w:r>
      <w:r>
        <w:rPr>
          <w:i/>
        </w:rPr>
        <w:t>l</w:t>
      </w:r>
      <w:r>
        <w:rPr>
          <w:i/>
          <w:vertAlign w:val="subscript"/>
        </w:rPr>
        <w:t>d</w:t>
      </w:r>
      <w:r>
        <w:t xml:space="preserve"> = 25 </w:t>
      </w:r>
      <w:r>
        <w:rPr>
          <w:i/>
        </w:rPr>
        <w:t>d;</w:t>
      </w:r>
    </w:p>
    <w:p w:rsidR="002C53DC" w:rsidRDefault="002C53DC">
      <w:pPr>
        <w:pStyle w:val="ConsPlusNormal"/>
        <w:spacing w:before="220"/>
        <w:ind w:firstLine="540"/>
        <w:jc w:val="both"/>
      </w:pPr>
      <w:r>
        <w:t xml:space="preserve">при 2 &lt; </w:t>
      </w:r>
      <w:r>
        <w:rPr>
          <w:i/>
        </w:rPr>
        <w:t>E</w:t>
      </w:r>
      <w:r>
        <w:t xml:space="preserve"> &lt;= 5 МПа </w:t>
      </w:r>
      <w:r>
        <w:rPr>
          <w:i/>
        </w:rPr>
        <w:t>l</w:t>
      </w:r>
      <w:r>
        <w:rPr>
          <w:i/>
          <w:vertAlign w:val="subscript"/>
        </w:rPr>
        <w:t>d</w:t>
      </w:r>
      <w:r>
        <w:t xml:space="preserve"> = 15 </w:t>
      </w:r>
      <w:r>
        <w:rPr>
          <w:i/>
        </w:rPr>
        <w:t>d.</w:t>
      </w:r>
    </w:p>
    <w:p w:rsidR="002C53DC" w:rsidRDefault="002C53DC">
      <w:pPr>
        <w:pStyle w:val="ConsPlusNormal"/>
        <w:spacing w:before="220"/>
        <w:ind w:firstLine="540"/>
        <w:jc w:val="both"/>
      </w:pPr>
      <w:r>
        <w:t xml:space="preserve">В случае, если </w:t>
      </w:r>
      <w:r>
        <w:rPr>
          <w:i/>
        </w:rPr>
        <w:t>l</w:t>
      </w:r>
      <w:r>
        <w:rPr>
          <w:i/>
          <w:vertAlign w:val="subscript"/>
        </w:rPr>
        <w:t>d</w:t>
      </w:r>
      <w:r>
        <w:t xml:space="preserve"> превышает толщину слоя очень сильно деформируемого грунта </w:t>
      </w:r>
      <w:r>
        <w:rPr>
          <w:i/>
        </w:rPr>
        <w:t>h</w:t>
      </w:r>
      <w:r>
        <w:rPr>
          <w:i/>
          <w:vertAlign w:val="subscript"/>
        </w:rPr>
        <w:t>g</w:t>
      </w:r>
      <w:r>
        <w:t>, расчетную длину следует принимать равной 2</w:t>
      </w:r>
      <w:r>
        <w:rPr>
          <w:i/>
        </w:rPr>
        <w:t>h</w:t>
      </w:r>
      <w:r>
        <w:rPr>
          <w:i/>
          <w:vertAlign w:val="subscript"/>
        </w:rPr>
        <w:t>g</w:t>
      </w:r>
      <w:r>
        <w:t>.</w:t>
      </w:r>
    </w:p>
    <w:p w:rsidR="002C53DC" w:rsidRDefault="002C53DC">
      <w:pPr>
        <w:pStyle w:val="ConsPlusNormal"/>
        <w:spacing w:before="220"/>
        <w:ind w:firstLine="540"/>
        <w:jc w:val="both"/>
      </w:pPr>
      <w:bookmarkStart w:id="16" w:name="P259"/>
      <w:bookmarkEnd w:id="16"/>
      <w:r>
        <w:t xml:space="preserve">7.1.9 При расчете набивных, буровых свай и баретт (кроме свай-столбов и буроопускных свай) по прочности материала расчетное сопротивление бетона следует принимать с понижающим коэффициентом условий работы </w:t>
      </w:r>
      <w:r>
        <w:rPr>
          <w:noProof/>
          <w:position w:val="-8"/>
        </w:rPr>
        <w:drawing>
          <wp:inline distT="0" distB="0" distL="0" distR="0">
            <wp:extent cx="712470" cy="2514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712470" cy="251460"/>
                    </a:xfrm>
                    <a:prstGeom prst="rect">
                      <a:avLst/>
                    </a:prstGeom>
                    <a:noFill/>
                    <a:ln>
                      <a:noFill/>
                    </a:ln>
                  </pic:spPr>
                </pic:pic>
              </a:graphicData>
            </a:graphic>
          </wp:inline>
        </w:drawing>
      </w:r>
      <w:r>
        <w:t xml:space="preserve"> (соответствует </w:t>
      </w:r>
      <w:r>
        <w:rPr>
          <w:noProof/>
          <w:position w:val="-8"/>
        </w:rPr>
        <w:drawing>
          <wp:inline distT="0" distB="0" distL="0" distR="0">
            <wp:extent cx="241300" cy="25146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t xml:space="preserve"> </w:t>
      </w:r>
      <w:hyperlink r:id="rId116">
        <w:r>
          <w:rPr>
            <w:color w:val="0000FF"/>
          </w:rPr>
          <w:t>СП 63.13330</w:t>
        </w:r>
      </w:hyperlink>
      <w:r>
        <w:t xml:space="preserve">), учитывающим бетонирование в узком пространстве скважин и обсадных труб, и дополнительного понижающего коэффициента </w:t>
      </w:r>
      <w:r>
        <w:rPr>
          <w:noProof/>
          <w:position w:val="-8"/>
        </w:rPr>
        <w:drawing>
          <wp:inline distT="0" distB="0" distL="0" distR="0">
            <wp:extent cx="220345" cy="25146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220345" cy="251460"/>
                    </a:xfrm>
                    <a:prstGeom prst="rect">
                      <a:avLst/>
                    </a:prstGeom>
                    <a:noFill/>
                    <a:ln>
                      <a:noFill/>
                    </a:ln>
                  </pic:spPr>
                </pic:pic>
              </a:graphicData>
            </a:graphic>
          </wp:inline>
        </w:drawing>
      </w:r>
      <w:r>
        <w:t>, учитывающего влияние способа производства свайных работ:</w:t>
      </w:r>
    </w:p>
    <w:p w:rsidR="002C53DC" w:rsidRDefault="002C53DC">
      <w:pPr>
        <w:pStyle w:val="ConsPlusNormal"/>
        <w:spacing w:before="220"/>
        <w:ind w:firstLine="540"/>
        <w:jc w:val="both"/>
      </w:pPr>
      <w:r>
        <w:t xml:space="preserve">а) в глинистых грунтах, если возможны бурение скважин и бетонирование их насухо без крепления стенок при положении уровня подземных вод в период строительства ниже пяты свай, </w:t>
      </w:r>
      <w:r>
        <w:rPr>
          <w:noProof/>
          <w:position w:val="-8"/>
        </w:rPr>
        <w:drawing>
          <wp:inline distT="0" distB="0" distL="0" distR="0">
            <wp:extent cx="608965" cy="25146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608965" cy="251460"/>
                    </a:xfrm>
                    <a:prstGeom prst="rect">
                      <a:avLst/>
                    </a:prstGeom>
                    <a:noFill/>
                    <a:ln>
                      <a:noFill/>
                    </a:ln>
                  </pic:spPr>
                </pic:pic>
              </a:graphicData>
            </a:graphic>
          </wp:inline>
        </w:drawing>
      </w:r>
      <w:r>
        <w:t>;</w:t>
      </w:r>
    </w:p>
    <w:p w:rsidR="002C53DC" w:rsidRDefault="002C53DC">
      <w:pPr>
        <w:pStyle w:val="ConsPlusNormal"/>
        <w:spacing w:before="220"/>
        <w:ind w:firstLine="540"/>
        <w:jc w:val="both"/>
      </w:pPr>
      <w:r>
        <w:t xml:space="preserve">б) в грунтах, бурение скважин и бетонирование в которых производят насухо с применением извлекаемых обсадных труб или полых шнеков, </w:t>
      </w:r>
      <w:r>
        <w:rPr>
          <w:noProof/>
          <w:position w:val="-8"/>
        </w:rPr>
        <w:drawing>
          <wp:inline distT="0" distB="0" distL="0" distR="0">
            <wp:extent cx="628650" cy="25146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628650" cy="251460"/>
                    </a:xfrm>
                    <a:prstGeom prst="rect">
                      <a:avLst/>
                    </a:prstGeom>
                    <a:noFill/>
                    <a:ln>
                      <a:noFill/>
                    </a:ln>
                  </pic:spPr>
                </pic:pic>
              </a:graphicData>
            </a:graphic>
          </wp:inline>
        </w:drawing>
      </w:r>
      <w:r>
        <w:t>;</w:t>
      </w:r>
    </w:p>
    <w:p w:rsidR="002C53DC" w:rsidRDefault="002C53DC">
      <w:pPr>
        <w:pStyle w:val="ConsPlusNormal"/>
        <w:spacing w:before="220"/>
        <w:ind w:firstLine="540"/>
        <w:jc w:val="both"/>
      </w:pPr>
      <w:r>
        <w:t xml:space="preserve">в) в грунтах, бурение скважин и бетонирование в которых осуществляют при наличии в них </w:t>
      </w:r>
      <w:r>
        <w:lastRenderedPageBreak/>
        <w:t xml:space="preserve">воды с применением извлекаемых обсадных труб или полых шнеков, </w:t>
      </w:r>
      <w:r>
        <w:rPr>
          <w:noProof/>
          <w:position w:val="-8"/>
        </w:rPr>
        <w:drawing>
          <wp:inline distT="0" distB="0" distL="0" distR="0">
            <wp:extent cx="628650" cy="25146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628650" cy="251460"/>
                    </a:xfrm>
                    <a:prstGeom prst="rect">
                      <a:avLst/>
                    </a:prstGeom>
                    <a:noFill/>
                    <a:ln>
                      <a:noFill/>
                    </a:ln>
                  </pic:spPr>
                </pic:pic>
              </a:graphicData>
            </a:graphic>
          </wp:inline>
        </w:drawing>
      </w:r>
      <w:r>
        <w:t>;</w:t>
      </w:r>
    </w:p>
    <w:p w:rsidR="002C53DC" w:rsidRDefault="002C53DC">
      <w:pPr>
        <w:pStyle w:val="ConsPlusNormal"/>
        <w:spacing w:before="220"/>
        <w:ind w:firstLine="540"/>
        <w:jc w:val="both"/>
      </w:pPr>
      <w:r>
        <w:t xml:space="preserve">г) в грунтах, бурение скважин и бетонирование в которых выполняют под глинистым раствором или под избыточным давлением воды (без обсадных труб), </w:t>
      </w:r>
      <w:r>
        <w:rPr>
          <w:noProof/>
          <w:position w:val="-8"/>
        </w:rPr>
        <w:drawing>
          <wp:inline distT="0" distB="0" distL="0" distR="0">
            <wp:extent cx="639445" cy="25146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639445" cy="251460"/>
                    </a:xfrm>
                    <a:prstGeom prst="rect">
                      <a:avLst/>
                    </a:prstGeom>
                    <a:noFill/>
                    <a:ln>
                      <a:noFill/>
                    </a:ln>
                  </pic:spPr>
                </pic:pic>
              </a:graphicData>
            </a:graphic>
          </wp:inline>
        </w:drawing>
      </w:r>
      <w:r>
        <w:t>.</w:t>
      </w:r>
    </w:p>
    <w:p w:rsidR="002C53DC" w:rsidRDefault="002C53DC">
      <w:pPr>
        <w:pStyle w:val="ConsPlusNormal"/>
        <w:spacing w:before="220"/>
        <w:ind w:firstLine="540"/>
        <w:jc w:val="both"/>
      </w:pPr>
      <w:r>
        <w:t>Примечания</w:t>
      </w:r>
    </w:p>
    <w:p w:rsidR="002C53DC" w:rsidRDefault="002C53DC">
      <w:pPr>
        <w:pStyle w:val="ConsPlusNormal"/>
        <w:spacing w:before="220"/>
        <w:ind w:firstLine="540"/>
        <w:jc w:val="both"/>
      </w:pPr>
      <w:r>
        <w:t>1 Бетонирование свай под водой или под глинистым раствором следует производить только методом вертикально перемещаемой трубы (ВПТ) или с помощью бетононасосов.</w:t>
      </w:r>
    </w:p>
    <w:p w:rsidR="002C53DC" w:rsidRDefault="002C53DC">
      <w:pPr>
        <w:pStyle w:val="ConsPlusNormal"/>
        <w:spacing w:before="220"/>
        <w:ind w:firstLine="540"/>
        <w:jc w:val="both"/>
      </w:pPr>
      <w:r>
        <w:t xml:space="preserve">2 Коэффициент </w:t>
      </w:r>
      <w:r>
        <w:rPr>
          <w:noProof/>
          <w:position w:val="-8"/>
        </w:rPr>
        <w:drawing>
          <wp:inline distT="0" distB="0" distL="0" distR="0">
            <wp:extent cx="220345" cy="25146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220345" cy="251460"/>
                    </a:xfrm>
                    <a:prstGeom prst="rect">
                      <a:avLst/>
                    </a:prstGeom>
                    <a:noFill/>
                    <a:ln>
                      <a:noFill/>
                    </a:ln>
                  </pic:spPr>
                </pic:pic>
              </a:graphicData>
            </a:graphic>
          </wp:inline>
        </w:drawing>
      </w:r>
      <w:r>
        <w:t xml:space="preserve"> </w:t>
      </w:r>
      <w:hyperlink r:id="rId123">
        <w:r>
          <w:rPr>
            <w:color w:val="0000FF"/>
          </w:rPr>
          <w:t>(СП 63.13330)</w:t>
        </w:r>
      </w:hyperlink>
      <w:r>
        <w:t xml:space="preserve"> в расчетах следует принимать равным 1.</w:t>
      </w:r>
    </w:p>
    <w:p w:rsidR="002C53DC" w:rsidRDefault="002C53DC">
      <w:pPr>
        <w:pStyle w:val="ConsPlusNormal"/>
        <w:jc w:val="both"/>
      </w:pPr>
    </w:p>
    <w:p w:rsidR="002C53DC" w:rsidRDefault="002C53DC">
      <w:pPr>
        <w:pStyle w:val="ConsPlusNormal"/>
        <w:ind w:firstLine="540"/>
        <w:jc w:val="both"/>
      </w:pPr>
      <w:r>
        <w:t>7.1.10 Расчеты конструкций свай всех видов следует производить на воздействие нагрузок, передаваемых на них от сооружения, а предварительно изготовленных (забивных) свай, кроме того, на усилия, возникающие в них от собственного веса при изготовлении, складировании, транспортировании, а также при подъеме на копер за одну точку, удаленную от головы свай на 0,3</w:t>
      </w:r>
      <w:r>
        <w:rPr>
          <w:i/>
        </w:rPr>
        <w:t>l</w:t>
      </w:r>
      <w:r>
        <w:t xml:space="preserve"> (где </w:t>
      </w:r>
      <w:r>
        <w:rPr>
          <w:i/>
        </w:rPr>
        <w:t>l</w:t>
      </w:r>
      <w:r>
        <w:t xml:space="preserve"> - длина сваи).</w:t>
      </w:r>
    </w:p>
    <w:p w:rsidR="002C53DC" w:rsidRDefault="002C53DC">
      <w:pPr>
        <w:pStyle w:val="ConsPlusNormal"/>
        <w:spacing w:before="220"/>
        <w:ind w:firstLine="540"/>
        <w:jc w:val="both"/>
      </w:pPr>
      <w:r>
        <w:t>При этом усилие в свае от воздействия собственного веса следует определять с учетом коэффициента динамичности, равного:</w:t>
      </w:r>
    </w:p>
    <w:p w:rsidR="002C53DC" w:rsidRDefault="002C53DC">
      <w:pPr>
        <w:pStyle w:val="ConsPlusNormal"/>
        <w:spacing w:before="220"/>
        <w:ind w:firstLine="540"/>
        <w:jc w:val="both"/>
      </w:pPr>
      <w:r>
        <w:t>1,5 - при расчете по прочности;</w:t>
      </w:r>
    </w:p>
    <w:p w:rsidR="002C53DC" w:rsidRDefault="002C53DC">
      <w:pPr>
        <w:pStyle w:val="ConsPlusNormal"/>
        <w:spacing w:before="220"/>
        <w:ind w:firstLine="540"/>
        <w:jc w:val="both"/>
      </w:pPr>
      <w:r>
        <w:t>1,25 - при расчете по образованию и раскрытию трещин.</w:t>
      </w:r>
    </w:p>
    <w:p w:rsidR="002C53DC" w:rsidRDefault="002C53DC">
      <w:pPr>
        <w:pStyle w:val="ConsPlusNormal"/>
        <w:spacing w:before="220"/>
        <w:ind w:firstLine="540"/>
        <w:jc w:val="both"/>
      </w:pPr>
      <w:r>
        <w:t>В этих случаях коэффициент надежности по нагрузке к собственному весу сваи принимают равным единице.</w:t>
      </w:r>
    </w:p>
    <w:p w:rsidR="002C53DC" w:rsidRDefault="002C53DC">
      <w:pPr>
        <w:pStyle w:val="ConsPlusNormal"/>
        <w:spacing w:before="220"/>
        <w:ind w:firstLine="540"/>
        <w:jc w:val="both"/>
      </w:pPr>
      <w:bookmarkStart w:id="17" w:name="P273"/>
      <w:bookmarkEnd w:id="17"/>
      <w:r>
        <w:t xml:space="preserve">7.1.11 Допускаемую нагрузку на сваю </w:t>
      </w:r>
      <w:r>
        <w:rPr>
          <w:noProof/>
          <w:position w:val="-9"/>
        </w:rPr>
        <w:drawing>
          <wp:inline distT="0" distB="0" distL="0" distR="0">
            <wp:extent cx="544830" cy="26225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r>
        <w:t xml:space="preserve"> в составе фундамента или одиночную сваю следует определять исходя из условия</w:t>
      </w:r>
    </w:p>
    <w:p w:rsidR="002C53DC" w:rsidRDefault="002C53DC">
      <w:pPr>
        <w:pStyle w:val="ConsPlusNormal"/>
        <w:jc w:val="both"/>
      </w:pPr>
    </w:p>
    <w:p w:rsidR="002C53DC" w:rsidRDefault="002C53DC">
      <w:pPr>
        <w:pStyle w:val="ConsPlusNormal"/>
        <w:jc w:val="center"/>
      </w:pPr>
      <w:bookmarkStart w:id="18" w:name="P275"/>
      <w:bookmarkEnd w:id="18"/>
      <w:r>
        <w:rPr>
          <w:noProof/>
          <w:position w:val="-27"/>
        </w:rPr>
        <w:drawing>
          <wp:inline distT="0" distB="0" distL="0" distR="0">
            <wp:extent cx="902335" cy="49276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902335" cy="492760"/>
                    </a:xfrm>
                    <a:prstGeom prst="rect">
                      <a:avLst/>
                    </a:prstGeom>
                    <a:noFill/>
                    <a:ln>
                      <a:noFill/>
                    </a:ln>
                  </pic:spPr>
                </pic:pic>
              </a:graphicData>
            </a:graphic>
          </wp:inline>
        </w:drawing>
      </w:r>
      <w:r>
        <w:t xml:space="preserve"> (7.2)</w:t>
      </w:r>
    </w:p>
    <w:p w:rsidR="002C53DC" w:rsidRDefault="002C53DC">
      <w:pPr>
        <w:pStyle w:val="ConsPlusNormal"/>
        <w:jc w:val="both"/>
      </w:pPr>
    </w:p>
    <w:p w:rsidR="002C53DC" w:rsidRDefault="002C53DC">
      <w:pPr>
        <w:pStyle w:val="ConsPlusNormal"/>
        <w:ind w:firstLine="540"/>
        <w:jc w:val="both"/>
      </w:pPr>
      <w:r>
        <w:t xml:space="preserve">где </w:t>
      </w:r>
      <w:r>
        <w:rPr>
          <w:i/>
        </w:rPr>
        <w:t>N</w:t>
      </w:r>
      <w:r>
        <w:t xml:space="preserve"> - расчетная нагрузка, передаваемая на сваю от наиболее невыгодного сочетания нагрузок, действующих на фундамент, определяемая в соответствии с </w:t>
      </w:r>
      <w:hyperlink w:anchor="P299">
        <w:r>
          <w:rPr>
            <w:color w:val="0000FF"/>
          </w:rPr>
          <w:t>7.1.12</w:t>
        </w:r>
      </w:hyperlink>
      <w:r>
        <w:t>;</w:t>
      </w:r>
    </w:p>
    <w:p w:rsidR="002C53DC" w:rsidRDefault="002C53DC">
      <w:pPr>
        <w:pStyle w:val="ConsPlusNormal"/>
        <w:spacing w:before="220"/>
        <w:ind w:firstLine="540"/>
        <w:jc w:val="both"/>
      </w:pPr>
      <w:r>
        <w:rPr>
          <w:i/>
        </w:rPr>
        <w:t>F</w:t>
      </w:r>
      <w:r>
        <w:rPr>
          <w:i/>
          <w:vertAlign w:val="subscript"/>
        </w:rPr>
        <w:t>d</w:t>
      </w:r>
      <w:r>
        <w:t xml:space="preserve"> - предельное сопротивление грунта основания одиночной сваи, называемое в дальнейшем несущей способностью сваи и определяемое в соответствии с </w:t>
      </w:r>
      <w:hyperlink w:anchor="P321">
        <w:r>
          <w:rPr>
            <w:color w:val="0000FF"/>
          </w:rPr>
          <w:t>7.2</w:t>
        </w:r>
      </w:hyperlink>
      <w:r>
        <w:t xml:space="preserve"> и </w:t>
      </w:r>
      <w:hyperlink w:anchor="P1461">
        <w:r>
          <w:rPr>
            <w:color w:val="0000FF"/>
          </w:rPr>
          <w:t>7.3</w:t>
        </w:r>
      </w:hyperlink>
      <w:r>
        <w:t>;</w:t>
      </w:r>
    </w:p>
    <w:p w:rsidR="002C53DC" w:rsidRDefault="002C53DC">
      <w:pPr>
        <w:pStyle w:val="ConsPlusNormal"/>
        <w:spacing w:before="220"/>
        <w:ind w:firstLine="540"/>
        <w:jc w:val="both"/>
      </w:pPr>
      <w:r>
        <w:rPr>
          <w:noProof/>
          <w:position w:val="-8"/>
        </w:rPr>
        <w:drawing>
          <wp:inline distT="0" distB="0" distL="0" distR="0">
            <wp:extent cx="188595" cy="25146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w:t>
      </w:r>
      <w:r>
        <w:rPr>
          <w:i/>
        </w:rPr>
        <w:t>-</w:t>
      </w:r>
      <w:r>
        <w:t xml:space="preserve"> коэффициент надежности по ответственности сооружения, принимаемый по </w:t>
      </w:r>
      <w:hyperlink r:id="rId127">
        <w:r>
          <w:rPr>
            <w:color w:val="0000FF"/>
          </w:rPr>
          <w:t>ГОСТ 27751</w:t>
        </w:r>
      </w:hyperlink>
      <w:r>
        <w:t>, но не менее 1;</w:t>
      </w:r>
    </w:p>
    <w:p w:rsidR="002C53DC" w:rsidRDefault="002C53DC">
      <w:pPr>
        <w:pStyle w:val="ConsPlusNormal"/>
        <w:spacing w:before="220"/>
        <w:ind w:firstLine="540"/>
        <w:jc w:val="both"/>
      </w:pPr>
      <w:r>
        <w:rPr>
          <w:noProof/>
          <w:position w:val="-9"/>
        </w:rPr>
        <w:drawing>
          <wp:inline distT="0" distB="0" distL="0" distR="0">
            <wp:extent cx="283210" cy="26225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283210" cy="262255"/>
                    </a:xfrm>
                    <a:prstGeom prst="rect">
                      <a:avLst/>
                    </a:prstGeom>
                    <a:noFill/>
                    <a:ln>
                      <a:noFill/>
                    </a:ln>
                  </pic:spPr>
                </pic:pic>
              </a:graphicData>
            </a:graphic>
          </wp:inline>
        </w:drawing>
      </w:r>
      <w:r>
        <w:t xml:space="preserve"> - коэффициент надежности по грунту, принимаемый равным:</w:t>
      </w:r>
    </w:p>
    <w:p w:rsidR="002C53DC" w:rsidRDefault="002C53DC">
      <w:pPr>
        <w:pStyle w:val="ConsPlusNormal"/>
        <w:spacing w:before="220"/>
        <w:ind w:firstLine="540"/>
        <w:jc w:val="both"/>
      </w:pPr>
      <w:r>
        <w:t>1,2 - если несущая способность сваи определена по результатам полевых испытаний статической нагрузкой;</w:t>
      </w:r>
    </w:p>
    <w:p w:rsidR="002C53DC" w:rsidRDefault="002C53DC">
      <w:pPr>
        <w:pStyle w:val="ConsPlusNormal"/>
        <w:spacing w:before="220"/>
        <w:ind w:firstLine="540"/>
        <w:jc w:val="both"/>
      </w:pPr>
      <w:r>
        <w:t>1,25 - если несущая способность сваи определена расчетом по результатам статического зондирования грунта или по результатам динамических испытаний сваи, выполненным с учетом упругих деформаций грунта, а также по результатам полевых испытаний грунтов эталонной сваей или сваей-зондом;</w:t>
      </w:r>
    </w:p>
    <w:p w:rsidR="002C53DC" w:rsidRDefault="002C53DC">
      <w:pPr>
        <w:pStyle w:val="ConsPlusNormal"/>
        <w:spacing w:before="220"/>
        <w:ind w:firstLine="540"/>
        <w:jc w:val="both"/>
      </w:pPr>
      <w:r>
        <w:lastRenderedPageBreak/>
        <w:t>1,4 - если несущая способность сваи определена расчетом с использованием таблиц настоящего свода правил, в том числе по результатам динамических испытаний свай, выполненных без учета упругих деформаций грунта;</w:t>
      </w:r>
    </w:p>
    <w:p w:rsidR="002C53DC" w:rsidRDefault="002C53DC">
      <w:pPr>
        <w:pStyle w:val="ConsPlusNormal"/>
        <w:spacing w:before="220"/>
        <w:ind w:firstLine="540"/>
        <w:jc w:val="both"/>
      </w:pPr>
      <w:r>
        <w:t>1,4 (1,25) - для фундаментов опор мостов при низком ростверке, на висячих сваях (сваях трения) и сваях-стойках, а при высоком ростверке - только при сваях-стойках, воспринимающих сжимающую нагрузку независимо от числа свай в фундаменте;</w:t>
      </w:r>
    </w:p>
    <w:p w:rsidR="002C53DC" w:rsidRDefault="002C53DC">
      <w:pPr>
        <w:pStyle w:val="ConsPlusNormal"/>
        <w:spacing w:before="220"/>
        <w:ind w:firstLine="540"/>
        <w:jc w:val="both"/>
      </w:pPr>
      <w:r>
        <w:t>1,5 - если несущая способность сваи определена расчетом с использованием компьютерных программ на основании численного моделирования.</w:t>
      </w:r>
    </w:p>
    <w:p w:rsidR="002C53DC" w:rsidRDefault="002C53DC">
      <w:pPr>
        <w:pStyle w:val="ConsPlusNormal"/>
        <w:spacing w:before="220"/>
        <w:ind w:firstLine="540"/>
        <w:jc w:val="both"/>
      </w:pPr>
      <w:r>
        <w:t xml:space="preserve">Для фундаментов опор мостов и гидротехнических сооружений при высоком или низком ростверке, подошва которого опирается на очень сильно деформируемые грунты, и висячих сваях, воспринимающих сжимающую нагрузку, а также для любых сооружений при любом виде ростверка и висячих сваях и сваях-стойках, воспринимающих выдергивающую нагрузку </w:t>
      </w:r>
      <w:r>
        <w:rPr>
          <w:noProof/>
          <w:position w:val="-9"/>
        </w:rPr>
        <w:drawing>
          <wp:inline distT="0" distB="0" distL="0" distR="0">
            <wp:extent cx="283210" cy="26225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283210" cy="262255"/>
                    </a:xfrm>
                    <a:prstGeom prst="rect">
                      <a:avLst/>
                    </a:prstGeom>
                    <a:noFill/>
                    <a:ln>
                      <a:noFill/>
                    </a:ln>
                  </pic:spPr>
                </pic:pic>
              </a:graphicData>
            </a:graphic>
          </wp:inline>
        </w:drawing>
      </w:r>
      <w:r>
        <w:t xml:space="preserve"> принимают в зависимости от числа свай в фундаменте:</w:t>
      </w:r>
    </w:p>
    <w:p w:rsidR="002C53DC" w:rsidRDefault="002C53DC">
      <w:pPr>
        <w:pStyle w:val="ConsPlusNonformat"/>
        <w:spacing w:before="200"/>
        <w:jc w:val="both"/>
      </w:pPr>
      <w:r>
        <w:t xml:space="preserve">    При 21 свае и более - 1,4 (1,25);</w:t>
      </w:r>
    </w:p>
    <w:p w:rsidR="002C53DC" w:rsidRDefault="002C53DC">
      <w:pPr>
        <w:pStyle w:val="ConsPlusNonformat"/>
        <w:jc w:val="both"/>
      </w:pPr>
      <w:r>
        <w:t xml:space="preserve">    от  11 до 20 свай   - 1,55 (1,4);</w:t>
      </w:r>
    </w:p>
    <w:p w:rsidR="002C53DC" w:rsidRDefault="002C53DC">
      <w:pPr>
        <w:pStyle w:val="ConsPlusNonformat"/>
        <w:jc w:val="both"/>
      </w:pPr>
      <w:r>
        <w:t xml:space="preserve">    "    6 "  10  "     - 1,65 (1,5);</w:t>
      </w:r>
    </w:p>
    <w:p w:rsidR="002C53DC" w:rsidRDefault="002C53DC">
      <w:pPr>
        <w:pStyle w:val="ConsPlusNonformat"/>
        <w:jc w:val="both"/>
      </w:pPr>
      <w:r>
        <w:t xml:space="preserve">    "    1 "   5  "     - 1,75 (1,6).</w:t>
      </w:r>
    </w:p>
    <w:p w:rsidR="002C53DC" w:rsidRDefault="002C53DC">
      <w:pPr>
        <w:pStyle w:val="ConsPlusNormal"/>
        <w:ind w:firstLine="540"/>
        <w:jc w:val="both"/>
      </w:pPr>
      <w:r>
        <w:t xml:space="preserve">Для фундаментов из одиночной сваи под колонну при нагрузке на забивную сваю квадратного сечения более 600 кН, набивную или буровую сваю - более 2500 кН, значение коэффициента </w:t>
      </w:r>
      <w:r>
        <w:rPr>
          <w:noProof/>
          <w:position w:val="-9"/>
        </w:rPr>
        <w:drawing>
          <wp:inline distT="0" distB="0" distL="0" distR="0">
            <wp:extent cx="283210" cy="26225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283210" cy="262255"/>
                    </a:xfrm>
                    <a:prstGeom prst="rect">
                      <a:avLst/>
                    </a:prstGeom>
                    <a:noFill/>
                    <a:ln>
                      <a:noFill/>
                    </a:ln>
                  </pic:spPr>
                </pic:pic>
              </a:graphicData>
            </a:graphic>
          </wp:inline>
        </w:drawing>
      </w:r>
      <w:r>
        <w:t xml:space="preserve"> следует принимать равным 1,4, если несущая способность сваи определена по результатам испытаний статической нагрузкой, и 1,6, если несущая способность сваи определена другими способами.</w:t>
      </w:r>
    </w:p>
    <w:p w:rsidR="002C53DC" w:rsidRDefault="002C53DC">
      <w:pPr>
        <w:pStyle w:val="ConsPlusNormal"/>
        <w:spacing w:before="220"/>
        <w:ind w:firstLine="540"/>
        <w:jc w:val="both"/>
      </w:pPr>
      <w:r>
        <w:t>Примечания</w:t>
      </w:r>
    </w:p>
    <w:p w:rsidR="002C53DC" w:rsidRDefault="002C53DC">
      <w:pPr>
        <w:pStyle w:val="ConsPlusNormal"/>
        <w:spacing w:before="220"/>
        <w:ind w:firstLine="540"/>
        <w:jc w:val="both"/>
      </w:pPr>
      <w:r>
        <w:t xml:space="preserve">1 В скобках приведены значения </w:t>
      </w:r>
      <w:r>
        <w:rPr>
          <w:noProof/>
          <w:position w:val="-9"/>
        </w:rPr>
        <w:drawing>
          <wp:inline distT="0" distB="0" distL="0" distR="0">
            <wp:extent cx="283210" cy="26225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283210" cy="262255"/>
                    </a:xfrm>
                    <a:prstGeom prst="rect">
                      <a:avLst/>
                    </a:prstGeom>
                    <a:noFill/>
                    <a:ln>
                      <a:noFill/>
                    </a:ln>
                  </pic:spPr>
                </pic:pic>
              </a:graphicData>
            </a:graphic>
          </wp:inline>
        </w:drawing>
      </w:r>
      <w:r>
        <w:t xml:space="preserve"> для случая, когда несущая способность сваи определена по результатам полевых испытаний статической нагрузкой или расчетом по результатам статического зондирования грунтов.</w:t>
      </w:r>
    </w:p>
    <w:p w:rsidR="002C53DC" w:rsidRDefault="002C53DC">
      <w:pPr>
        <w:pStyle w:val="ConsPlusNormal"/>
        <w:spacing w:before="220"/>
        <w:ind w:firstLine="540"/>
        <w:jc w:val="both"/>
      </w:pPr>
      <w:r>
        <w:t xml:space="preserve">2 При расчете свай всех видов как на вдавливающие, так и на выдергивающие нагрузки продольное усилие, возникающее в свае от расчетной нагрузки </w:t>
      </w:r>
      <w:r>
        <w:rPr>
          <w:i/>
        </w:rPr>
        <w:t>N</w:t>
      </w:r>
      <w:r>
        <w:t>, следует определять с учетом собственного веса сваи, принимаемого с коэффициентом надежности по нагрузке, увеличивающим расчетное усилие.</w:t>
      </w:r>
    </w:p>
    <w:p w:rsidR="002C53DC" w:rsidRDefault="002C53DC">
      <w:pPr>
        <w:pStyle w:val="ConsPlusNormal"/>
        <w:spacing w:before="220"/>
        <w:ind w:firstLine="540"/>
        <w:jc w:val="both"/>
      </w:pPr>
      <w:r>
        <w:t>3 Если расчет свайных фундаментов производится с учетом ветровых и крановых нагрузок, то воспринимаемую крайними сваями расчетную нагрузку допускается повышать на 20% (кроме фундаментов опор линий электропередачи).</w:t>
      </w:r>
    </w:p>
    <w:p w:rsidR="002C53DC" w:rsidRDefault="002C53DC">
      <w:pPr>
        <w:pStyle w:val="ConsPlusNormal"/>
        <w:spacing w:before="220"/>
        <w:ind w:firstLine="540"/>
        <w:jc w:val="both"/>
      </w:pPr>
      <w:r>
        <w:t>4 Если сваи фундамента опоры моста в направлении действия внешних нагрузок образуют один или несколько рядов, то при учете (совместном или раздельном) нагрузок от торможения, давления ветра, льда и навала судов, воспринимаемых наиболее нагруженной сваей, расчетную нагрузку допускается повышать на 10% при четырех сваях в ряду и на 20% при восьми сваях и более. При промежуточном числе свай процент повышения расчетной нагрузки определяют интерполяцией.</w:t>
      </w:r>
    </w:p>
    <w:p w:rsidR="002C53DC" w:rsidRDefault="002C53DC">
      <w:pPr>
        <w:pStyle w:val="ConsPlusNormal"/>
        <w:spacing w:before="220"/>
        <w:ind w:firstLine="540"/>
        <w:jc w:val="both"/>
      </w:pPr>
      <w:r>
        <w:t>5 При расчете сваи в составе большеразмерных кустов и полей свай на основании численного моделирования допускается учитывать возможность увеличения предельного сопротивления грунта основания сваи по сравнению с предельным сопротивлением грунта основания одиночной сваи.</w:t>
      </w:r>
    </w:p>
    <w:p w:rsidR="002C53DC" w:rsidRDefault="002C53DC">
      <w:pPr>
        <w:pStyle w:val="ConsPlusNormal"/>
        <w:jc w:val="both"/>
      </w:pPr>
    </w:p>
    <w:p w:rsidR="002C53DC" w:rsidRDefault="002C53DC">
      <w:pPr>
        <w:pStyle w:val="ConsPlusNormal"/>
        <w:ind w:firstLine="540"/>
        <w:jc w:val="both"/>
      </w:pPr>
      <w:bookmarkStart w:id="19" w:name="P299"/>
      <w:bookmarkEnd w:id="19"/>
      <w:r>
        <w:t xml:space="preserve">7.1.12 Для предварительных расчетов расчетную нагрузку на сваю </w:t>
      </w:r>
      <w:r>
        <w:rPr>
          <w:i/>
        </w:rPr>
        <w:t>N</w:t>
      </w:r>
      <w:r>
        <w:t xml:space="preserve">, кН, следует </w:t>
      </w:r>
      <w:r>
        <w:lastRenderedPageBreak/>
        <w:t>определять, рассматривая фундамент как группу свай, объединенную жестким ростверком, воспринимающим вертикальные и горизонтальные нагрузки и изгибающие моменты.</w:t>
      </w:r>
    </w:p>
    <w:p w:rsidR="002C53DC" w:rsidRDefault="002C53DC">
      <w:pPr>
        <w:pStyle w:val="ConsPlusNormal"/>
        <w:spacing w:before="220"/>
        <w:ind w:firstLine="540"/>
        <w:jc w:val="both"/>
      </w:pPr>
      <w:r>
        <w:t>Для фундаментов с вертикальными сваями расчетную нагрузку на сваю допускается определять по формуле</w:t>
      </w:r>
    </w:p>
    <w:p w:rsidR="002C53DC" w:rsidRDefault="002C53DC">
      <w:pPr>
        <w:pStyle w:val="ConsPlusNormal"/>
        <w:jc w:val="both"/>
      </w:pPr>
    </w:p>
    <w:p w:rsidR="002C53DC" w:rsidRDefault="002C53DC">
      <w:pPr>
        <w:pStyle w:val="ConsPlusNormal"/>
        <w:jc w:val="center"/>
      </w:pPr>
      <w:r>
        <w:rPr>
          <w:noProof/>
          <w:position w:val="-26"/>
        </w:rPr>
        <w:drawing>
          <wp:inline distT="0" distB="0" distL="0" distR="0">
            <wp:extent cx="1651000" cy="48133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651000" cy="481330"/>
                    </a:xfrm>
                    <a:prstGeom prst="rect">
                      <a:avLst/>
                    </a:prstGeom>
                    <a:noFill/>
                    <a:ln>
                      <a:noFill/>
                    </a:ln>
                  </pic:spPr>
                </pic:pic>
              </a:graphicData>
            </a:graphic>
          </wp:inline>
        </w:drawing>
      </w:r>
      <w:r>
        <w:t xml:space="preserve"> (7.3)</w:t>
      </w:r>
    </w:p>
    <w:p w:rsidR="002C53DC" w:rsidRDefault="002C53DC">
      <w:pPr>
        <w:pStyle w:val="ConsPlusNormal"/>
        <w:jc w:val="both"/>
      </w:pPr>
    </w:p>
    <w:p w:rsidR="002C53DC" w:rsidRDefault="002C53DC">
      <w:pPr>
        <w:pStyle w:val="ConsPlusNormal"/>
        <w:ind w:firstLine="540"/>
        <w:jc w:val="both"/>
      </w:pPr>
      <w:r>
        <w:t xml:space="preserve">где </w:t>
      </w:r>
      <w:r>
        <w:rPr>
          <w:i/>
        </w:rPr>
        <w:t>N</w:t>
      </w:r>
      <w:r>
        <w:rPr>
          <w:i/>
          <w:vertAlign w:val="subscript"/>
        </w:rPr>
        <w:t>d</w:t>
      </w:r>
      <w:r>
        <w:t xml:space="preserve"> - расчетная сжимающая сила, кН, передаваемая на свайный ростверк в уровне его подошвы;</w:t>
      </w:r>
    </w:p>
    <w:p w:rsidR="002C53DC" w:rsidRDefault="002C53DC">
      <w:pPr>
        <w:pStyle w:val="ConsPlusNormal"/>
        <w:spacing w:before="220"/>
        <w:ind w:firstLine="540"/>
        <w:jc w:val="both"/>
      </w:pPr>
      <w:r>
        <w:rPr>
          <w:i/>
        </w:rPr>
        <w:t>M</w:t>
      </w:r>
      <w:r>
        <w:rPr>
          <w:i/>
          <w:vertAlign w:val="subscript"/>
        </w:rPr>
        <w:t>x</w:t>
      </w:r>
      <w:r>
        <w:t xml:space="preserve">, </w:t>
      </w:r>
      <w:r>
        <w:rPr>
          <w:i/>
        </w:rPr>
        <w:t>M</w:t>
      </w:r>
      <w:r>
        <w:rPr>
          <w:i/>
          <w:vertAlign w:val="subscript"/>
        </w:rPr>
        <w:t>y</w:t>
      </w:r>
      <w:r>
        <w:t xml:space="preserve"> - передаваемые на свайный ростверк в плоскости подошвы расчетные изгибающие моменты, кН·м, относительно главных центральных осей </w:t>
      </w:r>
      <w:r>
        <w:rPr>
          <w:i/>
        </w:rPr>
        <w:t>x</w:t>
      </w:r>
      <w:r>
        <w:t xml:space="preserve"> и </w:t>
      </w:r>
      <w:r>
        <w:rPr>
          <w:i/>
        </w:rPr>
        <w:t>y</w:t>
      </w:r>
      <w:r>
        <w:t xml:space="preserve"> плана свай в плоскости подошвы ростверка;</w:t>
      </w:r>
    </w:p>
    <w:p w:rsidR="002C53DC" w:rsidRDefault="002C53DC">
      <w:pPr>
        <w:pStyle w:val="ConsPlusNormal"/>
        <w:spacing w:before="220"/>
        <w:ind w:firstLine="540"/>
        <w:jc w:val="both"/>
      </w:pPr>
      <w:r>
        <w:rPr>
          <w:i/>
        </w:rPr>
        <w:t>n</w:t>
      </w:r>
      <w:r>
        <w:t xml:space="preserve"> - число свай в фундаменте;</w:t>
      </w:r>
    </w:p>
    <w:p w:rsidR="002C53DC" w:rsidRDefault="002C53DC">
      <w:pPr>
        <w:pStyle w:val="ConsPlusNormal"/>
        <w:spacing w:before="220"/>
        <w:ind w:firstLine="540"/>
        <w:jc w:val="both"/>
      </w:pPr>
      <w:r>
        <w:rPr>
          <w:i/>
        </w:rPr>
        <w:t>x</w:t>
      </w:r>
      <w:r>
        <w:t xml:space="preserve">, </w:t>
      </w:r>
      <w:r>
        <w:rPr>
          <w:i/>
        </w:rPr>
        <w:t>y</w:t>
      </w:r>
      <w:r>
        <w:t xml:space="preserve"> - расстояния от главных осей до оси каждой сваи, для которой вычисляют расчетную нагрузку, м;</w:t>
      </w:r>
    </w:p>
    <w:p w:rsidR="002C53DC" w:rsidRDefault="002C53DC">
      <w:pPr>
        <w:pStyle w:val="ConsPlusNormal"/>
        <w:spacing w:before="220"/>
        <w:ind w:firstLine="540"/>
        <w:jc w:val="both"/>
      </w:pPr>
      <w:r>
        <w:rPr>
          <w:i/>
        </w:rPr>
        <w:t>x</w:t>
      </w:r>
      <w:r>
        <w:rPr>
          <w:i/>
          <w:vertAlign w:val="subscript"/>
        </w:rPr>
        <w:t>i</w:t>
      </w:r>
      <w:r>
        <w:t xml:space="preserve">, </w:t>
      </w:r>
      <w:r>
        <w:rPr>
          <w:i/>
        </w:rPr>
        <w:t>y</w:t>
      </w:r>
      <w:r>
        <w:rPr>
          <w:i/>
          <w:vertAlign w:val="subscript"/>
        </w:rPr>
        <w:t>i</w:t>
      </w:r>
      <w:r>
        <w:t xml:space="preserve"> - расстояния от главных осей до оси каждой сваи, м.</w:t>
      </w:r>
    </w:p>
    <w:p w:rsidR="002C53DC" w:rsidRDefault="002C53DC">
      <w:pPr>
        <w:pStyle w:val="ConsPlusNormal"/>
        <w:spacing w:before="220"/>
        <w:ind w:firstLine="540"/>
        <w:jc w:val="both"/>
      </w:pPr>
      <w:r>
        <w:t>Примечание - Окончательные расчеты фундаментов следует проводить с применением численных методов.</w:t>
      </w:r>
    </w:p>
    <w:p w:rsidR="002C53DC" w:rsidRDefault="002C53DC">
      <w:pPr>
        <w:pStyle w:val="ConsPlusNormal"/>
        <w:jc w:val="both"/>
      </w:pPr>
    </w:p>
    <w:p w:rsidR="002C53DC" w:rsidRDefault="002C53DC">
      <w:pPr>
        <w:pStyle w:val="ConsPlusNormal"/>
        <w:ind w:firstLine="540"/>
        <w:jc w:val="both"/>
      </w:pPr>
      <w:r>
        <w:t>7.1.13 Для сооружений классов КС-1 и КС-2 горизонтальную нагрузку, действующую на фундамент с жестким ростверком с вертикальными сваями одинакового поперечного сечения, допускается принимать равномерно распределенной между всеми сваями. Для сооружений класса КС-3 расчеты следует проводить с учетом взаимного влияния свай в кусте.</w:t>
      </w:r>
    </w:p>
    <w:p w:rsidR="002C53DC" w:rsidRDefault="002C53DC">
      <w:pPr>
        <w:pStyle w:val="ConsPlusNormal"/>
        <w:spacing w:before="220"/>
        <w:ind w:firstLine="540"/>
        <w:jc w:val="both"/>
      </w:pPr>
      <w:r>
        <w:t xml:space="preserve">7.1.14 Проверка устойчивости свайного фундамента и его основания должна выполняться в соответствии с </w:t>
      </w:r>
      <w:hyperlink r:id="rId130">
        <w:r>
          <w:rPr>
            <w:color w:val="0000FF"/>
          </w:rPr>
          <w:t>СП 22.13330</w:t>
        </w:r>
      </w:hyperlink>
      <w:r>
        <w:t xml:space="preserve"> с учетом действия дополнительных горизонтальных реакций от свай, приложенных к сдвигаемой части грунта.</w:t>
      </w:r>
    </w:p>
    <w:p w:rsidR="002C53DC" w:rsidRDefault="002C53DC">
      <w:pPr>
        <w:pStyle w:val="ConsPlusNormal"/>
        <w:spacing w:before="220"/>
        <w:ind w:firstLine="540"/>
        <w:jc w:val="both"/>
      </w:pPr>
      <w:r>
        <w:t xml:space="preserve">7.1.15 Сваи и свайные фундаменты следует рассчитывать по прочности материала и производить проверку устойчивости фундаментов при действии сил морозного пучения, если основание сложено пучинистыми грунтами </w:t>
      </w:r>
      <w:hyperlink w:anchor="P3498">
        <w:r>
          <w:rPr>
            <w:color w:val="0000FF"/>
          </w:rPr>
          <w:t>(приложение Г)</w:t>
        </w:r>
      </w:hyperlink>
      <w:r>
        <w:t>.</w:t>
      </w:r>
    </w:p>
    <w:p w:rsidR="002C53DC" w:rsidRDefault="002C53DC">
      <w:pPr>
        <w:pStyle w:val="ConsPlusNormal"/>
        <w:spacing w:before="220"/>
        <w:ind w:firstLine="540"/>
        <w:jc w:val="both"/>
      </w:pPr>
      <w:r>
        <w:t>7.1.16 Расчет свай и свайных фундаментов по деформациям следует выполнять исходя из условия</w:t>
      </w:r>
    </w:p>
    <w:p w:rsidR="002C53DC" w:rsidRDefault="002C53DC">
      <w:pPr>
        <w:pStyle w:val="ConsPlusNormal"/>
        <w:jc w:val="both"/>
      </w:pPr>
    </w:p>
    <w:p w:rsidR="002C53DC" w:rsidRDefault="002C53DC">
      <w:pPr>
        <w:pStyle w:val="ConsPlusNormal"/>
        <w:jc w:val="center"/>
      </w:pPr>
      <w:bookmarkStart w:id="20" w:name="P316"/>
      <w:bookmarkEnd w:id="20"/>
      <w:r>
        <w:rPr>
          <w:i/>
        </w:rPr>
        <w:t>s</w:t>
      </w:r>
      <w:r>
        <w:t xml:space="preserve"> &lt;= </w:t>
      </w:r>
      <w:r>
        <w:rPr>
          <w:i/>
        </w:rPr>
        <w:t>s</w:t>
      </w:r>
      <w:r>
        <w:rPr>
          <w:i/>
          <w:vertAlign w:val="subscript"/>
        </w:rPr>
        <w:t>u</w:t>
      </w:r>
      <w:r>
        <w:t>, (7.4)</w:t>
      </w:r>
    </w:p>
    <w:p w:rsidR="002C53DC" w:rsidRDefault="002C53DC">
      <w:pPr>
        <w:pStyle w:val="ConsPlusNormal"/>
        <w:jc w:val="both"/>
      </w:pPr>
    </w:p>
    <w:p w:rsidR="002C53DC" w:rsidRDefault="002C53DC">
      <w:pPr>
        <w:pStyle w:val="ConsPlusNormal"/>
        <w:ind w:firstLine="540"/>
        <w:jc w:val="both"/>
      </w:pPr>
      <w:r>
        <w:t xml:space="preserve">где </w:t>
      </w:r>
      <w:r>
        <w:rPr>
          <w:i/>
        </w:rPr>
        <w:t>s</w:t>
      </w:r>
      <w:r>
        <w:t xml:space="preserve"> - совместная деформация сваи, свайного фундамента и сооружения (осадка, перемещение, относительная разность осадок свай, свайных фундаментов и т.п.), определяемая расчетом с учетом </w:t>
      </w:r>
      <w:hyperlink w:anchor="P239">
        <w:r>
          <w:rPr>
            <w:color w:val="0000FF"/>
          </w:rPr>
          <w:t>7.1.4</w:t>
        </w:r>
      </w:hyperlink>
      <w:r>
        <w:t xml:space="preserve">, </w:t>
      </w:r>
      <w:hyperlink w:anchor="P240">
        <w:r>
          <w:rPr>
            <w:color w:val="0000FF"/>
          </w:rPr>
          <w:t>7.1.5</w:t>
        </w:r>
      </w:hyperlink>
      <w:r>
        <w:t xml:space="preserve">, по </w:t>
      </w:r>
      <w:hyperlink w:anchor="P1911">
        <w:r>
          <w:rPr>
            <w:color w:val="0000FF"/>
          </w:rPr>
          <w:t>7.4</w:t>
        </w:r>
      </w:hyperlink>
      <w:r>
        <w:t xml:space="preserve"> и </w:t>
      </w:r>
      <w:hyperlink w:anchor="P3244">
        <w:r>
          <w:rPr>
            <w:color w:val="0000FF"/>
          </w:rPr>
          <w:t>приложению Б</w:t>
        </w:r>
      </w:hyperlink>
      <w:r>
        <w:t>;</w:t>
      </w:r>
    </w:p>
    <w:p w:rsidR="002C53DC" w:rsidRDefault="002C53DC">
      <w:pPr>
        <w:pStyle w:val="ConsPlusNormal"/>
        <w:spacing w:before="220"/>
        <w:ind w:firstLine="540"/>
        <w:jc w:val="both"/>
      </w:pPr>
      <w:r>
        <w:rPr>
          <w:i/>
        </w:rPr>
        <w:t>s</w:t>
      </w:r>
      <w:r>
        <w:rPr>
          <w:i/>
          <w:vertAlign w:val="subscript"/>
        </w:rPr>
        <w:t>u</w:t>
      </w:r>
      <w:r>
        <w:t xml:space="preserve"> - предельное значение совместной деформации основания сваи, свайного фундамента и сооружения, устанавливаемое в соответствии с </w:t>
      </w:r>
      <w:hyperlink r:id="rId131">
        <w:r>
          <w:rPr>
            <w:color w:val="0000FF"/>
          </w:rPr>
          <w:t>СП 22.13330</w:t>
        </w:r>
      </w:hyperlink>
      <w:r>
        <w:t xml:space="preserve">, а для мостов - </w:t>
      </w:r>
      <w:hyperlink r:id="rId132">
        <w:r>
          <w:rPr>
            <w:color w:val="0000FF"/>
          </w:rPr>
          <w:t>СП 35.13330</w:t>
        </w:r>
      </w:hyperlink>
      <w:r>
        <w:t>.</w:t>
      </w:r>
    </w:p>
    <w:p w:rsidR="002C53DC" w:rsidRDefault="002C53DC">
      <w:pPr>
        <w:pStyle w:val="ConsPlusNormal"/>
        <w:spacing w:before="220"/>
        <w:ind w:firstLine="540"/>
        <w:jc w:val="both"/>
      </w:pPr>
      <w:r>
        <w:t xml:space="preserve">7.1.17 При необходимости выполнения оценки экономической эффективности технических решений при реконструкции, капитальном ремонте или проведении защитных мероприятий от природных и техногенных воздействий, а также при новом строительстве, как в период проведения работ, так и при последующей нормативной эксплуатации сооружения, ее следует </w:t>
      </w:r>
      <w:r>
        <w:lastRenderedPageBreak/>
        <w:t xml:space="preserve">выполнять в соответствии с методикой, приведенной в </w:t>
      </w:r>
      <w:hyperlink w:anchor="P3169">
        <w:r>
          <w:rPr>
            <w:color w:val="0000FF"/>
          </w:rPr>
          <w:t>приложении А</w:t>
        </w:r>
      </w:hyperlink>
      <w:r>
        <w:t>.</w:t>
      </w:r>
    </w:p>
    <w:p w:rsidR="002C53DC" w:rsidRDefault="002C53DC">
      <w:pPr>
        <w:pStyle w:val="ConsPlusTitle"/>
        <w:spacing w:before="220"/>
        <w:ind w:firstLine="540"/>
        <w:jc w:val="both"/>
        <w:outlineLvl w:val="2"/>
      </w:pPr>
      <w:bookmarkStart w:id="21" w:name="P321"/>
      <w:bookmarkEnd w:id="21"/>
      <w:r>
        <w:t>7.2 Расчетные методы определения несущей способности свай</w:t>
      </w:r>
    </w:p>
    <w:p w:rsidR="002C53DC" w:rsidRDefault="002C53DC">
      <w:pPr>
        <w:pStyle w:val="ConsPlusNormal"/>
        <w:spacing w:before="220"/>
        <w:ind w:firstLine="540"/>
        <w:jc w:val="both"/>
      </w:pPr>
      <w:r>
        <w:rPr>
          <w:b/>
          <w:i/>
        </w:rPr>
        <w:t>Сваи-стойки</w:t>
      </w:r>
    </w:p>
    <w:p w:rsidR="002C53DC" w:rsidRDefault="002C53DC">
      <w:pPr>
        <w:pStyle w:val="ConsPlusNormal"/>
        <w:spacing w:before="220"/>
        <w:ind w:firstLine="540"/>
        <w:jc w:val="both"/>
      </w:pPr>
      <w:r>
        <w:t>7.2.1 Расчетные методы следует использовать для оценки несущей способности свай-стоек при проектировании сооружений всех уровней ответственности.</w:t>
      </w:r>
    </w:p>
    <w:p w:rsidR="002C53DC" w:rsidRDefault="002C53DC">
      <w:pPr>
        <w:pStyle w:val="ConsPlusNormal"/>
        <w:spacing w:before="220"/>
        <w:ind w:firstLine="540"/>
        <w:jc w:val="both"/>
      </w:pPr>
      <w:r>
        <w:t xml:space="preserve">Несущую способность </w:t>
      </w:r>
      <w:r>
        <w:rPr>
          <w:i/>
        </w:rPr>
        <w:t>F</w:t>
      </w:r>
      <w:r>
        <w:rPr>
          <w:i/>
          <w:vertAlign w:val="subscript"/>
        </w:rPr>
        <w:t>d</w:t>
      </w:r>
      <w:r>
        <w:t xml:space="preserve">, кН, набивной и буровой свай, взаимодействующих со скальным грунтом, а также забивной сваи и сваи-оболочки, опирающейся на скальный или слабодеформируемый грунт, принимают равной несущей способности основания под нижним концом сваи </w:t>
      </w:r>
      <w:r>
        <w:rPr>
          <w:i/>
        </w:rPr>
        <w:t>F</w:t>
      </w:r>
      <w:r>
        <w:rPr>
          <w:i/>
          <w:vertAlign w:val="subscript"/>
        </w:rPr>
        <w:t>db</w:t>
      </w:r>
    </w:p>
    <w:p w:rsidR="002C53DC" w:rsidRDefault="002C53DC">
      <w:pPr>
        <w:pStyle w:val="ConsPlusNormal"/>
        <w:jc w:val="both"/>
      </w:pPr>
    </w:p>
    <w:p w:rsidR="002C53DC" w:rsidRDefault="002C53DC">
      <w:pPr>
        <w:pStyle w:val="ConsPlusNormal"/>
        <w:jc w:val="center"/>
      </w:pPr>
      <w:bookmarkStart w:id="22" w:name="P326"/>
      <w:bookmarkEnd w:id="22"/>
      <w:r>
        <w:rPr>
          <w:i/>
        </w:rPr>
        <w:t>F</w:t>
      </w:r>
      <w:r>
        <w:rPr>
          <w:i/>
          <w:vertAlign w:val="subscript"/>
        </w:rPr>
        <w:t>d</w:t>
      </w:r>
      <w:r>
        <w:t xml:space="preserve"> = </w:t>
      </w:r>
      <w:r>
        <w:rPr>
          <w:i/>
        </w:rPr>
        <w:t>F</w:t>
      </w:r>
      <w:r>
        <w:rPr>
          <w:i/>
          <w:vertAlign w:val="subscript"/>
        </w:rPr>
        <w:t>db</w:t>
      </w:r>
      <w:r>
        <w:t>. (7.5)</w:t>
      </w:r>
    </w:p>
    <w:p w:rsidR="002C53DC" w:rsidRDefault="002C53DC">
      <w:pPr>
        <w:pStyle w:val="ConsPlusNormal"/>
        <w:jc w:val="both"/>
      </w:pPr>
    </w:p>
    <w:p w:rsidR="002C53DC" w:rsidRDefault="002C53DC">
      <w:pPr>
        <w:pStyle w:val="ConsPlusNormal"/>
        <w:ind w:firstLine="540"/>
        <w:jc w:val="both"/>
      </w:pPr>
      <w:r>
        <w:t xml:space="preserve">Несущую способность основания под нижним концом сваи </w:t>
      </w:r>
      <w:r>
        <w:rPr>
          <w:i/>
        </w:rPr>
        <w:t>F</w:t>
      </w:r>
      <w:r>
        <w:rPr>
          <w:i/>
          <w:vertAlign w:val="subscript"/>
        </w:rPr>
        <w:t>db</w:t>
      </w:r>
      <w:r>
        <w:t xml:space="preserve"> следует определять, используя расчетное сопротивление грунта под нижним концом сваи, по формуле</w:t>
      </w:r>
    </w:p>
    <w:p w:rsidR="002C53DC" w:rsidRDefault="002C53DC">
      <w:pPr>
        <w:pStyle w:val="ConsPlusNormal"/>
        <w:jc w:val="both"/>
      </w:pPr>
    </w:p>
    <w:p w:rsidR="002C53DC" w:rsidRDefault="002C53DC">
      <w:pPr>
        <w:pStyle w:val="ConsPlusNormal"/>
        <w:jc w:val="center"/>
      </w:pPr>
      <w:bookmarkStart w:id="23" w:name="P330"/>
      <w:bookmarkEnd w:id="23"/>
      <w:r>
        <w:rPr>
          <w:noProof/>
          <w:position w:val="-8"/>
        </w:rPr>
        <w:drawing>
          <wp:inline distT="0" distB="0" distL="0" distR="0">
            <wp:extent cx="807085" cy="25146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807085" cy="251460"/>
                    </a:xfrm>
                    <a:prstGeom prst="rect">
                      <a:avLst/>
                    </a:prstGeom>
                    <a:noFill/>
                    <a:ln>
                      <a:noFill/>
                    </a:ln>
                  </pic:spPr>
                </pic:pic>
              </a:graphicData>
            </a:graphic>
          </wp:inline>
        </w:drawing>
      </w:r>
      <w:r>
        <w:t xml:space="preserve"> (7.6)</w:t>
      </w:r>
    </w:p>
    <w:p w:rsidR="002C53DC" w:rsidRDefault="002C53DC">
      <w:pPr>
        <w:pStyle w:val="ConsPlusNormal"/>
        <w:jc w:val="both"/>
      </w:pPr>
    </w:p>
    <w:p w:rsidR="002C53DC" w:rsidRDefault="002C53DC">
      <w:pPr>
        <w:pStyle w:val="ConsPlusNormal"/>
        <w:ind w:firstLine="540"/>
        <w:jc w:val="both"/>
      </w:pPr>
      <w:r>
        <w:t xml:space="preserve">где </w:t>
      </w:r>
      <w:r>
        <w:rPr>
          <w:noProof/>
          <w:position w:val="-8"/>
        </w:rPr>
        <w:drawing>
          <wp:inline distT="0" distB="0" distL="0" distR="0">
            <wp:extent cx="188595" cy="25146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 коэффициент условий работы сваи в грунте, принимаемый равным 1;</w:t>
      </w:r>
    </w:p>
    <w:p w:rsidR="002C53DC" w:rsidRDefault="002C53DC">
      <w:pPr>
        <w:pStyle w:val="ConsPlusNormal"/>
        <w:spacing w:before="220"/>
        <w:ind w:firstLine="540"/>
        <w:jc w:val="both"/>
      </w:pPr>
      <w:r>
        <w:rPr>
          <w:i/>
        </w:rPr>
        <w:t>R</w:t>
      </w:r>
      <w:r>
        <w:t xml:space="preserve"> - расчетное сопротивление грунта под нижним концом сваи-стойки, кПа;</w:t>
      </w:r>
    </w:p>
    <w:p w:rsidR="002C53DC" w:rsidRDefault="002C53DC">
      <w:pPr>
        <w:pStyle w:val="ConsPlusNormal"/>
        <w:spacing w:before="220"/>
        <w:ind w:firstLine="540"/>
        <w:jc w:val="both"/>
      </w:pPr>
      <w:r>
        <w:rPr>
          <w:i/>
        </w:rPr>
        <w:t>A</w:t>
      </w:r>
      <w:r>
        <w:t xml:space="preserve"> - площадь опирания на грунт сваи, м</w:t>
      </w:r>
      <w:r>
        <w:rPr>
          <w:vertAlign w:val="superscript"/>
        </w:rPr>
        <w:t>2</w:t>
      </w:r>
      <w:r>
        <w:t>, принимаемая для свай сплошного сечения и полых свай с закрытым нижним концом равной площади поперечного сечения брутто, для полых свай круглого сечения с открытым нижним концом и свай-оболочек - равной площади поперечного сечения нетто при отсутствии заполнения их полости бетоном и равной площади поперечного сечения брутто при заполнении этой полости бетоном на высоту не менее трех ее диаметров.</w:t>
      </w:r>
    </w:p>
    <w:p w:rsidR="002C53DC" w:rsidRDefault="002C53DC">
      <w:pPr>
        <w:pStyle w:val="ConsPlusNormal"/>
        <w:spacing w:before="220"/>
        <w:ind w:firstLine="540"/>
        <w:jc w:val="both"/>
      </w:pPr>
      <w:r>
        <w:t xml:space="preserve">Для набивных, буровых свай и свай-оболочек, заполняемых бетоном, опирающихся на невыветрелые скальные грунты (без слабых прослоек) при </w:t>
      </w:r>
      <w:r>
        <w:rPr>
          <w:i/>
        </w:rPr>
        <w:t>l</w:t>
      </w:r>
      <w:r>
        <w:rPr>
          <w:i/>
          <w:vertAlign w:val="subscript"/>
        </w:rPr>
        <w:t>d</w:t>
      </w:r>
      <w:r>
        <w:t xml:space="preserve"> &lt; 0,5 м, </w:t>
      </w:r>
      <w:r>
        <w:rPr>
          <w:i/>
        </w:rPr>
        <w:t>R</w:t>
      </w:r>
      <w:r>
        <w:t xml:space="preserve"> следует определять по формуле</w:t>
      </w:r>
    </w:p>
    <w:p w:rsidR="002C53DC" w:rsidRDefault="002C53DC">
      <w:pPr>
        <w:pStyle w:val="ConsPlusNormal"/>
        <w:jc w:val="both"/>
      </w:pPr>
    </w:p>
    <w:p w:rsidR="002C53DC" w:rsidRDefault="002C53DC">
      <w:pPr>
        <w:pStyle w:val="ConsPlusNormal"/>
        <w:jc w:val="center"/>
      </w:pPr>
      <w:bookmarkStart w:id="24" w:name="P337"/>
      <w:bookmarkEnd w:id="24"/>
      <w:r>
        <w:rPr>
          <w:noProof/>
          <w:position w:val="-28"/>
        </w:rPr>
        <w:drawing>
          <wp:inline distT="0" distB="0" distL="0" distR="0">
            <wp:extent cx="1131570" cy="50292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131570" cy="502920"/>
                    </a:xfrm>
                    <a:prstGeom prst="rect">
                      <a:avLst/>
                    </a:prstGeom>
                    <a:noFill/>
                    <a:ln>
                      <a:noFill/>
                    </a:ln>
                  </pic:spPr>
                </pic:pic>
              </a:graphicData>
            </a:graphic>
          </wp:inline>
        </w:drawing>
      </w:r>
      <w:r>
        <w:t xml:space="preserve"> (7.7)</w:t>
      </w:r>
    </w:p>
    <w:p w:rsidR="002C53DC" w:rsidRDefault="002C53DC">
      <w:pPr>
        <w:pStyle w:val="ConsPlusNormal"/>
        <w:jc w:val="both"/>
      </w:pPr>
    </w:p>
    <w:p w:rsidR="002C53DC" w:rsidRDefault="002C53DC">
      <w:pPr>
        <w:pStyle w:val="ConsPlusNormal"/>
        <w:ind w:firstLine="540"/>
        <w:jc w:val="both"/>
      </w:pPr>
      <w:r>
        <w:t xml:space="preserve">где </w:t>
      </w:r>
      <w:r>
        <w:rPr>
          <w:i/>
        </w:rPr>
        <w:t>R</w:t>
      </w:r>
      <w:r>
        <w:rPr>
          <w:i/>
          <w:vertAlign w:val="subscript"/>
        </w:rPr>
        <w:t>m</w:t>
      </w:r>
      <w:r>
        <w:t xml:space="preserve"> - расчетное сопротивление массива скального грунта под нижним концом сваи-стойки, определяемое по </w:t>
      </w:r>
      <w:r>
        <w:rPr>
          <w:i/>
        </w:rPr>
        <w:t>R</w:t>
      </w:r>
      <w:r>
        <w:rPr>
          <w:i/>
          <w:vertAlign w:val="subscript"/>
        </w:rPr>
        <w:t>c,m,n</w:t>
      </w:r>
      <w:r>
        <w:t xml:space="preserve"> - нормативному значению предела прочности на одноосное сжатие массива скального грунта в водонасыщенном состоянии, кПа, определяемому, как правило, в полевых условиях;</w:t>
      </w:r>
    </w:p>
    <w:p w:rsidR="002C53DC" w:rsidRDefault="002C53DC">
      <w:pPr>
        <w:pStyle w:val="ConsPlusNormal"/>
        <w:spacing w:before="220"/>
        <w:ind w:firstLine="540"/>
        <w:jc w:val="both"/>
      </w:pPr>
      <w:r>
        <w:rPr>
          <w:noProof/>
          <w:position w:val="-9"/>
        </w:rPr>
        <w:drawing>
          <wp:inline distT="0" distB="0" distL="0" distR="0">
            <wp:extent cx="199390" cy="26225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 коэффициент надежности по грунту, принимаемый равным 1,4.</w:t>
      </w:r>
    </w:p>
    <w:p w:rsidR="002C53DC" w:rsidRDefault="002C53DC">
      <w:pPr>
        <w:pStyle w:val="ConsPlusNormal"/>
        <w:spacing w:before="220"/>
        <w:ind w:firstLine="540"/>
        <w:jc w:val="both"/>
      </w:pPr>
      <w:r>
        <w:t xml:space="preserve">Для предварительных расчетов оснований сооружений всех уровней ответственности значения характеристик </w:t>
      </w:r>
      <w:r>
        <w:rPr>
          <w:i/>
        </w:rPr>
        <w:t>R</w:t>
      </w:r>
      <w:r>
        <w:rPr>
          <w:i/>
          <w:vertAlign w:val="subscript"/>
        </w:rPr>
        <w:t>m</w:t>
      </w:r>
      <w:r>
        <w:t xml:space="preserve"> и </w:t>
      </w:r>
      <w:r>
        <w:rPr>
          <w:i/>
        </w:rPr>
        <w:t>R</w:t>
      </w:r>
      <w:r>
        <w:rPr>
          <w:i/>
          <w:vertAlign w:val="subscript"/>
        </w:rPr>
        <w:t>c,m,n</w:t>
      </w:r>
      <w:r>
        <w:t xml:space="preserve"> допускается принимать равным</w:t>
      </w:r>
    </w:p>
    <w:p w:rsidR="002C53DC" w:rsidRDefault="002C53DC">
      <w:pPr>
        <w:pStyle w:val="ConsPlusNormal"/>
        <w:jc w:val="both"/>
      </w:pPr>
    </w:p>
    <w:p w:rsidR="002C53DC" w:rsidRPr="002C53DC" w:rsidRDefault="002C53DC">
      <w:pPr>
        <w:pStyle w:val="ConsPlusNormal"/>
        <w:jc w:val="center"/>
        <w:rPr>
          <w:lang w:val="en-US"/>
        </w:rPr>
      </w:pPr>
      <w:r w:rsidRPr="002C53DC">
        <w:rPr>
          <w:i/>
          <w:lang w:val="en-US"/>
        </w:rPr>
        <w:t>R</w:t>
      </w:r>
      <w:r w:rsidRPr="002C53DC">
        <w:rPr>
          <w:i/>
          <w:vertAlign w:val="subscript"/>
          <w:lang w:val="en-US"/>
        </w:rPr>
        <w:t>m</w:t>
      </w:r>
      <w:r w:rsidRPr="002C53DC">
        <w:rPr>
          <w:lang w:val="en-US"/>
        </w:rPr>
        <w:t xml:space="preserve"> = </w:t>
      </w:r>
      <w:r w:rsidRPr="002C53DC">
        <w:rPr>
          <w:i/>
          <w:lang w:val="en-US"/>
        </w:rPr>
        <w:t>R</w:t>
      </w:r>
      <w:r w:rsidRPr="002C53DC">
        <w:rPr>
          <w:i/>
          <w:vertAlign w:val="subscript"/>
          <w:lang w:val="en-US"/>
        </w:rPr>
        <w:t>c</w:t>
      </w:r>
      <w:r w:rsidRPr="002C53DC">
        <w:rPr>
          <w:i/>
          <w:lang w:val="en-US"/>
        </w:rPr>
        <w:t>K</w:t>
      </w:r>
      <w:r w:rsidRPr="002C53DC">
        <w:rPr>
          <w:i/>
          <w:vertAlign w:val="subscript"/>
          <w:lang w:val="en-US"/>
        </w:rPr>
        <w:t>s</w:t>
      </w:r>
      <w:r w:rsidRPr="002C53DC">
        <w:rPr>
          <w:lang w:val="en-US"/>
        </w:rPr>
        <w:t xml:space="preserve">; </w:t>
      </w:r>
      <w:r w:rsidRPr="002C53DC">
        <w:rPr>
          <w:i/>
          <w:lang w:val="en-US"/>
        </w:rPr>
        <w:t>R</w:t>
      </w:r>
      <w:r w:rsidRPr="002C53DC">
        <w:rPr>
          <w:i/>
          <w:vertAlign w:val="subscript"/>
          <w:lang w:val="en-US"/>
        </w:rPr>
        <w:t>c,m,n</w:t>
      </w:r>
      <w:r w:rsidRPr="002C53DC">
        <w:rPr>
          <w:lang w:val="en-US"/>
        </w:rPr>
        <w:t xml:space="preserve"> = </w:t>
      </w:r>
      <w:r w:rsidRPr="002C53DC">
        <w:rPr>
          <w:i/>
          <w:lang w:val="en-US"/>
        </w:rPr>
        <w:t>R</w:t>
      </w:r>
      <w:r w:rsidRPr="002C53DC">
        <w:rPr>
          <w:i/>
          <w:vertAlign w:val="subscript"/>
          <w:lang w:val="en-US"/>
        </w:rPr>
        <w:t>c,n</w:t>
      </w:r>
      <w:r w:rsidRPr="002C53DC">
        <w:rPr>
          <w:i/>
          <w:lang w:val="en-US"/>
        </w:rPr>
        <w:t>K</w:t>
      </w:r>
      <w:r w:rsidRPr="002C53DC">
        <w:rPr>
          <w:i/>
          <w:vertAlign w:val="subscript"/>
          <w:lang w:val="en-US"/>
        </w:rPr>
        <w:t>s</w:t>
      </w:r>
      <w:r w:rsidRPr="002C53DC">
        <w:rPr>
          <w:i/>
          <w:lang w:val="en-US"/>
        </w:rPr>
        <w:t>,</w:t>
      </w:r>
    </w:p>
    <w:p w:rsidR="002C53DC" w:rsidRPr="002C53DC" w:rsidRDefault="002C53DC">
      <w:pPr>
        <w:pStyle w:val="ConsPlusNormal"/>
        <w:jc w:val="both"/>
        <w:rPr>
          <w:lang w:val="en-US"/>
        </w:rPr>
      </w:pPr>
    </w:p>
    <w:p w:rsidR="002C53DC" w:rsidRDefault="002C53DC">
      <w:pPr>
        <w:pStyle w:val="ConsPlusNormal"/>
        <w:ind w:firstLine="540"/>
        <w:jc w:val="both"/>
      </w:pPr>
      <w:r>
        <w:t xml:space="preserve">где </w:t>
      </w:r>
      <w:r>
        <w:rPr>
          <w:i/>
        </w:rPr>
        <w:t>R</w:t>
      </w:r>
      <w:r>
        <w:rPr>
          <w:i/>
          <w:vertAlign w:val="subscript"/>
        </w:rPr>
        <w:t>c</w:t>
      </w:r>
      <w:r>
        <w:t xml:space="preserve"> и </w:t>
      </w:r>
      <w:r>
        <w:rPr>
          <w:i/>
        </w:rPr>
        <w:t>R</w:t>
      </w:r>
      <w:r>
        <w:rPr>
          <w:i/>
          <w:vertAlign w:val="subscript"/>
        </w:rPr>
        <w:t>c,n</w:t>
      </w:r>
      <w:r>
        <w:t xml:space="preserve"> - соответственно расчетное и нормативное значения предела прочности на одноосное сжатие скального грунта в водонасыщенном состоянии, кПа, определяются по результатам испытаний образцов отдельностей (монолитов) в лабораторных условиях;</w:t>
      </w:r>
    </w:p>
    <w:p w:rsidR="002C53DC" w:rsidRDefault="002C53DC">
      <w:pPr>
        <w:pStyle w:val="ConsPlusNormal"/>
        <w:spacing w:before="220"/>
        <w:ind w:firstLine="540"/>
        <w:jc w:val="both"/>
      </w:pPr>
      <w:r>
        <w:rPr>
          <w:i/>
        </w:rPr>
        <w:lastRenderedPageBreak/>
        <w:t>K</w:t>
      </w:r>
      <w:r>
        <w:rPr>
          <w:i/>
          <w:vertAlign w:val="subscript"/>
        </w:rPr>
        <w:t>s</w:t>
      </w:r>
      <w:r>
        <w:t xml:space="preserve"> - коэффициент, учитывающий снижение прочности ввиду трещиноватости скальных грунтов, принимаемый по </w:t>
      </w:r>
      <w:hyperlink w:anchor="P349">
        <w:r>
          <w:rPr>
            <w:color w:val="0000FF"/>
          </w:rPr>
          <w:t>таблице 7.1</w:t>
        </w:r>
      </w:hyperlink>
      <w:r>
        <w:t>.</w:t>
      </w:r>
    </w:p>
    <w:p w:rsidR="002C53DC" w:rsidRDefault="002C53DC">
      <w:pPr>
        <w:pStyle w:val="ConsPlusNormal"/>
        <w:spacing w:before="220"/>
        <w:ind w:firstLine="540"/>
        <w:jc w:val="both"/>
      </w:pPr>
      <w:r>
        <w:t xml:space="preserve">Примечание - При опирании забивных свай на слабо деформируемые грунты, для которых не задано значение предела прочности на одноосное сжатие, допускается принимать величину </w:t>
      </w:r>
      <w:r>
        <w:rPr>
          <w:i/>
        </w:rPr>
        <w:t>R</w:t>
      </w:r>
      <w:r>
        <w:t xml:space="preserve"> по </w:t>
      </w:r>
      <w:hyperlink w:anchor="P411">
        <w:r>
          <w:rPr>
            <w:color w:val="0000FF"/>
          </w:rPr>
          <w:t>таблице 7.2</w:t>
        </w:r>
      </w:hyperlink>
      <w:r>
        <w:t xml:space="preserve"> как для гравелистых песков с повышающим коэффициентом </w:t>
      </w:r>
      <w:r>
        <w:rPr>
          <w:i/>
        </w:rPr>
        <w:t>E</w:t>
      </w:r>
      <w:r>
        <w:rPr>
          <w:vertAlign w:val="subscript"/>
        </w:rPr>
        <w:t>гр</w:t>
      </w:r>
      <w:r>
        <w:t>/</w:t>
      </w:r>
      <w:r>
        <w:rPr>
          <w:i/>
        </w:rPr>
        <w:t>E</w:t>
      </w:r>
      <w:r>
        <w:rPr>
          <w:i/>
          <w:vertAlign w:val="subscript"/>
        </w:rPr>
        <w:t>k</w:t>
      </w:r>
      <w:r>
        <w:rPr>
          <w:vertAlign w:val="subscript"/>
        </w:rPr>
        <w:t>0</w:t>
      </w:r>
      <w:r>
        <w:t xml:space="preserve">, где </w:t>
      </w:r>
      <w:r>
        <w:rPr>
          <w:i/>
        </w:rPr>
        <w:t>E</w:t>
      </w:r>
      <w:r>
        <w:rPr>
          <w:vertAlign w:val="subscript"/>
        </w:rPr>
        <w:t>гр</w:t>
      </w:r>
      <w:r>
        <w:t xml:space="preserve"> - модуль деформации слабодеформируемого грунта, а </w:t>
      </w:r>
      <w:r>
        <w:rPr>
          <w:i/>
        </w:rPr>
        <w:t>E</w:t>
      </w:r>
      <w:r>
        <w:rPr>
          <w:i/>
          <w:vertAlign w:val="subscript"/>
        </w:rPr>
        <w:t>k</w:t>
      </w:r>
      <w:r>
        <w:rPr>
          <w:vertAlign w:val="subscript"/>
        </w:rPr>
        <w:t>0</w:t>
      </w:r>
      <w:r>
        <w:t xml:space="preserve"> - 50 МПа.</w:t>
      </w:r>
    </w:p>
    <w:p w:rsidR="002C53DC" w:rsidRDefault="002C53DC">
      <w:pPr>
        <w:pStyle w:val="ConsPlusNormal"/>
        <w:jc w:val="both"/>
      </w:pPr>
    </w:p>
    <w:p w:rsidR="002C53DC" w:rsidRDefault="002C53DC">
      <w:pPr>
        <w:pStyle w:val="ConsPlusNormal"/>
        <w:jc w:val="right"/>
      </w:pPr>
      <w:bookmarkStart w:id="25" w:name="P349"/>
      <w:bookmarkEnd w:id="25"/>
      <w:r>
        <w:t>Таблица 7.1</w:t>
      </w:r>
    </w:p>
    <w:p w:rsidR="002C53DC" w:rsidRDefault="002C53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2947"/>
        <w:gridCol w:w="2947"/>
      </w:tblGrid>
      <w:tr w:rsidR="002C53DC">
        <w:tc>
          <w:tcPr>
            <w:tcW w:w="3175" w:type="dxa"/>
            <w:tcBorders>
              <w:top w:val="single" w:sz="4" w:space="0" w:color="auto"/>
              <w:bottom w:val="single" w:sz="4" w:space="0" w:color="auto"/>
            </w:tcBorders>
            <w:vAlign w:val="center"/>
          </w:tcPr>
          <w:p w:rsidR="002C53DC" w:rsidRDefault="002C53DC">
            <w:pPr>
              <w:pStyle w:val="ConsPlusNormal"/>
              <w:jc w:val="center"/>
            </w:pPr>
            <w:r>
              <w:t>Степень трещиноватости</w:t>
            </w:r>
          </w:p>
        </w:tc>
        <w:tc>
          <w:tcPr>
            <w:tcW w:w="2947" w:type="dxa"/>
            <w:tcBorders>
              <w:top w:val="single" w:sz="4" w:space="0" w:color="auto"/>
              <w:bottom w:val="single" w:sz="4" w:space="0" w:color="auto"/>
            </w:tcBorders>
            <w:vAlign w:val="center"/>
          </w:tcPr>
          <w:p w:rsidR="002C53DC" w:rsidRDefault="002C53DC">
            <w:pPr>
              <w:pStyle w:val="ConsPlusNormal"/>
              <w:jc w:val="center"/>
            </w:pPr>
            <w:r>
              <w:t>Показатель качества породы RQD, %</w:t>
            </w:r>
          </w:p>
        </w:tc>
        <w:tc>
          <w:tcPr>
            <w:tcW w:w="2947" w:type="dxa"/>
            <w:tcBorders>
              <w:top w:val="single" w:sz="4" w:space="0" w:color="auto"/>
              <w:bottom w:val="single" w:sz="4" w:space="0" w:color="auto"/>
            </w:tcBorders>
            <w:vAlign w:val="center"/>
          </w:tcPr>
          <w:p w:rsidR="002C53DC" w:rsidRDefault="002C53DC">
            <w:pPr>
              <w:pStyle w:val="ConsPlusNormal"/>
              <w:jc w:val="center"/>
            </w:pPr>
            <w:r>
              <w:t xml:space="preserve">Коэффициент снижения прочности </w:t>
            </w:r>
            <w:r>
              <w:rPr>
                <w:i/>
              </w:rPr>
              <w:t>K</w:t>
            </w:r>
            <w:r>
              <w:rPr>
                <w:i/>
                <w:vertAlign w:val="subscript"/>
              </w:rPr>
              <w:t>s</w:t>
            </w:r>
          </w:p>
        </w:tc>
      </w:tr>
      <w:tr w:rsidR="002C53DC">
        <w:tblPrEx>
          <w:tblBorders>
            <w:insideH w:val="none" w:sz="0" w:space="0" w:color="auto"/>
          </w:tblBorders>
        </w:tblPrEx>
        <w:tc>
          <w:tcPr>
            <w:tcW w:w="3175" w:type="dxa"/>
            <w:tcBorders>
              <w:top w:val="single" w:sz="4" w:space="0" w:color="auto"/>
              <w:bottom w:val="nil"/>
            </w:tcBorders>
          </w:tcPr>
          <w:p w:rsidR="002C53DC" w:rsidRDefault="002C53DC">
            <w:pPr>
              <w:pStyle w:val="ConsPlusNormal"/>
            </w:pPr>
            <w:r>
              <w:t>Очень слаботрещиноватые</w:t>
            </w:r>
          </w:p>
        </w:tc>
        <w:tc>
          <w:tcPr>
            <w:tcW w:w="2947" w:type="dxa"/>
            <w:tcBorders>
              <w:top w:val="single" w:sz="4" w:space="0" w:color="auto"/>
              <w:bottom w:val="nil"/>
            </w:tcBorders>
          </w:tcPr>
          <w:p w:rsidR="002C53DC" w:rsidRDefault="002C53DC">
            <w:pPr>
              <w:pStyle w:val="ConsPlusNormal"/>
              <w:jc w:val="center"/>
            </w:pPr>
            <w:r>
              <w:t>90 - 100</w:t>
            </w:r>
          </w:p>
        </w:tc>
        <w:tc>
          <w:tcPr>
            <w:tcW w:w="2947" w:type="dxa"/>
            <w:tcBorders>
              <w:top w:val="single" w:sz="4" w:space="0" w:color="auto"/>
              <w:bottom w:val="nil"/>
            </w:tcBorders>
          </w:tcPr>
          <w:p w:rsidR="002C53DC" w:rsidRDefault="002C53DC">
            <w:pPr>
              <w:pStyle w:val="ConsPlusNormal"/>
              <w:jc w:val="center"/>
            </w:pPr>
            <w:r>
              <w:t>1</w:t>
            </w:r>
          </w:p>
        </w:tc>
      </w:tr>
      <w:tr w:rsidR="002C53DC">
        <w:tblPrEx>
          <w:tblBorders>
            <w:insideH w:val="none" w:sz="0" w:space="0" w:color="auto"/>
          </w:tblBorders>
        </w:tblPrEx>
        <w:tc>
          <w:tcPr>
            <w:tcW w:w="3175" w:type="dxa"/>
            <w:tcBorders>
              <w:top w:val="nil"/>
              <w:bottom w:val="nil"/>
            </w:tcBorders>
          </w:tcPr>
          <w:p w:rsidR="002C53DC" w:rsidRDefault="002C53DC">
            <w:pPr>
              <w:pStyle w:val="ConsPlusNormal"/>
            </w:pPr>
            <w:r>
              <w:t>Слаботрещиноватые</w:t>
            </w:r>
          </w:p>
        </w:tc>
        <w:tc>
          <w:tcPr>
            <w:tcW w:w="2947" w:type="dxa"/>
            <w:tcBorders>
              <w:top w:val="nil"/>
              <w:bottom w:val="nil"/>
            </w:tcBorders>
          </w:tcPr>
          <w:p w:rsidR="002C53DC" w:rsidRDefault="002C53DC">
            <w:pPr>
              <w:pStyle w:val="ConsPlusNormal"/>
              <w:jc w:val="center"/>
            </w:pPr>
            <w:r>
              <w:t>75 - 90</w:t>
            </w:r>
          </w:p>
        </w:tc>
        <w:tc>
          <w:tcPr>
            <w:tcW w:w="2947" w:type="dxa"/>
            <w:tcBorders>
              <w:top w:val="nil"/>
              <w:bottom w:val="nil"/>
            </w:tcBorders>
          </w:tcPr>
          <w:p w:rsidR="002C53DC" w:rsidRDefault="002C53DC">
            <w:pPr>
              <w:pStyle w:val="ConsPlusNonformat"/>
              <w:jc w:val="both"/>
            </w:pPr>
            <w:r>
              <w:t xml:space="preserve">   От  0,60 до 1,00</w:t>
            </w:r>
          </w:p>
        </w:tc>
      </w:tr>
      <w:tr w:rsidR="002C53DC">
        <w:tblPrEx>
          <w:tblBorders>
            <w:insideH w:val="none" w:sz="0" w:space="0" w:color="auto"/>
          </w:tblBorders>
        </w:tblPrEx>
        <w:tc>
          <w:tcPr>
            <w:tcW w:w="3175" w:type="dxa"/>
            <w:tcBorders>
              <w:top w:val="nil"/>
              <w:bottom w:val="nil"/>
            </w:tcBorders>
          </w:tcPr>
          <w:p w:rsidR="002C53DC" w:rsidRDefault="002C53DC">
            <w:pPr>
              <w:pStyle w:val="ConsPlusNormal"/>
            </w:pPr>
            <w:r>
              <w:t>Среднетрещиноватые</w:t>
            </w:r>
          </w:p>
        </w:tc>
        <w:tc>
          <w:tcPr>
            <w:tcW w:w="2947" w:type="dxa"/>
            <w:tcBorders>
              <w:top w:val="nil"/>
              <w:bottom w:val="nil"/>
            </w:tcBorders>
          </w:tcPr>
          <w:p w:rsidR="002C53DC" w:rsidRDefault="002C53DC">
            <w:pPr>
              <w:pStyle w:val="ConsPlusNormal"/>
              <w:jc w:val="center"/>
            </w:pPr>
            <w:r>
              <w:t>50 - 75</w:t>
            </w:r>
          </w:p>
        </w:tc>
        <w:tc>
          <w:tcPr>
            <w:tcW w:w="2947" w:type="dxa"/>
            <w:tcBorders>
              <w:top w:val="nil"/>
              <w:bottom w:val="nil"/>
            </w:tcBorders>
          </w:tcPr>
          <w:p w:rsidR="002C53DC" w:rsidRDefault="002C53DC">
            <w:pPr>
              <w:pStyle w:val="ConsPlusNonformat"/>
              <w:jc w:val="both"/>
            </w:pPr>
            <w:r>
              <w:t xml:space="preserve">   Св. 0,32 "  0,60</w:t>
            </w:r>
          </w:p>
        </w:tc>
      </w:tr>
      <w:tr w:rsidR="002C53DC">
        <w:tblPrEx>
          <w:tblBorders>
            <w:insideH w:val="none" w:sz="0" w:space="0" w:color="auto"/>
          </w:tblBorders>
        </w:tblPrEx>
        <w:tc>
          <w:tcPr>
            <w:tcW w:w="3175" w:type="dxa"/>
            <w:tcBorders>
              <w:top w:val="nil"/>
              <w:bottom w:val="nil"/>
            </w:tcBorders>
          </w:tcPr>
          <w:p w:rsidR="002C53DC" w:rsidRDefault="002C53DC">
            <w:pPr>
              <w:pStyle w:val="ConsPlusNormal"/>
            </w:pPr>
            <w:r>
              <w:t>Сильнотрещиноватые</w:t>
            </w:r>
          </w:p>
        </w:tc>
        <w:tc>
          <w:tcPr>
            <w:tcW w:w="2947" w:type="dxa"/>
            <w:tcBorders>
              <w:top w:val="nil"/>
              <w:bottom w:val="nil"/>
            </w:tcBorders>
          </w:tcPr>
          <w:p w:rsidR="002C53DC" w:rsidRDefault="002C53DC">
            <w:pPr>
              <w:pStyle w:val="ConsPlusNormal"/>
              <w:jc w:val="center"/>
            </w:pPr>
            <w:r>
              <w:t>25 - 50</w:t>
            </w:r>
          </w:p>
        </w:tc>
        <w:tc>
          <w:tcPr>
            <w:tcW w:w="2947" w:type="dxa"/>
            <w:tcBorders>
              <w:top w:val="nil"/>
              <w:bottom w:val="nil"/>
            </w:tcBorders>
          </w:tcPr>
          <w:p w:rsidR="002C53DC" w:rsidRDefault="002C53DC">
            <w:pPr>
              <w:pStyle w:val="ConsPlusNormal"/>
              <w:jc w:val="center"/>
            </w:pPr>
            <w:r>
              <w:t>0,22 - 0,32</w:t>
            </w:r>
          </w:p>
        </w:tc>
      </w:tr>
      <w:tr w:rsidR="002C53DC">
        <w:tblPrEx>
          <w:tblBorders>
            <w:insideH w:val="none" w:sz="0" w:space="0" w:color="auto"/>
          </w:tblBorders>
        </w:tblPrEx>
        <w:tc>
          <w:tcPr>
            <w:tcW w:w="3175" w:type="dxa"/>
            <w:tcBorders>
              <w:top w:val="nil"/>
              <w:bottom w:val="single" w:sz="4" w:space="0" w:color="auto"/>
            </w:tcBorders>
          </w:tcPr>
          <w:p w:rsidR="002C53DC" w:rsidRDefault="002C53DC">
            <w:pPr>
              <w:pStyle w:val="ConsPlusNormal"/>
            </w:pPr>
            <w:r>
              <w:t>Очень сильнотрещиноватые</w:t>
            </w:r>
          </w:p>
        </w:tc>
        <w:tc>
          <w:tcPr>
            <w:tcW w:w="2947" w:type="dxa"/>
            <w:tcBorders>
              <w:top w:val="nil"/>
              <w:bottom w:val="single" w:sz="4" w:space="0" w:color="auto"/>
            </w:tcBorders>
          </w:tcPr>
          <w:p w:rsidR="002C53DC" w:rsidRDefault="002C53DC">
            <w:pPr>
              <w:pStyle w:val="ConsPlusNormal"/>
              <w:jc w:val="center"/>
            </w:pPr>
            <w:r>
              <w:t>0 - 25</w:t>
            </w:r>
          </w:p>
        </w:tc>
        <w:tc>
          <w:tcPr>
            <w:tcW w:w="2947" w:type="dxa"/>
            <w:tcBorders>
              <w:top w:val="nil"/>
              <w:bottom w:val="single" w:sz="4" w:space="0" w:color="auto"/>
            </w:tcBorders>
          </w:tcPr>
          <w:p w:rsidR="002C53DC" w:rsidRDefault="002C53DC">
            <w:pPr>
              <w:pStyle w:val="ConsPlusNormal"/>
              <w:jc w:val="center"/>
            </w:pPr>
            <w:r>
              <w:t>0,22</w:t>
            </w:r>
          </w:p>
        </w:tc>
      </w:tr>
      <w:tr w:rsidR="002C53DC">
        <w:tc>
          <w:tcPr>
            <w:tcW w:w="9069" w:type="dxa"/>
            <w:gridSpan w:val="3"/>
            <w:tcBorders>
              <w:top w:val="single" w:sz="4" w:space="0" w:color="auto"/>
              <w:bottom w:val="single" w:sz="4" w:space="0" w:color="auto"/>
            </w:tcBorders>
          </w:tcPr>
          <w:p w:rsidR="002C53DC" w:rsidRDefault="002C53DC">
            <w:pPr>
              <w:pStyle w:val="ConsPlusNormal"/>
              <w:ind w:firstLine="283"/>
              <w:jc w:val="both"/>
            </w:pPr>
            <w:r>
              <w:t>Примечания</w:t>
            </w:r>
          </w:p>
          <w:p w:rsidR="002C53DC" w:rsidRDefault="002C53DC">
            <w:pPr>
              <w:pStyle w:val="ConsPlusNormal"/>
              <w:ind w:firstLine="283"/>
              <w:jc w:val="both"/>
            </w:pPr>
            <w:r>
              <w:t xml:space="preserve">1 Большим значениям RQD соответствуют </w:t>
            </w:r>
            <w:r>
              <w:rPr>
                <w:noProof/>
                <w:position w:val="-2"/>
              </w:rPr>
              <w:drawing>
                <wp:inline distT="0" distB="0" distL="0" distR="0">
                  <wp:extent cx="576580" cy="16764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576580" cy="167640"/>
                          </a:xfrm>
                          <a:prstGeom prst="rect">
                            <a:avLst/>
                          </a:prstGeom>
                          <a:noFill/>
                          <a:ln>
                            <a:noFill/>
                          </a:ln>
                        </pic:spPr>
                      </pic:pic>
                    </a:graphicData>
                  </a:graphic>
                </wp:inline>
              </w:drawing>
            </w:r>
            <w:r>
              <w:t xml:space="preserve"> значения </w:t>
            </w:r>
            <w:r>
              <w:rPr>
                <w:i/>
              </w:rPr>
              <w:t>K</w:t>
            </w:r>
            <w:r>
              <w:rPr>
                <w:i/>
                <w:vertAlign w:val="subscript"/>
              </w:rPr>
              <w:t>s</w:t>
            </w:r>
            <w:r>
              <w:rPr>
                <w:i/>
              </w:rPr>
              <w:t>.</w:t>
            </w:r>
          </w:p>
          <w:p w:rsidR="002C53DC" w:rsidRDefault="002C53DC">
            <w:pPr>
              <w:pStyle w:val="ConsPlusNormal"/>
              <w:ind w:firstLine="283"/>
              <w:jc w:val="both"/>
            </w:pPr>
            <w:r>
              <w:t xml:space="preserve">2 Для промежуточных значений RQD коэффициент </w:t>
            </w:r>
            <w:r>
              <w:rPr>
                <w:i/>
              </w:rPr>
              <w:t>K</w:t>
            </w:r>
            <w:r>
              <w:rPr>
                <w:i/>
                <w:vertAlign w:val="subscript"/>
              </w:rPr>
              <w:t>s</w:t>
            </w:r>
            <w:r>
              <w:t xml:space="preserve"> определяется интерполяцией.</w:t>
            </w:r>
          </w:p>
        </w:tc>
      </w:tr>
    </w:tbl>
    <w:p w:rsidR="002C53DC" w:rsidRDefault="002C53DC">
      <w:pPr>
        <w:pStyle w:val="ConsPlusNormal"/>
        <w:jc w:val="both"/>
      </w:pPr>
    </w:p>
    <w:p w:rsidR="002C53DC" w:rsidRDefault="002C53DC">
      <w:pPr>
        <w:pStyle w:val="ConsPlusNormal"/>
        <w:ind w:firstLine="540"/>
        <w:jc w:val="both"/>
      </w:pPr>
      <w:r>
        <w:t xml:space="preserve">В любом случае значение </w:t>
      </w:r>
      <w:r>
        <w:rPr>
          <w:i/>
        </w:rPr>
        <w:t>R</w:t>
      </w:r>
      <w:r>
        <w:t xml:space="preserve"> следует принимать не более 20 000 кПа и не менее величины расчетного сопротивления под нижним концом сваи для крупнообломочных грунтов с песчаным заполнителем и с углом внутреннего трения </w:t>
      </w:r>
      <w:r>
        <w:rPr>
          <w:noProof/>
          <w:position w:val="-8"/>
        </w:rPr>
        <w:drawing>
          <wp:inline distT="0" distB="0" distL="0" distR="0">
            <wp:extent cx="586740" cy="25146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586740" cy="251460"/>
                    </a:xfrm>
                    <a:prstGeom prst="rect">
                      <a:avLst/>
                    </a:prstGeom>
                    <a:noFill/>
                    <a:ln>
                      <a:noFill/>
                    </a:ln>
                  </pic:spPr>
                </pic:pic>
              </a:graphicData>
            </a:graphic>
          </wp:inline>
        </w:drawing>
      </w:r>
      <w:r>
        <w:t xml:space="preserve"> согласно </w:t>
      </w:r>
      <w:hyperlink w:anchor="P870">
        <w:r>
          <w:rPr>
            <w:color w:val="0000FF"/>
          </w:rPr>
          <w:t>7.2.7</w:t>
        </w:r>
      </w:hyperlink>
      <w:r>
        <w:t>.</w:t>
      </w:r>
    </w:p>
    <w:p w:rsidR="002C53DC" w:rsidRDefault="002C53DC">
      <w:pPr>
        <w:pStyle w:val="ConsPlusNormal"/>
        <w:spacing w:before="220"/>
        <w:ind w:firstLine="540"/>
        <w:jc w:val="both"/>
      </w:pPr>
      <w:r>
        <w:t xml:space="preserve">Расчетное сопротивление скального грунта </w:t>
      </w:r>
      <w:r>
        <w:rPr>
          <w:i/>
        </w:rPr>
        <w:t>R</w:t>
      </w:r>
      <w:r>
        <w:t xml:space="preserve"> для набивных и буровых свай и свай-оболочек, заполняемых бетоном и заделанных в невыветрелый скальный грунт (без слабых прослоек) не менее чем на 0,5 м, определяется по формуле</w:t>
      </w:r>
    </w:p>
    <w:p w:rsidR="002C53DC" w:rsidRDefault="002C53DC">
      <w:pPr>
        <w:pStyle w:val="ConsPlusNormal"/>
        <w:jc w:val="both"/>
      </w:pPr>
    </w:p>
    <w:p w:rsidR="002C53DC" w:rsidRDefault="002C53DC">
      <w:pPr>
        <w:pStyle w:val="ConsPlusNormal"/>
        <w:jc w:val="center"/>
      </w:pPr>
      <w:bookmarkStart w:id="26" w:name="P376"/>
      <w:bookmarkEnd w:id="26"/>
      <w:r>
        <w:rPr>
          <w:noProof/>
          <w:position w:val="-32"/>
        </w:rPr>
        <w:drawing>
          <wp:inline distT="0" distB="0" distL="0" distR="0">
            <wp:extent cx="1424940" cy="5556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424940" cy="555625"/>
                    </a:xfrm>
                    <a:prstGeom prst="rect">
                      <a:avLst/>
                    </a:prstGeom>
                    <a:noFill/>
                    <a:ln>
                      <a:noFill/>
                    </a:ln>
                  </pic:spPr>
                </pic:pic>
              </a:graphicData>
            </a:graphic>
          </wp:inline>
        </w:drawing>
      </w:r>
      <w:r>
        <w:t xml:space="preserve"> (7.8)</w:t>
      </w:r>
    </w:p>
    <w:p w:rsidR="002C53DC" w:rsidRDefault="002C53DC">
      <w:pPr>
        <w:pStyle w:val="ConsPlusNormal"/>
        <w:jc w:val="both"/>
      </w:pPr>
    </w:p>
    <w:p w:rsidR="002C53DC" w:rsidRDefault="002C53DC">
      <w:pPr>
        <w:pStyle w:val="ConsPlusNormal"/>
        <w:ind w:firstLine="540"/>
        <w:jc w:val="both"/>
      </w:pPr>
      <w:r>
        <w:t xml:space="preserve">где </w:t>
      </w:r>
      <w:r>
        <w:rPr>
          <w:i/>
        </w:rPr>
        <w:t>R</w:t>
      </w:r>
      <w:r>
        <w:rPr>
          <w:i/>
          <w:vertAlign w:val="subscript"/>
        </w:rPr>
        <w:t>m</w:t>
      </w:r>
      <w:r>
        <w:t xml:space="preserve"> - определяется по </w:t>
      </w:r>
      <w:hyperlink w:anchor="P337">
        <w:r>
          <w:rPr>
            <w:color w:val="0000FF"/>
          </w:rPr>
          <w:t>формуле (7.7)</w:t>
        </w:r>
      </w:hyperlink>
      <w:r>
        <w:t>;</w:t>
      </w:r>
    </w:p>
    <w:p w:rsidR="002C53DC" w:rsidRDefault="002C53DC">
      <w:pPr>
        <w:pStyle w:val="ConsPlusNormal"/>
        <w:spacing w:before="220"/>
        <w:ind w:firstLine="540"/>
        <w:jc w:val="both"/>
      </w:pPr>
      <w:r>
        <w:rPr>
          <w:i/>
        </w:rPr>
        <w:t>l</w:t>
      </w:r>
      <w:r>
        <w:rPr>
          <w:i/>
          <w:vertAlign w:val="subscript"/>
        </w:rPr>
        <w:t>d</w:t>
      </w:r>
      <w:r>
        <w:t xml:space="preserve"> - расчетная глубина заделки набивной и буровой сваи и сваи-оболочки в скальный грунт, м </w:t>
      </w:r>
      <w:hyperlink w:anchor="P387">
        <w:r>
          <w:rPr>
            <w:color w:val="0000FF"/>
          </w:rPr>
          <w:t>(рисунок 7.1)</w:t>
        </w:r>
      </w:hyperlink>
      <w:r>
        <w:t>;</w:t>
      </w:r>
    </w:p>
    <w:p w:rsidR="002C53DC" w:rsidRDefault="002C53DC">
      <w:pPr>
        <w:pStyle w:val="ConsPlusNormal"/>
        <w:spacing w:before="220"/>
        <w:ind w:firstLine="540"/>
        <w:jc w:val="both"/>
      </w:pPr>
      <w:r>
        <w:rPr>
          <w:i/>
        </w:rPr>
        <w:t>d</w:t>
      </w:r>
      <w:r>
        <w:rPr>
          <w:i/>
          <w:vertAlign w:val="subscript"/>
        </w:rPr>
        <w:t>f</w:t>
      </w:r>
      <w:r>
        <w:t xml:space="preserve"> - наружный диаметр заделанной в скальный грунт части набивной и буровой свай и сваи-оболочки, м.</w:t>
      </w:r>
    </w:p>
    <w:p w:rsidR="002C53DC" w:rsidRDefault="002C53DC">
      <w:pPr>
        <w:pStyle w:val="ConsPlusNormal"/>
        <w:jc w:val="both"/>
      </w:pPr>
    </w:p>
    <w:p w:rsidR="002C53DC" w:rsidRDefault="002C53DC">
      <w:pPr>
        <w:pStyle w:val="ConsPlusNormal"/>
        <w:jc w:val="center"/>
      </w:pPr>
      <w:r>
        <w:rPr>
          <w:noProof/>
          <w:position w:val="-139"/>
        </w:rPr>
        <w:lastRenderedPageBreak/>
        <w:drawing>
          <wp:inline distT="0" distB="0" distL="0" distR="0">
            <wp:extent cx="1734820" cy="190627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a:extLst>
                        <a:ext uri="{28A0092B-C50C-407E-A947-70E740481C1C}">
                          <a14:useLocalDpi xmlns:a14="http://schemas.microsoft.com/office/drawing/2010/main" val="0"/>
                        </a:ext>
                      </a:extLst>
                    </a:blip>
                    <a:srcRect/>
                    <a:stretch>
                      <a:fillRect/>
                    </a:stretch>
                  </pic:blipFill>
                  <pic:spPr bwMode="auto">
                    <a:xfrm>
                      <a:off x="0" y="0"/>
                      <a:ext cx="1734820" cy="1906270"/>
                    </a:xfrm>
                    <a:prstGeom prst="rect">
                      <a:avLst/>
                    </a:prstGeom>
                    <a:noFill/>
                    <a:ln>
                      <a:noFill/>
                    </a:ln>
                  </pic:spPr>
                </pic:pic>
              </a:graphicData>
            </a:graphic>
          </wp:inline>
        </w:drawing>
      </w:r>
    </w:p>
    <w:p w:rsidR="002C53DC" w:rsidRDefault="002C53DC">
      <w:pPr>
        <w:pStyle w:val="ConsPlusNormal"/>
        <w:jc w:val="both"/>
      </w:pPr>
    </w:p>
    <w:p w:rsidR="002C53DC" w:rsidRDefault="002C53DC">
      <w:pPr>
        <w:pStyle w:val="ConsPlusNormal"/>
        <w:jc w:val="center"/>
      </w:pPr>
      <w:r>
        <w:rPr>
          <w:i/>
        </w:rPr>
        <w:t>Q</w:t>
      </w:r>
      <w:r>
        <w:t xml:space="preserve"> - вертикальная нагрузка на сваю; </w:t>
      </w:r>
      <w:r>
        <w:rPr>
          <w:i/>
        </w:rPr>
        <w:t>Q</w:t>
      </w:r>
      <w:r>
        <w:rPr>
          <w:i/>
          <w:vertAlign w:val="subscript"/>
        </w:rPr>
        <w:t>b</w:t>
      </w:r>
      <w:r>
        <w:t xml:space="preserve"> - вертикальная</w:t>
      </w:r>
    </w:p>
    <w:p w:rsidR="002C53DC" w:rsidRDefault="002C53DC">
      <w:pPr>
        <w:pStyle w:val="ConsPlusNormal"/>
        <w:jc w:val="center"/>
      </w:pPr>
      <w:r>
        <w:t xml:space="preserve">нагрузка, воспринимаемая пятой сваи, </w:t>
      </w:r>
      <w:r>
        <w:rPr>
          <w:i/>
        </w:rPr>
        <w:t>Q</w:t>
      </w:r>
      <w:r>
        <w:t xml:space="preserve"> = </w:t>
      </w:r>
      <w:r>
        <w:rPr>
          <w:i/>
        </w:rPr>
        <w:t>Q</w:t>
      </w:r>
      <w:r>
        <w:rPr>
          <w:i/>
          <w:vertAlign w:val="subscript"/>
        </w:rPr>
        <w:t>b</w:t>
      </w:r>
    </w:p>
    <w:p w:rsidR="002C53DC" w:rsidRDefault="002C53DC">
      <w:pPr>
        <w:pStyle w:val="ConsPlusNormal"/>
        <w:jc w:val="both"/>
      </w:pPr>
    </w:p>
    <w:p w:rsidR="002C53DC" w:rsidRDefault="002C53DC">
      <w:pPr>
        <w:pStyle w:val="ConsPlusNormal"/>
        <w:jc w:val="center"/>
      </w:pPr>
      <w:bookmarkStart w:id="27" w:name="P387"/>
      <w:bookmarkEnd w:id="27"/>
      <w:r>
        <w:rPr>
          <w:b/>
          <w:i/>
        </w:rPr>
        <w:t>Рисунок 7.1</w:t>
      </w:r>
      <w:r>
        <w:t xml:space="preserve"> </w:t>
      </w:r>
      <w:r>
        <w:rPr>
          <w:b/>
        </w:rPr>
        <w:t>- Опирание сваи на скальный грунт</w:t>
      </w:r>
    </w:p>
    <w:p w:rsidR="002C53DC" w:rsidRDefault="002C53DC">
      <w:pPr>
        <w:pStyle w:val="ConsPlusNormal"/>
        <w:jc w:val="both"/>
      </w:pPr>
    </w:p>
    <w:p w:rsidR="002C53DC" w:rsidRDefault="002C53DC">
      <w:pPr>
        <w:pStyle w:val="ConsPlusNormal"/>
        <w:ind w:firstLine="540"/>
        <w:jc w:val="both"/>
      </w:pPr>
      <w:r>
        <w:t xml:space="preserve">Значение фактора заглубления </w:t>
      </w:r>
      <w:r>
        <w:rPr>
          <w:noProof/>
          <w:position w:val="-27"/>
        </w:rPr>
        <w:drawing>
          <wp:inline distT="0" distB="0" distL="0" distR="0">
            <wp:extent cx="702310" cy="49276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702310" cy="492760"/>
                    </a:xfrm>
                    <a:prstGeom prst="rect">
                      <a:avLst/>
                    </a:prstGeom>
                    <a:noFill/>
                    <a:ln>
                      <a:noFill/>
                    </a:ln>
                  </pic:spPr>
                </pic:pic>
              </a:graphicData>
            </a:graphic>
          </wp:inline>
        </w:drawing>
      </w:r>
      <w:r>
        <w:t xml:space="preserve"> принимается не более 3.</w:t>
      </w:r>
    </w:p>
    <w:p w:rsidR="002C53DC" w:rsidRDefault="002C53DC">
      <w:pPr>
        <w:pStyle w:val="ConsPlusNormal"/>
        <w:spacing w:before="220"/>
        <w:ind w:firstLine="540"/>
        <w:jc w:val="both"/>
      </w:pPr>
      <w:r>
        <w:t xml:space="preserve">Для свай-оболочек, равномерно опираемых на поверхность невыветрелого скального грунта, прикрытого слоем нескальных неразмываемых грунтов толщиной не менее трех диаметров сваи-оболочки - расчетное сопротивление скального грунта </w:t>
      </w:r>
      <w:r>
        <w:rPr>
          <w:i/>
        </w:rPr>
        <w:t>R</w:t>
      </w:r>
      <w:r>
        <w:t xml:space="preserve"> определяется по </w:t>
      </w:r>
      <w:hyperlink w:anchor="P376">
        <w:r>
          <w:rPr>
            <w:color w:val="0000FF"/>
          </w:rPr>
          <w:t>формуле (7.8)</w:t>
        </w:r>
      </w:hyperlink>
      <w:r>
        <w:t xml:space="preserve">, принимая фактор заглубления </w:t>
      </w:r>
      <w:r>
        <w:rPr>
          <w:noProof/>
          <w:position w:val="-27"/>
        </w:rPr>
        <w:drawing>
          <wp:inline distT="0" distB="0" distL="0" distR="0">
            <wp:extent cx="702310" cy="49276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702310" cy="492760"/>
                    </a:xfrm>
                    <a:prstGeom prst="rect">
                      <a:avLst/>
                    </a:prstGeom>
                    <a:noFill/>
                    <a:ln>
                      <a:noFill/>
                    </a:ln>
                  </pic:spPr>
                </pic:pic>
              </a:graphicData>
            </a:graphic>
          </wp:inline>
        </w:drawing>
      </w:r>
      <w:r>
        <w:t xml:space="preserve"> равным единице.</w:t>
      </w:r>
    </w:p>
    <w:p w:rsidR="002C53DC" w:rsidRDefault="002C53DC">
      <w:pPr>
        <w:pStyle w:val="ConsPlusNormal"/>
        <w:spacing w:before="220"/>
        <w:ind w:firstLine="540"/>
        <w:jc w:val="both"/>
      </w:pPr>
      <w:r>
        <w:t>Примечание - При наличии в основании набивных, буровых свай и свай-оболочек выветрелых, а также размягчаемых скальных грунтов их предел прочности на одноосное сжатие следует принимать по результатам испытаний штампами или по результатам испытаний свай и свай-оболочек статической нагрузкой.</w:t>
      </w:r>
    </w:p>
    <w:p w:rsidR="002C53DC" w:rsidRDefault="002C53DC">
      <w:pPr>
        <w:pStyle w:val="ConsPlusNormal"/>
        <w:jc w:val="both"/>
      </w:pPr>
    </w:p>
    <w:p w:rsidR="002C53DC" w:rsidRDefault="002C53DC">
      <w:pPr>
        <w:pStyle w:val="ConsPlusNormal"/>
        <w:ind w:firstLine="540"/>
        <w:jc w:val="both"/>
      </w:pPr>
      <w:r>
        <w:t xml:space="preserve">7.2.2 Для предварительной оценки несущей способности </w:t>
      </w:r>
      <w:r>
        <w:rPr>
          <w:i/>
        </w:rPr>
        <w:t>F</w:t>
      </w:r>
      <w:r>
        <w:rPr>
          <w:i/>
          <w:vertAlign w:val="subscript"/>
        </w:rPr>
        <w:t>d</w:t>
      </w:r>
      <w:r>
        <w:t xml:space="preserve"> сваи, прорезающей толщу скальных грунтов, ее величину допускается определять с учетом расчетного сопротивления грунтов основания на боковой поверхности сваи согласно </w:t>
      </w:r>
      <w:hyperlink w:anchor="P3563">
        <w:r>
          <w:rPr>
            <w:color w:val="0000FF"/>
          </w:rPr>
          <w:t>приложению Д</w:t>
        </w:r>
      </w:hyperlink>
      <w:r>
        <w:t>.</w:t>
      </w:r>
    </w:p>
    <w:p w:rsidR="002C53DC" w:rsidRDefault="002C53DC">
      <w:pPr>
        <w:pStyle w:val="ConsPlusNormal"/>
        <w:spacing w:before="220"/>
        <w:ind w:firstLine="540"/>
        <w:jc w:val="both"/>
      </w:pPr>
      <w:r>
        <w:t xml:space="preserve">7.2.3 Для расчетов оснований сооружений классов КС-3 и КС-2, а также оснований, сложенных выветрелыми, размягчаемыми, со слабыми прослойками скальными грунтами, несущую способность сваи-стойки </w:t>
      </w:r>
      <w:r>
        <w:rPr>
          <w:i/>
        </w:rPr>
        <w:t>F</w:t>
      </w:r>
      <w:r>
        <w:rPr>
          <w:i/>
          <w:vertAlign w:val="subscript"/>
        </w:rPr>
        <w:t>d</w:t>
      </w:r>
      <w:r>
        <w:t xml:space="preserve"> следует принимать по результатам испытаний свай статической нагрузкой.</w:t>
      </w:r>
    </w:p>
    <w:p w:rsidR="002C53DC" w:rsidRDefault="002C53DC">
      <w:pPr>
        <w:pStyle w:val="ConsPlusNormal"/>
        <w:jc w:val="both"/>
      </w:pPr>
    </w:p>
    <w:p w:rsidR="002C53DC" w:rsidRDefault="002C53DC">
      <w:pPr>
        <w:pStyle w:val="ConsPlusNormal"/>
        <w:ind w:firstLine="540"/>
        <w:jc w:val="both"/>
      </w:pPr>
      <w:r>
        <w:rPr>
          <w:b/>
          <w:i/>
        </w:rPr>
        <w:t>Висячие забивные, вдавливаемые всех видов и железобетонные сваи-оболочки, погружаемые без выемки грунта (забивные сваи трения)</w:t>
      </w:r>
    </w:p>
    <w:p w:rsidR="002C53DC" w:rsidRDefault="002C53DC">
      <w:pPr>
        <w:pStyle w:val="ConsPlusNormal"/>
        <w:spacing w:before="220"/>
        <w:ind w:firstLine="540"/>
        <w:jc w:val="both"/>
      </w:pPr>
      <w:bookmarkStart w:id="28" w:name="P397"/>
      <w:bookmarkEnd w:id="28"/>
      <w:r>
        <w:t xml:space="preserve">7.2.4 Несущую способность </w:t>
      </w:r>
      <w:r>
        <w:rPr>
          <w:i/>
        </w:rPr>
        <w:t>F</w:t>
      </w:r>
      <w:r>
        <w:rPr>
          <w:i/>
          <w:vertAlign w:val="subscript"/>
        </w:rPr>
        <w:t>d</w:t>
      </w:r>
      <w:r>
        <w:t>, кН, висячей забивной и вдавливаемой свай и железобетонной сваи-оболочки, погружаемой без выемки грунта, работающей на вдавливающую нагрузку, следует определять как сумму расчетных сопротивлений грунтов основания под нижним концом сваи и на ее боковой поверхности по формуле</w:t>
      </w:r>
    </w:p>
    <w:p w:rsidR="002C53DC" w:rsidRDefault="002C53DC">
      <w:pPr>
        <w:pStyle w:val="ConsPlusNormal"/>
        <w:jc w:val="both"/>
      </w:pPr>
    </w:p>
    <w:p w:rsidR="002C53DC" w:rsidRDefault="002C53DC">
      <w:pPr>
        <w:pStyle w:val="ConsPlusNormal"/>
        <w:jc w:val="center"/>
      </w:pPr>
      <w:bookmarkStart w:id="29" w:name="P399"/>
      <w:bookmarkEnd w:id="29"/>
      <w:r>
        <w:rPr>
          <w:noProof/>
          <w:position w:val="-9"/>
        </w:rPr>
        <w:drawing>
          <wp:inline distT="0" distB="0" distL="0" distR="0">
            <wp:extent cx="2001520" cy="26225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2001520" cy="262255"/>
                    </a:xfrm>
                    <a:prstGeom prst="rect">
                      <a:avLst/>
                    </a:prstGeom>
                    <a:noFill/>
                    <a:ln>
                      <a:noFill/>
                    </a:ln>
                  </pic:spPr>
                </pic:pic>
              </a:graphicData>
            </a:graphic>
          </wp:inline>
        </w:drawing>
      </w:r>
      <w:r>
        <w:t xml:space="preserve"> (7.9)</w:t>
      </w:r>
    </w:p>
    <w:p w:rsidR="002C53DC" w:rsidRDefault="002C53DC">
      <w:pPr>
        <w:pStyle w:val="ConsPlusNormal"/>
        <w:jc w:val="both"/>
      </w:pPr>
    </w:p>
    <w:p w:rsidR="002C53DC" w:rsidRDefault="002C53DC">
      <w:pPr>
        <w:pStyle w:val="ConsPlusNormal"/>
        <w:ind w:firstLine="540"/>
        <w:jc w:val="both"/>
      </w:pPr>
      <w:r>
        <w:t xml:space="preserve">где </w:t>
      </w:r>
      <w:r>
        <w:rPr>
          <w:noProof/>
          <w:position w:val="-8"/>
        </w:rPr>
        <w:drawing>
          <wp:inline distT="0" distB="0" distL="0" distR="0">
            <wp:extent cx="188595" cy="25146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 коэффициент условий работы сваи в грунте, принимаемый равным 1.</w:t>
      </w:r>
    </w:p>
    <w:p w:rsidR="002C53DC" w:rsidRDefault="002C53DC">
      <w:pPr>
        <w:pStyle w:val="ConsPlusNormal"/>
        <w:spacing w:before="220"/>
        <w:ind w:firstLine="540"/>
        <w:jc w:val="both"/>
      </w:pPr>
      <w:r>
        <w:lastRenderedPageBreak/>
        <w:t xml:space="preserve">Примечание - Коэффициент условий работы </w:t>
      </w:r>
      <w:r>
        <w:rPr>
          <w:noProof/>
          <w:position w:val="-8"/>
        </w:rPr>
        <w:drawing>
          <wp:inline distT="0" distB="0" distL="0" distR="0">
            <wp:extent cx="188595" cy="25146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в </w:t>
      </w:r>
      <w:hyperlink w:anchor="P399">
        <w:r>
          <w:rPr>
            <w:color w:val="0000FF"/>
          </w:rPr>
          <w:t>формулах (7.9)</w:t>
        </w:r>
      </w:hyperlink>
      <w:r>
        <w:t xml:space="preserve"> и </w:t>
      </w:r>
      <w:hyperlink w:anchor="P883">
        <w:r>
          <w:rPr>
            <w:color w:val="0000FF"/>
          </w:rPr>
          <w:t>(7.12)</w:t>
        </w:r>
      </w:hyperlink>
      <w:r>
        <w:t xml:space="preserve"> следует принимать: для нормальных промежуточных опор линий электропередачи 1,2, а в остальных случаях 1,0;</w:t>
      </w:r>
    </w:p>
    <w:p w:rsidR="002C53DC" w:rsidRDefault="002C53DC">
      <w:pPr>
        <w:pStyle w:val="ConsPlusNormal"/>
        <w:jc w:val="both"/>
      </w:pPr>
    </w:p>
    <w:p w:rsidR="002C53DC" w:rsidRDefault="002C53DC">
      <w:pPr>
        <w:pStyle w:val="ConsPlusNormal"/>
        <w:ind w:firstLine="540"/>
        <w:jc w:val="both"/>
      </w:pPr>
      <w:r>
        <w:rPr>
          <w:i/>
        </w:rPr>
        <w:t>R</w:t>
      </w:r>
      <w:r>
        <w:t xml:space="preserve"> - расчетное сопротивление грунта под нижним концом сваи, кПа, принимаемое по </w:t>
      </w:r>
      <w:hyperlink w:anchor="P411">
        <w:r>
          <w:rPr>
            <w:color w:val="0000FF"/>
          </w:rPr>
          <w:t>таблице 7.2</w:t>
        </w:r>
      </w:hyperlink>
      <w:r>
        <w:t>;</w:t>
      </w:r>
    </w:p>
    <w:p w:rsidR="002C53DC" w:rsidRDefault="002C53DC">
      <w:pPr>
        <w:pStyle w:val="ConsPlusNormal"/>
        <w:spacing w:before="220"/>
        <w:ind w:firstLine="540"/>
        <w:jc w:val="both"/>
      </w:pPr>
      <w:r>
        <w:rPr>
          <w:i/>
        </w:rPr>
        <w:t>A</w:t>
      </w:r>
      <w:r>
        <w:t xml:space="preserve"> - площадь опирания на грунт сваи, м</w:t>
      </w:r>
      <w:r>
        <w:rPr>
          <w:vertAlign w:val="superscript"/>
        </w:rPr>
        <w:t>2</w:t>
      </w:r>
      <w:r>
        <w:t>, принимаемая по площади поперечного сечения сваи брутто или по площади поперечного сечения камуфлетного уширения по его наибольшему диаметру, или по площади сваи-оболочки нетто;</w:t>
      </w:r>
    </w:p>
    <w:p w:rsidR="002C53DC" w:rsidRDefault="002C53DC">
      <w:pPr>
        <w:pStyle w:val="ConsPlusNormal"/>
        <w:spacing w:before="220"/>
        <w:ind w:firstLine="540"/>
        <w:jc w:val="both"/>
      </w:pPr>
      <w:r>
        <w:rPr>
          <w:i/>
        </w:rPr>
        <w:t>u</w:t>
      </w:r>
      <w:r>
        <w:t xml:space="preserve"> - наружный периметр поперечного сечения ствола сваи, м;</w:t>
      </w:r>
    </w:p>
    <w:p w:rsidR="002C53DC" w:rsidRDefault="002C53DC">
      <w:pPr>
        <w:pStyle w:val="ConsPlusNormal"/>
        <w:spacing w:before="220"/>
        <w:ind w:firstLine="540"/>
        <w:jc w:val="both"/>
      </w:pPr>
      <w:r>
        <w:rPr>
          <w:i/>
        </w:rPr>
        <w:t>f</w:t>
      </w:r>
      <w:r>
        <w:rPr>
          <w:i/>
          <w:vertAlign w:val="subscript"/>
        </w:rPr>
        <w:t>i</w:t>
      </w:r>
      <w:r>
        <w:t xml:space="preserve"> - расчетное сопротивление </w:t>
      </w:r>
      <w:r>
        <w:rPr>
          <w:i/>
        </w:rPr>
        <w:t>i</w:t>
      </w:r>
      <w:r>
        <w:t xml:space="preserve">-го слоя грунта основания на боковой поверхности сваи, кПа, принимаемое по </w:t>
      </w:r>
      <w:hyperlink w:anchor="P571">
        <w:r>
          <w:rPr>
            <w:color w:val="0000FF"/>
          </w:rPr>
          <w:t>таблице 7.3</w:t>
        </w:r>
      </w:hyperlink>
      <w:r>
        <w:t>;</w:t>
      </w:r>
    </w:p>
    <w:p w:rsidR="002C53DC" w:rsidRDefault="002C53DC">
      <w:pPr>
        <w:pStyle w:val="ConsPlusNormal"/>
        <w:spacing w:before="220"/>
        <w:ind w:firstLine="540"/>
        <w:jc w:val="both"/>
      </w:pPr>
      <w:r>
        <w:rPr>
          <w:i/>
        </w:rPr>
        <w:t>h</w:t>
      </w:r>
      <w:r>
        <w:rPr>
          <w:i/>
          <w:vertAlign w:val="subscript"/>
        </w:rPr>
        <w:t>i</w:t>
      </w:r>
      <w:r>
        <w:t xml:space="preserve"> - толщина </w:t>
      </w:r>
      <w:r>
        <w:rPr>
          <w:i/>
        </w:rPr>
        <w:t>i</w:t>
      </w:r>
      <w:r>
        <w:t>-го слоя грунта, соприкасающегося с боковой поверхностью сваи, м;</w:t>
      </w:r>
    </w:p>
    <w:p w:rsidR="002C53DC" w:rsidRDefault="002C53DC">
      <w:pPr>
        <w:pStyle w:val="ConsPlusNormal"/>
        <w:spacing w:before="220"/>
        <w:ind w:firstLine="540"/>
        <w:jc w:val="both"/>
      </w:pPr>
      <w:r>
        <w:rPr>
          <w:noProof/>
          <w:position w:val="-9"/>
        </w:rPr>
        <w:drawing>
          <wp:inline distT="0" distB="0" distL="0" distR="0">
            <wp:extent cx="293370" cy="26225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93370" cy="262255"/>
                    </a:xfrm>
                    <a:prstGeom prst="rect">
                      <a:avLst/>
                    </a:prstGeom>
                    <a:noFill/>
                    <a:ln>
                      <a:noFill/>
                    </a:ln>
                  </pic:spPr>
                </pic:pic>
              </a:graphicData>
            </a:graphic>
          </wp:inline>
        </w:drawing>
      </w:r>
      <w:r>
        <w:rPr>
          <w:i/>
        </w:rPr>
        <w:t>,</w:t>
      </w:r>
      <w:r>
        <w:t xml:space="preserve"> </w:t>
      </w:r>
      <w:r>
        <w:rPr>
          <w:noProof/>
          <w:position w:val="-9"/>
        </w:rPr>
        <w:drawing>
          <wp:inline distT="0" distB="0" distL="0" distR="0">
            <wp:extent cx="304165" cy="26225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304165" cy="262255"/>
                    </a:xfrm>
                    <a:prstGeom prst="rect">
                      <a:avLst/>
                    </a:prstGeom>
                    <a:noFill/>
                    <a:ln>
                      <a:noFill/>
                    </a:ln>
                  </pic:spPr>
                </pic:pic>
              </a:graphicData>
            </a:graphic>
          </wp:inline>
        </w:drawing>
      </w:r>
      <w:r>
        <w:t xml:space="preserve"> - коэффициенты условий работы грунта соответственно под нижним концом и на боковой поверхности сваи, учитывающие влияние способа погружения сваи на расчетные сопротивления грунта и принимаемые по </w:t>
      </w:r>
      <w:hyperlink w:anchor="P741">
        <w:r>
          <w:rPr>
            <w:color w:val="0000FF"/>
          </w:rPr>
          <w:t>таблице 7.4</w:t>
        </w:r>
      </w:hyperlink>
      <w:r>
        <w:t>.</w:t>
      </w:r>
    </w:p>
    <w:p w:rsidR="002C53DC" w:rsidRDefault="002C53DC">
      <w:pPr>
        <w:pStyle w:val="ConsPlusNormal"/>
        <w:jc w:val="both"/>
      </w:pPr>
    </w:p>
    <w:p w:rsidR="002C53DC" w:rsidRDefault="002C53DC">
      <w:pPr>
        <w:pStyle w:val="ConsPlusNormal"/>
        <w:jc w:val="right"/>
      </w:pPr>
      <w:bookmarkStart w:id="30" w:name="P411"/>
      <w:bookmarkEnd w:id="30"/>
      <w:r>
        <w:t>Таблица 7.2</w:t>
      </w:r>
    </w:p>
    <w:p w:rsidR="002C53DC" w:rsidRDefault="002C53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1474"/>
        <w:gridCol w:w="1077"/>
        <w:gridCol w:w="794"/>
        <w:gridCol w:w="1247"/>
        <w:gridCol w:w="964"/>
        <w:gridCol w:w="1304"/>
        <w:gridCol w:w="850"/>
      </w:tblGrid>
      <w:tr w:rsidR="002C53DC">
        <w:tc>
          <w:tcPr>
            <w:tcW w:w="1361" w:type="dxa"/>
            <w:vMerge w:val="restart"/>
            <w:vAlign w:val="center"/>
          </w:tcPr>
          <w:p w:rsidR="002C53DC" w:rsidRDefault="002C53DC">
            <w:pPr>
              <w:pStyle w:val="ConsPlusNormal"/>
              <w:jc w:val="center"/>
            </w:pPr>
            <w:r>
              <w:t>Глубина погружения нижнего конца сваи, м</w:t>
            </w:r>
          </w:p>
        </w:tc>
        <w:tc>
          <w:tcPr>
            <w:tcW w:w="7710" w:type="dxa"/>
            <w:gridSpan w:val="7"/>
            <w:vAlign w:val="center"/>
          </w:tcPr>
          <w:p w:rsidR="002C53DC" w:rsidRDefault="002C53DC">
            <w:pPr>
              <w:pStyle w:val="ConsPlusNormal"/>
              <w:jc w:val="center"/>
            </w:pPr>
            <w:r>
              <w:t xml:space="preserve">Расчетные сопротивления </w:t>
            </w:r>
            <w:r>
              <w:rPr>
                <w:i/>
              </w:rPr>
              <w:t>R</w:t>
            </w:r>
            <w:r>
              <w:t>, кПа, под нижним концом забивных и вдавливаемых свай и свай-оболочек, погружаемых без выемки грунта</w:t>
            </w:r>
          </w:p>
        </w:tc>
      </w:tr>
      <w:tr w:rsidR="002C53DC">
        <w:tc>
          <w:tcPr>
            <w:tcW w:w="1361" w:type="dxa"/>
            <w:vMerge/>
          </w:tcPr>
          <w:p w:rsidR="002C53DC" w:rsidRDefault="002C53DC">
            <w:pPr>
              <w:pStyle w:val="ConsPlusNormal"/>
            </w:pPr>
          </w:p>
        </w:tc>
        <w:tc>
          <w:tcPr>
            <w:tcW w:w="7710" w:type="dxa"/>
            <w:gridSpan w:val="7"/>
            <w:vAlign w:val="center"/>
          </w:tcPr>
          <w:p w:rsidR="002C53DC" w:rsidRDefault="002C53DC">
            <w:pPr>
              <w:pStyle w:val="ConsPlusNormal"/>
              <w:jc w:val="center"/>
            </w:pPr>
            <w:r>
              <w:t>песков средней плотности</w:t>
            </w:r>
          </w:p>
        </w:tc>
      </w:tr>
      <w:tr w:rsidR="002C53DC">
        <w:tc>
          <w:tcPr>
            <w:tcW w:w="1361" w:type="dxa"/>
            <w:vMerge/>
          </w:tcPr>
          <w:p w:rsidR="002C53DC" w:rsidRDefault="002C53DC">
            <w:pPr>
              <w:pStyle w:val="ConsPlusNormal"/>
            </w:pPr>
          </w:p>
        </w:tc>
        <w:tc>
          <w:tcPr>
            <w:tcW w:w="1474" w:type="dxa"/>
            <w:vAlign w:val="center"/>
          </w:tcPr>
          <w:p w:rsidR="002C53DC" w:rsidRDefault="002C53DC">
            <w:pPr>
              <w:pStyle w:val="ConsPlusNormal"/>
              <w:jc w:val="center"/>
            </w:pPr>
            <w:r>
              <w:t>гравелистых</w:t>
            </w:r>
          </w:p>
        </w:tc>
        <w:tc>
          <w:tcPr>
            <w:tcW w:w="1077" w:type="dxa"/>
            <w:vAlign w:val="center"/>
          </w:tcPr>
          <w:p w:rsidR="002C53DC" w:rsidRDefault="002C53DC">
            <w:pPr>
              <w:pStyle w:val="ConsPlusNormal"/>
              <w:jc w:val="center"/>
            </w:pPr>
            <w:r>
              <w:t>крупных</w:t>
            </w:r>
          </w:p>
        </w:tc>
        <w:tc>
          <w:tcPr>
            <w:tcW w:w="794" w:type="dxa"/>
            <w:vAlign w:val="center"/>
          </w:tcPr>
          <w:p w:rsidR="002C53DC" w:rsidRDefault="002C53DC">
            <w:pPr>
              <w:pStyle w:val="ConsPlusNormal"/>
              <w:jc w:val="center"/>
            </w:pPr>
            <w:r>
              <w:t>-</w:t>
            </w:r>
          </w:p>
        </w:tc>
        <w:tc>
          <w:tcPr>
            <w:tcW w:w="1247" w:type="dxa"/>
            <w:vAlign w:val="center"/>
          </w:tcPr>
          <w:p w:rsidR="002C53DC" w:rsidRDefault="002C53DC">
            <w:pPr>
              <w:pStyle w:val="ConsPlusNormal"/>
              <w:jc w:val="center"/>
            </w:pPr>
            <w:r>
              <w:t>средней крупности</w:t>
            </w:r>
          </w:p>
        </w:tc>
        <w:tc>
          <w:tcPr>
            <w:tcW w:w="964" w:type="dxa"/>
            <w:vAlign w:val="center"/>
          </w:tcPr>
          <w:p w:rsidR="002C53DC" w:rsidRDefault="002C53DC">
            <w:pPr>
              <w:pStyle w:val="ConsPlusNormal"/>
              <w:jc w:val="center"/>
            </w:pPr>
            <w:r>
              <w:t>мелких</w:t>
            </w:r>
          </w:p>
        </w:tc>
        <w:tc>
          <w:tcPr>
            <w:tcW w:w="1304" w:type="dxa"/>
            <w:vAlign w:val="center"/>
          </w:tcPr>
          <w:p w:rsidR="002C53DC" w:rsidRDefault="002C53DC">
            <w:pPr>
              <w:pStyle w:val="ConsPlusNormal"/>
              <w:jc w:val="center"/>
            </w:pPr>
            <w:r>
              <w:t>пылеватых</w:t>
            </w:r>
          </w:p>
        </w:tc>
        <w:tc>
          <w:tcPr>
            <w:tcW w:w="850" w:type="dxa"/>
            <w:vAlign w:val="center"/>
          </w:tcPr>
          <w:p w:rsidR="002C53DC" w:rsidRDefault="002C53DC">
            <w:pPr>
              <w:pStyle w:val="ConsPlusNormal"/>
              <w:jc w:val="center"/>
            </w:pPr>
            <w:r>
              <w:t>-</w:t>
            </w:r>
          </w:p>
        </w:tc>
      </w:tr>
      <w:tr w:rsidR="002C53DC">
        <w:tc>
          <w:tcPr>
            <w:tcW w:w="1361" w:type="dxa"/>
            <w:vMerge/>
          </w:tcPr>
          <w:p w:rsidR="002C53DC" w:rsidRDefault="002C53DC">
            <w:pPr>
              <w:pStyle w:val="ConsPlusNormal"/>
            </w:pPr>
          </w:p>
        </w:tc>
        <w:tc>
          <w:tcPr>
            <w:tcW w:w="7710" w:type="dxa"/>
            <w:gridSpan w:val="7"/>
          </w:tcPr>
          <w:p w:rsidR="002C53DC" w:rsidRDefault="002C53DC">
            <w:pPr>
              <w:pStyle w:val="ConsPlusNormal"/>
              <w:jc w:val="center"/>
            </w:pPr>
            <w:r>
              <w:t xml:space="preserve">глинистых грунтов при показателе текучести </w:t>
            </w:r>
            <w:r>
              <w:rPr>
                <w:i/>
              </w:rPr>
              <w:t>I</w:t>
            </w:r>
            <w:r>
              <w:rPr>
                <w:i/>
                <w:vertAlign w:val="subscript"/>
              </w:rPr>
              <w:t>L</w:t>
            </w:r>
            <w:r>
              <w:t>, равном</w:t>
            </w:r>
          </w:p>
        </w:tc>
      </w:tr>
      <w:tr w:rsidR="002C53DC">
        <w:tc>
          <w:tcPr>
            <w:tcW w:w="1361" w:type="dxa"/>
            <w:vMerge/>
          </w:tcPr>
          <w:p w:rsidR="002C53DC" w:rsidRDefault="002C53DC">
            <w:pPr>
              <w:pStyle w:val="ConsPlusNormal"/>
            </w:pPr>
          </w:p>
        </w:tc>
        <w:tc>
          <w:tcPr>
            <w:tcW w:w="1474" w:type="dxa"/>
            <w:vAlign w:val="center"/>
          </w:tcPr>
          <w:p w:rsidR="002C53DC" w:rsidRDefault="002C53DC">
            <w:pPr>
              <w:pStyle w:val="ConsPlusNormal"/>
              <w:jc w:val="center"/>
            </w:pPr>
            <w:r>
              <w:t>0</w:t>
            </w:r>
          </w:p>
        </w:tc>
        <w:tc>
          <w:tcPr>
            <w:tcW w:w="1077" w:type="dxa"/>
            <w:vAlign w:val="center"/>
          </w:tcPr>
          <w:p w:rsidR="002C53DC" w:rsidRDefault="002C53DC">
            <w:pPr>
              <w:pStyle w:val="ConsPlusNormal"/>
              <w:jc w:val="center"/>
            </w:pPr>
            <w:r>
              <w:t>0,1</w:t>
            </w:r>
          </w:p>
        </w:tc>
        <w:tc>
          <w:tcPr>
            <w:tcW w:w="794" w:type="dxa"/>
            <w:vAlign w:val="center"/>
          </w:tcPr>
          <w:p w:rsidR="002C53DC" w:rsidRDefault="002C53DC">
            <w:pPr>
              <w:pStyle w:val="ConsPlusNormal"/>
              <w:jc w:val="center"/>
            </w:pPr>
            <w:r>
              <w:t>0,2</w:t>
            </w:r>
          </w:p>
        </w:tc>
        <w:tc>
          <w:tcPr>
            <w:tcW w:w="1247" w:type="dxa"/>
            <w:vAlign w:val="center"/>
          </w:tcPr>
          <w:p w:rsidR="002C53DC" w:rsidRDefault="002C53DC">
            <w:pPr>
              <w:pStyle w:val="ConsPlusNormal"/>
              <w:jc w:val="center"/>
            </w:pPr>
            <w:r>
              <w:t>0,3</w:t>
            </w:r>
          </w:p>
        </w:tc>
        <w:tc>
          <w:tcPr>
            <w:tcW w:w="964" w:type="dxa"/>
            <w:vAlign w:val="center"/>
          </w:tcPr>
          <w:p w:rsidR="002C53DC" w:rsidRDefault="002C53DC">
            <w:pPr>
              <w:pStyle w:val="ConsPlusNormal"/>
              <w:jc w:val="center"/>
            </w:pPr>
            <w:r>
              <w:t>0,4</w:t>
            </w:r>
          </w:p>
        </w:tc>
        <w:tc>
          <w:tcPr>
            <w:tcW w:w="1304" w:type="dxa"/>
            <w:vAlign w:val="center"/>
          </w:tcPr>
          <w:p w:rsidR="002C53DC" w:rsidRDefault="002C53DC">
            <w:pPr>
              <w:pStyle w:val="ConsPlusNormal"/>
              <w:jc w:val="center"/>
            </w:pPr>
            <w:r>
              <w:t>0,5</w:t>
            </w:r>
          </w:p>
        </w:tc>
        <w:tc>
          <w:tcPr>
            <w:tcW w:w="850" w:type="dxa"/>
            <w:vAlign w:val="center"/>
          </w:tcPr>
          <w:p w:rsidR="002C53DC" w:rsidRDefault="002C53DC">
            <w:pPr>
              <w:pStyle w:val="ConsPlusNormal"/>
              <w:jc w:val="center"/>
            </w:pPr>
            <w:r>
              <w:t>0,6</w:t>
            </w:r>
          </w:p>
        </w:tc>
      </w:tr>
      <w:tr w:rsidR="002C53DC">
        <w:tc>
          <w:tcPr>
            <w:tcW w:w="1361" w:type="dxa"/>
            <w:vAlign w:val="center"/>
          </w:tcPr>
          <w:p w:rsidR="002C53DC" w:rsidRDefault="002C53DC">
            <w:pPr>
              <w:pStyle w:val="ConsPlusNormal"/>
              <w:jc w:val="center"/>
            </w:pPr>
            <w:r>
              <w:t>3</w:t>
            </w:r>
          </w:p>
        </w:tc>
        <w:tc>
          <w:tcPr>
            <w:tcW w:w="1474" w:type="dxa"/>
            <w:vAlign w:val="center"/>
          </w:tcPr>
          <w:p w:rsidR="002C53DC" w:rsidRDefault="002C53DC">
            <w:pPr>
              <w:pStyle w:val="ConsPlusNormal"/>
              <w:jc w:val="center"/>
            </w:pPr>
            <w:r>
              <w:t>7500</w:t>
            </w:r>
          </w:p>
        </w:tc>
        <w:tc>
          <w:tcPr>
            <w:tcW w:w="1077" w:type="dxa"/>
            <w:vAlign w:val="center"/>
          </w:tcPr>
          <w:p w:rsidR="002C53DC" w:rsidRDefault="002C53DC">
            <w:pPr>
              <w:pStyle w:val="ConsPlusNormal"/>
              <w:jc w:val="center"/>
            </w:pPr>
            <w:r>
              <w:t>6600</w:t>
            </w:r>
          </w:p>
          <w:p w:rsidR="002C53DC" w:rsidRDefault="002C53DC">
            <w:pPr>
              <w:pStyle w:val="ConsPlusNormal"/>
              <w:jc w:val="center"/>
            </w:pPr>
            <w:r>
              <w:t>-------</w:t>
            </w:r>
          </w:p>
          <w:p w:rsidR="002C53DC" w:rsidRDefault="002C53DC">
            <w:pPr>
              <w:pStyle w:val="ConsPlusNormal"/>
              <w:jc w:val="center"/>
            </w:pPr>
            <w:r>
              <w:t>4000</w:t>
            </w:r>
          </w:p>
        </w:tc>
        <w:tc>
          <w:tcPr>
            <w:tcW w:w="794" w:type="dxa"/>
            <w:vAlign w:val="center"/>
          </w:tcPr>
          <w:p w:rsidR="002C53DC" w:rsidRDefault="002C53DC">
            <w:pPr>
              <w:pStyle w:val="ConsPlusNormal"/>
              <w:jc w:val="center"/>
            </w:pPr>
            <w:r>
              <w:t>3000</w:t>
            </w:r>
          </w:p>
        </w:tc>
        <w:tc>
          <w:tcPr>
            <w:tcW w:w="1247" w:type="dxa"/>
            <w:vAlign w:val="center"/>
          </w:tcPr>
          <w:p w:rsidR="002C53DC" w:rsidRDefault="002C53DC">
            <w:pPr>
              <w:pStyle w:val="ConsPlusNormal"/>
              <w:jc w:val="center"/>
            </w:pPr>
            <w:r>
              <w:t>3100</w:t>
            </w:r>
          </w:p>
          <w:p w:rsidR="002C53DC" w:rsidRDefault="002C53DC">
            <w:pPr>
              <w:pStyle w:val="ConsPlusNormal"/>
              <w:jc w:val="center"/>
            </w:pPr>
            <w:r>
              <w:t>-------</w:t>
            </w:r>
          </w:p>
          <w:p w:rsidR="002C53DC" w:rsidRDefault="002C53DC">
            <w:pPr>
              <w:pStyle w:val="ConsPlusNormal"/>
              <w:jc w:val="center"/>
            </w:pPr>
            <w:r>
              <w:t>2000</w:t>
            </w:r>
          </w:p>
        </w:tc>
        <w:tc>
          <w:tcPr>
            <w:tcW w:w="964" w:type="dxa"/>
            <w:vAlign w:val="center"/>
          </w:tcPr>
          <w:p w:rsidR="002C53DC" w:rsidRDefault="002C53DC">
            <w:pPr>
              <w:pStyle w:val="ConsPlusNormal"/>
              <w:jc w:val="center"/>
            </w:pPr>
            <w:r>
              <w:t>2000</w:t>
            </w:r>
          </w:p>
          <w:p w:rsidR="002C53DC" w:rsidRDefault="002C53DC">
            <w:pPr>
              <w:pStyle w:val="ConsPlusNormal"/>
              <w:jc w:val="center"/>
            </w:pPr>
            <w:r>
              <w:t>-------</w:t>
            </w:r>
          </w:p>
          <w:p w:rsidR="002C53DC" w:rsidRDefault="002C53DC">
            <w:pPr>
              <w:pStyle w:val="ConsPlusNormal"/>
              <w:jc w:val="center"/>
            </w:pPr>
            <w:r>
              <w:t>1200</w:t>
            </w:r>
          </w:p>
        </w:tc>
        <w:tc>
          <w:tcPr>
            <w:tcW w:w="1304" w:type="dxa"/>
            <w:vAlign w:val="center"/>
          </w:tcPr>
          <w:p w:rsidR="002C53DC" w:rsidRDefault="002C53DC">
            <w:pPr>
              <w:pStyle w:val="ConsPlusNormal"/>
              <w:jc w:val="center"/>
            </w:pPr>
            <w:r>
              <w:t>1100</w:t>
            </w:r>
          </w:p>
        </w:tc>
        <w:tc>
          <w:tcPr>
            <w:tcW w:w="850" w:type="dxa"/>
            <w:vAlign w:val="center"/>
          </w:tcPr>
          <w:p w:rsidR="002C53DC" w:rsidRDefault="002C53DC">
            <w:pPr>
              <w:pStyle w:val="ConsPlusNormal"/>
              <w:jc w:val="center"/>
            </w:pPr>
            <w:r>
              <w:t>600</w:t>
            </w:r>
          </w:p>
        </w:tc>
      </w:tr>
      <w:tr w:rsidR="002C53DC">
        <w:tc>
          <w:tcPr>
            <w:tcW w:w="1361" w:type="dxa"/>
            <w:vAlign w:val="center"/>
          </w:tcPr>
          <w:p w:rsidR="002C53DC" w:rsidRDefault="002C53DC">
            <w:pPr>
              <w:pStyle w:val="ConsPlusNormal"/>
              <w:jc w:val="center"/>
            </w:pPr>
            <w:r>
              <w:t>4</w:t>
            </w:r>
          </w:p>
        </w:tc>
        <w:tc>
          <w:tcPr>
            <w:tcW w:w="1474" w:type="dxa"/>
            <w:vAlign w:val="center"/>
          </w:tcPr>
          <w:p w:rsidR="002C53DC" w:rsidRDefault="002C53DC">
            <w:pPr>
              <w:pStyle w:val="ConsPlusNormal"/>
              <w:jc w:val="center"/>
            </w:pPr>
            <w:r>
              <w:t>8300</w:t>
            </w:r>
          </w:p>
        </w:tc>
        <w:tc>
          <w:tcPr>
            <w:tcW w:w="1077" w:type="dxa"/>
            <w:vAlign w:val="center"/>
          </w:tcPr>
          <w:p w:rsidR="002C53DC" w:rsidRDefault="002C53DC">
            <w:pPr>
              <w:pStyle w:val="ConsPlusNormal"/>
              <w:jc w:val="center"/>
            </w:pPr>
            <w:r>
              <w:t>6800</w:t>
            </w:r>
          </w:p>
          <w:p w:rsidR="002C53DC" w:rsidRDefault="002C53DC">
            <w:pPr>
              <w:pStyle w:val="ConsPlusNormal"/>
              <w:jc w:val="center"/>
            </w:pPr>
            <w:r>
              <w:t>-------</w:t>
            </w:r>
          </w:p>
          <w:p w:rsidR="002C53DC" w:rsidRDefault="002C53DC">
            <w:pPr>
              <w:pStyle w:val="ConsPlusNormal"/>
              <w:jc w:val="center"/>
            </w:pPr>
            <w:r>
              <w:t>5100</w:t>
            </w:r>
          </w:p>
        </w:tc>
        <w:tc>
          <w:tcPr>
            <w:tcW w:w="794" w:type="dxa"/>
            <w:vAlign w:val="center"/>
          </w:tcPr>
          <w:p w:rsidR="002C53DC" w:rsidRDefault="002C53DC">
            <w:pPr>
              <w:pStyle w:val="ConsPlusNormal"/>
              <w:jc w:val="center"/>
            </w:pPr>
            <w:r>
              <w:t>3800</w:t>
            </w:r>
          </w:p>
        </w:tc>
        <w:tc>
          <w:tcPr>
            <w:tcW w:w="1247" w:type="dxa"/>
            <w:vAlign w:val="center"/>
          </w:tcPr>
          <w:p w:rsidR="002C53DC" w:rsidRDefault="002C53DC">
            <w:pPr>
              <w:pStyle w:val="ConsPlusNormal"/>
              <w:jc w:val="center"/>
            </w:pPr>
            <w:r>
              <w:t>3200</w:t>
            </w:r>
          </w:p>
          <w:p w:rsidR="002C53DC" w:rsidRDefault="002C53DC">
            <w:pPr>
              <w:pStyle w:val="ConsPlusNormal"/>
              <w:jc w:val="center"/>
            </w:pPr>
            <w:r>
              <w:t>-------</w:t>
            </w:r>
          </w:p>
          <w:p w:rsidR="002C53DC" w:rsidRDefault="002C53DC">
            <w:pPr>
              <w:pStyle w:val="ConsPlusNormal"/>
              <w:jc w:val="center"/>
            </w:pPr>
            <w:r>
              <w:t>2500</w:t>
            </w:r>
          </w:p>
        </w:tc>
        <w:tc>
          <w:tcPr>
            <w:tcW w:w="964" w:type="dxa"/>
            <w:vAlign w:val="center"/>
          </w:tcPr>
          <w:p w:rsidR="002C53DC" w:rsidRDefault="002C53DC">
            <w:pPr>
              <w:pStyle w:val="ConsPlusNormal"/>
              <w:jc w:val="center"/>
            </w:pPr>
            <w:r>
              <w:t>2100</w:t>
            </w:r>
          </w:p>
          <w:p w:rsidR="002C53DC" w:rsidRDefault="002C53DC">
            <w:pPr>
              <w:pStyle w:val="ConsPlusNormal"/>
              <w:jc w:val="center"/>
            </w:pPr>
            <w:r>
              <w:t>-------</w:t>
            </w:r>
          </w:p>
          <w:p w:rsidR="002C53DC" w:rsidRDefault="002C53DC">
            <w:pPr>
              <w:pStyle w:val="ConsPlusNormal"/>
              <w:jc w:val="center"/>
            </w:pPr>
            <w:r>
              <w:t>1600</w:t>
            </w:r>
          </w:p>
        </w:tc>
        <w:tc>
          <w:tcPr>
            <w:tcW w:w="1304" w:type="dxa"/>
            <w:vAlign w:val="center"/>
          </w:tcPr>
          <w:p w:rsidR="002C53DC" w:rsidRDefault="002C53DC">
            <w:pPr>
              <w:pStyle w:val="ConsPlusNormal"/>
              <w:jc w:val="center"/>
            </w:pPr>
            <w:r>
              <w:t>1250</w:t>
            </w:r>
          </w:p>
        </w:tc>
        <w:tc>
          <w:tcPr>
            <w:tcW w:w="850" w:type="dxa"/>
            <w:vAlign w:val="center"/>
          </w:tcPr>
          <w:p w:rsidR="002C53DC" w:rsidRDefault="002C53DC">
            <w:pPr>
              <w:pStyle w:val="ConsPlusNormal"/>
              <w:jc w:val="center"/>
            </w:pPr>
            <w:r>
              <w:t>700</w:t>
            </w:r>
          </w:p>
        </w:tc>
      </w:tr>
      <w:tr w:rsidR="002C53DC">
        <w:tc>
          <w:tcPr>
            <w:tcW w:w="1361" w:type="dxa"/>
            <w:vAlign w:val="center"/>
          </w:tcPr>
          <w:p w:rsidR="002C53DC" w:rsidRDefault="002C53DC">
            <w:pPr>
              <w:pStyle w:val="ConsPlusNormal"/>
              <w:jc w:val="center"/>
            </w:pPr>
            <w:r>
              <w:t>5</w:t>
            </w:r>
          </w:p>
        </w:tc>
        <w:tc>
          <w:tcPr>
            <w:tcW w:w="1474" w:type="dxa"/>
            <w:vAlign w:val="center"/>
          </w:tcPr>
          <w:p w:rsidR="002C53DC" w:rsidRDefault="002C53DC">
            <w:pPr>
              <w:pStyle w:val="ConsPlusNormal"/>
              <w:jc w:val="center"/>
            </w:pPr>
            <w:r>
              <w:t>8800</w:t>
            </w:r>
          </w:p>
        </w:tc>
        <w:tc>
          <w:tcPr>
            <w:tcW w:w="1077" w:type="dxa"/>
            <w:vAlign w:val="center"/>
          </w:tcPr>
          <w:p w:rsidR="002C53DC" w:rsidRDefault="002C53DC">
            <w:pPr>
              <w:pStyle w:val="ConsPlusNormal"/>
              <w:jc w:val="center"/>
            </w:pPr>
            <w:r>
              <w:t>7000</w:t>
            </w:r>
          </w:p>
          <w:p w:rsidR="002C53DC" w:rsidRDefault="002C53DC">
            <w:pPr>
              <w:pStyle w:val="ConsPlusNormal"/>
              <w:jc w:val="center"/>
            </w:pPr>
            <w:r>
              <w:t>-------</w:t>
            </w:r>
          </w:p>
          <w:p w:rsidR="002C53DC" w:rsidRDefault="002C53DC">
            <w:pPr>
              <w:pStyle w:val="ConsPlusNormal"/>
              <w:jc w:val="center"/>
            </w:pPr>
            <w:r>
              <w:t>6200</w:t>
            </w:r>
          </w:p>
        </w:tc>
        <w:tc>
          <w:tcPr>
            <w:tcW w:w="794" w:type="dxa"/>
            <w:vAlign w:val="center"/>
          </w:tcPr>
          <w:p w:rsidR="002C53DC" w:rsidRDefault="002C53DC">
            <w:pPr>
              <w:pStyle w:val="ConsPlusNormal"/>
              <w:jc w:val="center"/>
            </w:pPr>
            <w:r>
              <w:t>4000</w:t>
            </w:r>
          </w:p>
        </w:tc>
        <w:tc>
          <w:tcPr>
            <w:tcW w:w="1247" w:type="dxa"/>
            <w:vAlign w:val="center"/>
          </w:tcPr>
          <w:p w:rsidR="002C53DC" w:rsidRDefault="002C53DC">
            <w:pPr>
              <w:pStyle w:val="ConsPlusNormal"/>
              <w:jc w:val="center"/>
            </w:pPr>
            <w:r>
              <w:t>3400</w:t>
            </w:r>
          </w:p>
          <w:p w:rsidR="002C53DC" w:rsidRDefault="002C53DC">
            <w:pPr>
              <w:pStyle w:val="ConsPlusNormal"/>
              <w:jc w:val="center"/>
            </w:pPr>
            <w:r>
              <w:t>-------</w:t>
            </w:r>
          </w:p>
          <w:p w:rsidR="002C53DC" w:rsidRDefault="002C53DC">
            <w:pPr>
              <w:pStyle w:val="ConsPlusNormal"/>
              <w:jc w:val="center"/>
            </w:pPr>
            <w:r>
              <w:t>2800</w:t>
            </w:r>
          </w:p>
        </w:tc>
        <w:tc>
          <w:tcPr>
            <w:tcW w:w="964" w:type="dxa"/>
            <w:vAlign w:val="center"/>
          </w:tcPr>
          <w:p w:rsidR="002C53DC" w:rsidRDefault="002C53DC">
            <w:pPr>
              <w:pStyle w:val="ConsPlusNormal"/>
              <w:jc w:val="center"/>
            </w:pPr>
            <w:r>
              <w:t>2200</w:t>
            </w:r>
          </w:p>
          <w:p w:rsidR="002C53DC" w:rsidRDefault="002C53DC">
            <w:pPr>
              <w:pStyle w:val="ConsPlusNormal"/>
              <w:jc w:val="center"/>
            </w:pPr>
            <w:r>
              <w:t>-------</w:t>
            </w:r>
          </w:p>
          <w:p w:rsidR="002C53DC" w:rsidRDefault="002C53DC">
            <w:pPr>
              <w:pStyle w:val="ConsPlusNormal"/>
              <w:jc w:val="center"/>
            </w:pPr>
            <w:r>
              <w:t>2000</w:t>
            </w:r>
          </w:p>
        </w:tc>
        <w:tc>
          <w:tcPr>
            <w:tcW w:w="1304" w:type="dxa"/>
            <w:vAlign w:val="center"/>
          </w:tcPr>
          <w:p w:rsidR="002C53DC" w:rsidRDefault="002C53DC">
            <w:pPr>
              <w:pStyle w:val="ConsPlusNormal"/>
              <w:jc w:val="center"/>
            </w:pPr>
            <w:r>
              <w:t>1300</w:t>
            </w:r>
          </w:p>
        </w:tc>
        <w:tc>
          <w:tcPr>
            <w:tcW w:w="850" w:type="dxa"/>
            <w:vAlign w:val="center"/>
          </w:tcPr>
          <w:p w:rsidR="002C53DC" w:rsidRDefault="002C53DC">
            <w:pPr>
              <w:pStyle w:val="ConsPlusNormal"/>
              <w:jc w:val="center"/>
            </w:pPr>
            <w:r>
              <w:t>800</w:t>
            </w:r>
          </w:p>
        </w:tc>
      </w:tr>
      <w:tr w:rsidR="002C53DC">
        <w:tc>
          <w:tcPr>
            <w:tcW w:w="1361" w:type="dxa"/>
            <w:vAlign w:val="center"/>
          </w:tcPr>
          <w:p w:rsidR="002C53DC" w:rsidRDefault="002C53DC">
            <w:pPr>
              <w:pStyle w:val="ConsPlusNormal"/>
              <w:jc w:val="center"/>
            </w:pPr>
            <w:r>
              <w:t>7</w:t>
            </w:r>
          </w:p>
        </w:tc>
        <w:tc>
          <w:tcPr>
            <w:tcW w:w="1474" w:type="dxa"/>
            <w:vAlign w:val="center"/>
          </w:tcPr>
          <w:p w:rsidR="002C53DC" w:rsidRDefault="002C53DC">
            <w:pPr>
              <w:pStyle w:val="ConsPlusNormal"/>
              <w:jc w:val="center"/>
            </w:pPr>
            <w:r>
              <w:t>9700</w:t>
            </w:r>
          </w:p>
        </w:tc>
        <w:tc>
          <w:tcPr>
            <w:tcW w:w="1077" w:type="dxa"/>
            <w:vAlign w:val="center"/>
          </w:tcPr>
          <w:p w:rsidR="002C53DC" w:rsidRDefault="002C53DC">
            <w:pPr>
              <w:pStyle w:val="ConsPlusNormal"/>
              <w:jc w:val="center"/>
            </w:pPr>
            <w:r>
              <w:t>7300</w:t>
            </w:r>
          </w:p>
          <w:p w:rsidR="002C53DC" w:rsidRDefault="002C53DC">
            <w:pPr>
              <w:pStyle w:val="ConsPlusNormal"/>
              <w:jc w:val="center"/>
            </w:pPr>
            <w:r>
              <w:t>-------</w:t>
            </w:r>
          </w:p>
          <w:p w:rsidR="002C53DC" w:rsidRDefault="002C53DC">
            <w:pPr>
              <w:pStyle w:val="ConsPlusNormal"/>
              <w:jc w:val="center"/>
            </w:pPr>
            <w:r>
              <w:t>6900</w:t>
            </w:r>
          </w:p>
        </w:tc>
        <w:tc>
          <w:tcPr>
            <w:tcW w:w="794" w:type="dxa"/>
            <w:vAlign w:val="center"/>
          </w:tcPr>
          <w:p w:rsidR="002C53DC" w:rsidRDefault="002C53DC">
            <w:pPr>
              <w:pStyle w:val="ConsPlusNormal"/>
              <w:jc w:val="center"/>
            </w:pPr>
            <w:r>
              <w:t>4300</w:t>
            </w:r>
          </w:p>
        </w:tc>
        <w:tc>
          <w:tcPr>
            <w:tcW w:w="1247" w:type="dxa"/>
            <w:vAlign w:val="center"/>
          </w:tcPr>
          <w:p w:rsidR="002C53DC" w:rsidRDefault="002C53DC">
            <w:pPr>
              <w:pStyle w:val="ConsPlusNormal"/>
              <w:jc w:val="center"/>
            </w:pPr>
            <w:r>
              <w:t>3700</w:t>
            </w:r>
          </w:p>
          <w:p w:rsidR="002C53DC" w:rsidRDefault="002C53DC">
            <w:pPr>
              <w:pStyle w:val="ConsPlusNormal"/>
              <w:jc w:val="center"/>
            </w:pPr>
            <w:r>
              <w:t>-------</w:t>
            </w:r>
          </w:p>
          <w:p w:rsidR="002C53DC" w:rsidRDefault="002C53DC">
            <w:pPr>
              <w:pStyle w:val="ConsPlusNormal"/>
              <w:jc w:val="center"/>
            </w:pPr>
            <w:r>
              <w:t>3300</w:t>
            </w:r>
          </w:p>
        </w:tc>
        <w:tc>
          <w:tcPr>
            <w:tcW w:w="964" w:type="dxa"/>
            <w:vAlign w:val="center"/>
          </w:tcPr>
          <w:p w:rsidR="002C53DC" w:rsidRDefault="002C53DC">
            <w:pPr>
              <w:pStyle w:val="ConsPlusNormal"/>
              <w:jc w:val="center"/>
            </w:pPr>
            <w:r>
              <w:t>2400</w:t>
            </w:r>
          </w:p>
          <w:p w:rsidR="002C53DC" w:rsidRDefault="002C53DC">
            <w:pPr>
              <w:pStyle w:val="ConsPlusNormal"/>
              <w:jc w:val="center"/>
            </w:pPr>
            <w:r>
              <w:t>-------</w:t>
            </w:r>
          </w:p>
          <w:p w:rsidR="002C53DC" w:rsidRDefault="002C53DC">
            <w:pPr>
              <w:pStyle w:val="ConsPlusNormal"/>
              <w:jc w:val="center"/>
            </w:pPr>
            <w:r>
              <w:t>2200</w:t>
            </w:r>
          </w:p>
        </w:tc>
        <w:tc>
          <w:tcPr>
            <w:tcW w:w="1304" w:type="dxa"/>
            <w:vAlign w:val="center"/>
          </w:tcPr>
          <w:p w:rsidR="002C53DC" w:rsidRDefault="002C53DC">
            <w:pPr>
              <w:pStyle w:val="ConsPlusNormal"/>
              <w:jc w:val="center"/>
            </w:pPr>
            <w:r>
              <w:t>1400</w:t>
            </w:r>
          </w:p>
        </w:tc>
        <w:tc>
          <w:tcPr>
            <w:tcW w:w="850" w:type="dxa"/>
            <w:vAlign w:val="center"/>
          </w:tcPr>
          <w:p w:rsidR="002C53DC" w:rsidRDefault="002C53DC">
            <w:pPr>
              <w:pStyle w:val="ConsPlusNormal"/>
              <w:jc w:val="center"/>
            </w:pPr>
            <w:r>
              <w:t>850</w:t>
            </w:r>
          </w:p>
        </w:tc>
      </w:tr>
      <w:tr w:rsidR="002C53DC">
        <w:tc>
          <w:tcPr>
            <w:tcW w:w="1361" w:type="dxa"/>
            <w:vAlign w:val="center"/>
          </w:tcPr>
          <w:p w:rsidR="002C53DC" w:rsidRDefault="002C53DC">
            <w:pPr>
              <w:pStyle w:val="ConsPlusNormal"/>
              <w:jc w:val="center"/>
            </w:pPr>
            <w:r>
              <w:t>10</w:t>
            </w:r>
          </w:p>
        </w:tc>
        <w:tc>
          <w:tcPr>
            <w:tcW w:w="1474" w:type="dxa"/>
            <w:vAlign w:val="center"/>
          </w:tcPr>
          <w:p w:rsidR="002C53DC" w:rsidRDefault="002C53DC">
            <w:pPr>
              <w:pStyle w:val="ConsPlusNormal"/>
              <w:jc w:val="center"/>
            </w:pPr>
            <w:r>
              <w:t>10500</w:t>
            </w:r>
          </w:p>
        </w:tc>
        <w:tc>
          <w:tcPr>
            <w:tcW w:w="1077" w:type="dxa"/>
            <w:vAlign w:val="center"/>
          </w:tcPr>
          <w:p w:rsidR="002C53DC" w:rsidRDefault="002C53DC">
            <w:pPr>
              <w:pStyle w:val="ConsPlusNormal"/>
              <w:jc w:val="center"/>
            </w:pPr>
            <w:r>
              <w:t>7700</w:t>
            </w:r>
          </w:p>
          <w:p w:rsidR="002C53DC" w:rsidRDefault="002C53DC">
            <w:pPr>
              <w:pStyle w:val="ConsPlusNormal"/>
              <w:jc w:val="center"/>
            </w:pPr>
            <w:r>
              <w:t>-------</w:t>
            </w:r>
          </w:p>
          <w:p w:rsidR="002C53DC" w:rsidRDefault="002C53DC">
            <w:pPr>
              <w:pStyle w:val="ConsPlusNormal"/>
              <w:jc w:val="center"/>
            </w:pPr>
            <w:r>
              <w:t>7300</w:t>
            </w:r>
          </w:p>
        </w:tc>
        <w:tc>
          <w:tcPr>
            <w:tcW w:w="794" w:type="dxa"/>
            <w:vAlign w:val="center"/>
          </w:tcPr>
          <w:p w:rsidR="002C53DC" w:rsidRDefault="002C53DC">
            <w:pPr>
              <w:pStyle w:val="ConsPlusNormal"/>
              <w:jc w:val="center"/>
            </w:pPr>
            <w:r>
              <w:t>5000</w:t>
            </w:r>
          </w:p>
        </w:tc>
        <w:tc>
          <w:tcPr>
            <w:tcW w:w="1247" w:type="dxa"/>
            <w:vAlign w:val="center"/>
          </w:tcPr>
          <w:p w:rsidR="002C53DC" w:rsidRDefault="002C53DC">
            <w:pPr>
              <w:pStyle w:val="ConsPlusNormal"/>
              <w:jc w:val="center"/>
            </w:pPr>
            <w:r>
              <w:t>4000</w:t>
            </w:r>
          </w:p>
          <w:p w:rsidR="002C53DC" w:rsidRDefault="002C53DC">
            <w:pPr>
              <w:pStyle w:val="ConsPlusNormal"/>
              <w:jc w:val="center"/>
            </w:pPr>
            <w:r>
              <w:t>-------</w:t>
            </w:r>
          </w:p>
          <w:p w:rsidR="002C53DC" w:rsidRDefault="002C53DC">
            <w:pPr>
              <w:pStyle w:val="ConsPlusNormal"/>
              <w:jc w:val="center"/>
            </w:pPr>
            <w:r>
              <w:t>3500</w:t>
            </w:r>
          </w:p>
        </w:tc>
        <w:tc>
          <w:tcPr>
            <w:tcW w:w="964" w:type="dxa"/>
            <w:vAlign w:val="center"/>
          </w:tcPr>
          <w:p w:rsidR="002C53DC" w:rsidRDefault="002C53DC">
            <w:pPr>
              <w:pStyle w:val="ConsPlusNormal"/>
              <w:jc w:val="center"/>
            </w:pPr>
            <w:r>
              <w:t>2600</w:t>
            </w:r>
          </w:p>
          <w:p w:rsidR="002C53DC" w:rsidRDefault="002C53DC">
            <w:pPr>
              <w:pStyle w:val="ConsPlusNormal"/>
              <w:jc w:val="center"/>
            </w:pPr>
            <w:r>
              <w:t>-------</w:t>
            </w:r>
          </w:p>
          <w:p w:rsidR="002C53DC" w:rsidRDefault="002C53DC">
            <w:pPr>
              <w:pStyle w:val="ConsPlusNormal"/>
              <w:jc w:val="center"/>
            </w:pPr>
            <w:r>
              <w:t>2400</w:t>
            </w:r>
          </w:p>
        </w:tc>
        <w:tc>
          <w:tcPr>
            <w:tcW w:w="1304" w:type="dxa"/>
            <w:vAlign w:val="center"/>
          </w:tcPr>
          <w:p w:rsidR="002C53DC" w:rsidRDefault="002C53DC">
            <w:pPr>
              <w:pStyle w:val="ConsPlusNormal"/>
              <w:jc w:val="center"/>
            </w:pPr>
            <w:r>
              <w:t>1500</w:t>
            </w:r>
          </w:p>
        </w:tc>
        <w:tc>
          <w:tcPr>
            <w:tcW w:w="850" w:type="dxa"/>
            <w:vAlign w:val="center"/>
          </w:tcPr>
          <w:p w:rsidR="002C53DC" w:rsidRDefault="002C53DC">
            <w:pPr>
              <w:pStyle w:val="ConsPlusNormal"/>
              <w:jc w:val="center"/>
            </w:pPr>
            <w:r>
              <w:t>900</w:t>
            </w:r>
          </w:p>
        </w:tc>
      </w:tr>
      <w:tr w:rsidR="002C53DC">
        <w:tc>
          <w:tcPr>
            <w:tcW w:w="1361" w:type="dxa"/>
            <w:vAlign w:val="center"/>
          </w:tcPr>
          <w:p w:rsidR="002C53DC" w:rsidRDefault="002C53DC">
            <w:pPr>
              <w:pStyle w:val="ConsPlusNormal"/>
              <w:jc w:val="center"/>
            </w:pPr>
            <w:r>
              <w:lastRenderedPageBreak/>
              <w:t>15</w:t>
            </w:r>
          </w:p>
        </w:tc>
        <w:tc>
          <w:tcPr>
            <w:tcW w:w="1474" w:type="dxa"/>
            <w:vAlign w:val="center"/>
          </w:tcPr>
          <w:p w:rsidR="002C53DC" w:rsidRDefault="002C53DC">
            <w:pPr>
              <w:pStyle w:val="ConsPlusNormal"/>
              <w:jc w:val="center"/>
            </w:pPr>
            <w:r>
              <w:t>11700</w:t>
            </w:r>
          </w:p>
        </w:tc>
        <w:tc>
          <w:tcPr>
            <w:tcW w:w="1077" w:type="dxa"/>
            <w:vAlign w:val="center"/>
          </w:tcPr>
          <w:p w:rsidR="002C53DC" w:rsidRDefault="002C53DC">
            <w:pPr>
              <w:pStyle w:val="ConsPlusNormal"/>
              <w:jc w:val="center"/>
            </w:pPr>
            <w:r>
              <w:t>8200</w:t>
            </w:r>
          </w:p>
          <w:p w:rsidR="002C53DC" w:rsidRDefault="002C53DC">
            <w:pPr>
              <w:pStyle w:val="ConsPlusNormal"/>
              <w:jc w:val="center"/>
            </w:pPr>
            <w:r>
              <w:t>-------</w:t>
            </w:r>
          </w:p>
          <w:p w:rsidR="002C53DC" w:rsidRDefault="002C53DC">
            <w:pPr>
              <w:pStyle w:val="ConsPlusNormal"/>
              <w:jc w:val="center"/>
            </w:pPr>
            <w:r>
              <w:t>7500</w:t>
            </w:r>
          </w:p>
        </w:tc>
        <w:tc>
          <w:tcPr>
            <w:tcW w:w="794" w:type="dxa"/>
            <w:vAlign w:val="center"/>
          </w:tcPr>
          <w:p w:rsidR="002C53DC" w:rsidRDefault="002C53DC">
            <w:pPr>
              <w:pStyle w:val="ConsPlusNormal"/>
              <w:jc w:val="center"/>
            </w:pPr>
            <w:r>
              <w:t>5600</w:t>
            </w:r>
          </w:p>
        </w:tc>
        <w:tc>
          <w:tcPr>
            <w:tcW w:w="1247" w:type="dxa"/>
            <w:vAlign w:val="center"/>
          </w:tcPr>
          <w:p w:rsidR="002C53DC" w:rsidRDefault="002C53DC">
            <w:pPr>
              <w:pStyle w:val="ConsPlusNormal"/>
              <w:jc w:val="center"/>
            </w:pPr>
            <w:r>
              <w:t>4400</w:t>
            </w:r>
          </w:p>
          <w:p w:rsidR="002C53DC" w:rsidRDefault="002C53DC">
            <w:pPr>
              <w:pStyle w:val="ConsPlusNormal"/>
              <w:jc w:val="center"/>
            </w:pPr>
            <w:r>
              <w:t>-------</w:t>
            </w:r>
          </w:p>
          <w:p w:rsidR="002C53DC" w:rsidRDefault="002C53DC">
            <w:pPr>
              <w:pStyle w:val="ConsPlusNormal"/>
              <w:jc w:val="center"/>
            </w:pPr>
            <w:r>
              <w:t>4000</w:t>
            </w:r>
          </w:p>
        </w:tc>
        <w:tc>
          <w:tcPr>
            <w:tcW w:w="964" w:type="dxa"/>
            <w:vAlign w:val="center"/>
          </w:tcPr>
          <w:p w:rsidR="002C53DC" w:rsidRDefault="002C53DC">
            <w:pPr>
              <w:pStyle w:val="ConsPlusNormal"/>
              <w:jc w:val="center"/>
            </w:pPr>
            <w:r>
              <w:t>2900</w:t>
            </w:r>
          </w:p>
        </w:tc>
        <w:tc>
          <w:tcPr>
            <w:tcW w:w="1304" w:type="dxa"/>
            <w:vAlign w:val="center"/>
          </w:tcPr>
          <w:p w:rsidR="002C53DC" w:rsidRDefault="002C53DC">
            <w:pPr>
              <w:pStyle w:val="ConsPlusNormal"/>
              <w:jc w:val="center"/>
            </w:pPr>
            <w:r>
              <w:t>1650</w:t>
            </w:r>
          </w:p>
        </w:tc>
        <w:tc>
          <w:tcPr>
            <w:tcW w:w="850" w:type="dxa"/>
            <w:vAlign w:val="center"/>
          </w:tcPr>
          <w:p w:rsidR="002C53DC" w:rsidRDefault="002C53DC">
            <w:pPr>
              <w:pStyle w:val="ConsPlusNormal"/>
              <w:jc w:val="center"/>
            </w:pPr>
            <w:r>
              <w:t>1000</w:t>
            </w:r>
          </w:p>
        </w:tc>
      </w:tr>
      <w:tr w:rsidR="002C53DC">
        <w:tc>
          <w:tcPr>
            <w:tcW w:w="1361" w:type="dxa"/>
            <w:vAlign w:val="center"/>
          </w:tcPr>
          <w:p w:rsidR="002C53DC" w:rsidRDefault="002C53DC">
            <w:pPr>
              <w:pStyle w:val="ConsPlusNormal"/>
              <w:jc w:val="center"/>
            </w:pPr>
            <w:r>
              <w:t>20</w:t>
            </w:r>
          </w:p>
        </w:tc>
        <w:tc>
          <w:tcPr>
            <w:tcW w:w="1474" w:type="dxa"/>
            <w:vAlign w:val="center"/>
          </w:tcPr>
          <w:p w:rsidR="002C53DC" w:rsidRDefault="002C53DC">
            <w:pPr>
              <w:pStyle w:val="ConsPlusNormal"/>
              <w:jc w:val="center"/>
            </w:pPr>
            <w:r>
              <w:t>12600</w:t>
            </w:r>
          </w:p>
        </w:tc>
        <w:tc>
          <w:tcPr>
            <w:tcW w:w="1077" w:type="dxa"/>
            <w:vAlign w:val="center"/>
          </w:tcPr>
          <w:p w:rsidR="002C53DC" w:rsidRDefault="002C53DC">
            <w:pPr>
              <w:pStyle w:val="ConsPlusNormal"/>
              <w:jc w:val="center"/>
            </w:pPr>
            <w:r>
              <w:t>8500</w:t>
            </w:r>
          </w:p>
        </w:tc>
        <w:tc>
          <w:tcPr>
            <w:tcW w:w="794" w:type="dxa"/>
            <w:vAlign w:val="center"/>
          </w:tcPr>
          <w:p w:rsidR="002C53DC" w:rsidRDefault="002C53DC">
            <w:pPr>
              <w:pStyle w:val="ConsPlusNormal"/>
              <w:jc w:val="center"/>
            </w:pPr>
            <w:r>
              <w:t>6200</w:t>
            </w:r>
          </w:p>
        </w:tc>
        <w:tc>
          <w:tcPr>
            <w:tcW w:w="1247" w:type="dxa"/>
            <w:vAlign w:val="center"/>
          </w:tcPr>
          <w:p w:rsidR="002C53DC" w:rsidRDefault="002C53DC">
            <w:pPr>
              <w:pStyle w:val="ConsPlusNormal"/>
              <w:jc w:val="center"/>
            </w:pPr>
            <w:r>
              <w:t>4800</w:t>
            </w:r>
          </w:p>
          <w:p w:rsidR="002C53DC" w:rsidRDefault="002C53DC">
            <w:pPr>
              <w:pStyle w:val="ConsPlusNormal"/>
              <w:jc w:val="center"/>
            </w:pPr>
            <w:r>
              <w:t>-------</w:t>
            </w:r>
          </w:p>
          <w:p w:rsidR="002C53DC" w:rsidRDefault="002C53DC">
            <w:pPr>
              <w:pStyle w:val="ConsPlusNormal"/>
              <w:jc w:val="center"/>
            </w:pPr>
            <w:r>
              <w:t>4500</w:t>
            </w:r>
          </w:p>
        </w:tc>
        <w:tc>
          <w:tcPr>
            <w:tcW w:w="964" w:type="dxa"/>
            <w:vAlign w:val="center"/>
          </w:tcPr>
          <w:p w:rsidR="002C53DC" w:rsidRDefault="002C53DC">
            <w:pPr>
              <w:pStyle w:val="ConsPlusNormal"/>
              <w:jc w:val="center"/>
            </w:pPr>
            <w:r>
              <w:t>3200</w:t>
            </w:r>
          </w:p>
        </w:tc>
        <w:tc>
          <w:tcPr>
            <w:tcW w:w="1304" w:type="dxa"/>
            <w:vAlign w:val="center"/>
          </w:tcPr>
          <w:p w:rsidR="002C53DC" w:rsidRDefault="002C53DC">
            <w:pPr>
              <w:pStyle w:val="ConsPlusNormal"/>
              <w:jc w:val="center"/>
            </w:pPr>
            <w:r>
              <w:t>1800</w:t>
            </w:r>
          </w:p>
        </w:tc>
        <w:tc>
          <w:tcPr>
            <w:tcW w:w="850" w:type="dxa"/>
            <w:vAlign w:val="center"/>
          </w:tcPr>
          <w:p w:rsidR="002C53DC" w:rsidRDefault="002C53DC">
            <w:pPr>
              <w:pStyle w:val="ConsPlusNormal"/>
              <w:jc w:val="center"/>
            </w:pPr>
            <w:r>
              <w:t>1100</w:t>
            </w:r>
          </w:p>
        </w:tc>
      </w:tr>
      <w:tr w:rsidR="002C53DC">
        <w:tc>
          <w:tcPr>
            <w:tcW w:w="1361" w:type="dxa"/>
            <w:vAlign w:val="center"/>
          </w:tcPr>
          <w:p w:rsidR="002C53DC" w:rsidRDefault="002C53DC">
            <w:pPr>
              <w:pStyle w:val="ConsPlusNormal"/>
              <w:jc w:val="center"/>
            </w:pPr>
            <w:r>
              <w:t>25</w:t>
            </w:r>
          </w:p>
        </w:tc>
        <w:tc>
          <w:tcPr>
            <w:tcW w:w="1474" w:type="dxa"/>
            <w:vAlign w:val="center"/>
          </w:tcPr>
          <w:p w:rsidR="002C53DC" w:rsidRDefault="002C53DC">
            <w:pPr>
              <w:pStyle w:val="ConsPlusNormal"/>
              <w:jc w:val="center"/>
            </w:pPr>
            <w:r>
              <w:t>13400</w:t>
            </w:r>
          </w:p>
        </w:tc>
        <w:tc>
          <w:tcPr>
            <w:tcW w:w="1077" w:type="dxa"/>
            <w:vAlign w:val="center"/>
          </w:tcPr>
          <w:p w:rsidR="002C53DC" w:rsidRDefault="002C53DC">
            <w:pPr>
              <w:pStyle w:val="ConsPlusNormal"/>
              <w:jc w:val="center"/>
            </w:pPr>
            <w:r>
              <w:t>9000</w:t>
            </w:r>
          </w:p>
        </w:tc>
        <w:tc>
          <w:tcPr>
            <w:tcW w:w="794" w:type="dxa"/>
            <w:vAlign w:val="center"/>
          </w:tcPr>
          <w:p w:rsidR="002C53DC" w:rsidRDefault="002C53DC">
            <w:pPr>
              <w:pStyle w:val="ConsPlusNormal"/>
              <w:jc w:val="center"/>
            </w:pPr>
            <w:r>
              <w:t>6800</w:t>
            </w:r>
          </w:p>
        </w:tc>
        <w:tc>
          <w:tcPr>
            <w:tcW w:w="1247" w:type="dxa"/>
            <w:vAlign w:val="center"/>
          </w:tcPr>
          <w:p w:rsidR="002C53DC" w:rsidRDefault="002C53DC">
            <w:pPr>
              <w:pStyle w:val="ConsPlusNormal"/>
              <w:jc w:val="center"/>
            </w:pPr>
            <w:r>
              <w:t>5200</w:t>
            </w:r>
          </w:p>
        </w:tc>
        <w:tc>
          <w:tcPr>
            <w:tcW w:w="964" w:type="dxa"/>
            <w:vAlign w:val="center"/>
          </w:tcPr>
          <w:p w:rsidR="002C53DC" w:rsidRDefault="002C53DC">
            <w:pPr>
              <w:pStyle w:val="ConsPlusNormal"/>
              <w:jc w:val="center"/>
            </w:pPr>
            <w:r>
              <w:t>3500</w:t>
            </w:r>
          </w:p>
        </w:tc>
        <w:tc>
          <w:tcPr>
            <w:tcW w:w="1304" w:type="dxa"/>
            <w:vAlign w:val="center"/>
          </w:tcPr>
          <w:p w:rsidR="002C53DC" w:rsidRDefault="002C53DC">
            <w:pPr>
              <w:pStyle w:val="ConsPlusNormal"/>
              <w:jc w:val="center"/>
            </w:pPr>
            <w:r>
              <w:t>1950</w:t>
            </w:r>
          </w:p>
        </w:tc>
        <w:tc>
          <w:tcPr>
            <w:tcW w:w="850" w:type="dxa"/>
            <w:vAlign w:val="center"/>
          </w:tcPr>
          <w:p w:rsidR="002C53DC" w:rsidRDefault="002C53DC">
            <w:pPr>
              <w:pStyle w:val="ConsPlusNormal"/>
              <w:jc w:val="center"/>
            </w:pPr>
            <w:r>
              <w:t>1200</w:t>
            </w:r>
          </w:p>
        </w:tc>
      </w:tr>
      <w:tr w:rsidR="002C53DC">
        <w:tc>
          <w:tcPr>
            <w:tcW w:w="1361" w:type="dxa"/>
            <w:vAlign w:val="center"/>
          </w:tcPr>
          <w:p w:rsidR="002C53DC" w:rsidRDefault="002C53DC">
            <w:pPr>
              <w:pStyle w:val="ConsPlusNormal"/>
              <w:jc w:val="center"/>
            </w:pPr>
            <w:r>
              <w:t>30</w:t>
            </w:r>
          </w:p>
        </w:tc>
        <w:tc>
          <w:tcPr>
            <w:tcW w:w="1474" w:type="dxa"/>
            <w:vAlign w:val="center"/>
          </w:tcPr>
          <w:p w:rsidR="002C53DC" w:rsidRDefault="002C53DC">
            <w:pPr>
              <w:pStyle w:val="ConsPlusNormal"/>
              <w:jc w:val="center"/>
            </w:pPr>
            <w:r>
              <w:t>14200</w:t>
            </w:r>
          </w:p>
        </w:tc>
        <w:tc>
          <w:tcPr>
            <w:tcW w:w="1077" w:type="dxa"/>
            <w:vAlign w:val="center"/>
          </w:tcPr>
          <w:p w:rsidR="002C53DC" w:rsidRDefault="002C53DC">
            <w:pPr>
              <w:pStyle w:val="ConsPlusNormal"/>
              <w:jc w:val="center"/>
            </w:pPr>
            <w:r>
              <w:t>9500</w:t>
            </w:r>
          </w:p>
        </w:tc>
        <w:tc>
          <w:tcPr>
            <w:tcW w:w="794" w:type="dxa"/>
            <w:vAlign w:val="center"/>
          </w:tcPr>
          <w:p w:rsidR="002C53DC" w:rsidRDefault="002C53DC">
            <w:pPr>
              <w:pStyle w:val="ConsPlusNormal"/>
              <w:jc w:val="center"/>
            </w:pPr>
            <w:r>
              <w:t>7400</w:t>
            </w:r>
          </w:p>
        </w:tc>
        <w:tc>
          <w:tcPr>
            <w:tcW w:w="1247" w:type="dxa"/>
            <w:vAlign w:val="center"/>
          </w:tcPr>
          <w:p w:rsidR="002C53DC" w:rsidRDefault="002C53DC">
            <w:pPr>
              <w:pStyle w:val="ConsPlusNormal"/>
              <w:jc w:val="center"/>
            </w:pPr>
            <w:r>
              <w:t>5600</w:t>
            </w:r>
          </w:p>
        </w:tc>
        <w:tc>
          <w:tcPr>
            <w:tcW w:w="964" w:type="dxa"/>
            <w:vAlign w:val="center"/>
          </w:tcPr>
          <w:p w:rsidR="002C53DC" w:rsidRDefault="002C53DC">
            <w:pPr>
              <w:pStyle w:val="ConsPlusNormal"/>
              <w:jc w:val="center"/>
            </w:pPr>
            <w:r>
              <w:t>3800</w:t>
            </w:r>
          </w:p>
        </w:tc>
        <w:tc>
          <w:tcPr>
            <w:tcW w:w="1304" w:type="dxa"/>
            <w:vAlign w:val="center"/>
          </w:tcPr>
          <w:p w:rsidR="002C53DC" w:rsidRDefault="002C53DC">
            <w:pPr>
              <w:pStyle w:val="ConsPlusNormal"/>
              <w:jc w:val="center"/>
            </w:pPr>
            <w:r>
              <w:t>2100</w:t>
            </w:r>
          </w:p>
        </w:tc>
        <w:tc>
          <w:tcPr>
            <w:tcW w:w="850" w:type="dxa"/>
            <w:vAlign w:val="center"/>
          </w:tcPr>
          <w:p w:rsidR="002C53DC" w:rsidRDefault="002C53DC">
            <w:pPr>
              <w:pStyle w:val="ConsPlusNormal"/>
              <w:jc w:val="center"/>
            </w:pPr>
            <w:r>
              <w:t>1300</w:t>
            </w:r>
          </w:p>
        </w:tc>
      </w:tr>
      <w:tr w:rsidR="002C53DC">
        <w:tc>
          <w:tcPr>
            <w:tcW w:w="1361" w:type="dxa"/>
            <w:vAlign w:val="center"/>
          </w:tcPr>
          <w:p w:rsidR="002C53DC" w:rsidRDefault="002C53DC">
            <w:pPr>
              <w:pStyle w:val="ConsPlusNormal"/>
              <w:jc w:val="center"/>
            </w:pPr>
            <w:r>
              <w:t>35</w:t>
            </w:r>
          </w:p>
        </w:tc>
        <w:tc>
          <w:tcPr>
            <w:tcW w:w="1474" w:type="dxa"/>
            <w:vAlign w:val="center"/>
          </w:tcPr>
          <w:p w:rsidR="002C53DC" w:rsidRDefault="002C53DC">
            <w:pPr>
              <w:pStyle w:val="ConsPlusNormal"/>
              <w:jc w:val="center"/>
            </w:pPr>
            <w:r>
              <w:t>15000</w:t>
            </w:r>
          </w:p>
        </w:tc>
        <w:tc>
          <w:tcPr>
            <w:tcW w:w="1077" w:type="dxa"/>
            <w:vAlign w:val="center"/>
          </w:tcPr>
          <w:p w:rsidR="002C53DC" w:rsidRDefault="002C53DC">
            <w:pPr>
              <w:pStyle w:val="ConsPlusNormal"/>
              <w:jc w:val="center"/>
            </w:pPr>
            <w:r>
              <w:t>10000</w:t>
            </w:r>
          </w:p>
        </w:tc>
        <w:tc>
          <w:tcPr>
            <w:tcW w:w="794" w:type="dxa"/>
            <w:vAlign w:val="center"/>
          </w:tcPr>
          <w:p w:rsidR="002C53DC" w:rsidRDefault="002C53DC">
            <w:pPr>
              <w:pStyle w:val="ConsPlusNormal"/>
              <w:jc w:val="center"/>
            </w:pPr>
            <w:r>
              <w:t>8000</w:t>
            </w:r>
          </w:p>
        </w:tc>
        <w:tc>
          <w:tcPr>
            <w:tcW w:w="1247" w:type="dxa"/>
            <w:vAlign w:val="center"/>
          </w:tcPr>
          <w:p w:rsidR="002C53DC" w:rsidRDefault="002C53DC">
            <w:pPr>
              <w:pStyle w:val="ConsPlusNormal"/>
              <w:jc w:val="center"/>
            </w:pPr>
            <w:r>
              <w:t>6000</w:t>
            </w:r>
          </w:p>
        </w:tc>
        <w:tc>
          <w:tcPr>
            <w:tcW w:w="964" w:type="dxa"/>
            <w:vAlign w:val="center"/>
          </w:tcPr>
          <w:p w:rsidR="002C53DC" w:rsidRDefault="002C53DC">
            <w:pPr>
              <w:pStyle w:val="ConsPlusNormal"/>
              <w:jc w:val="center"/>
            </w:pPr>
            <w:r>
              <w:t>4100</w:t>
            </w:r>
          </w:p>
        </w:tc>
        <w:tc>
          <w:tcPr>
            <w:tcW w:w="1304" w:type="dxa"/>
            <w:vAlign w:val="center"/>
          </w:tcPr>
          <w:p w:rsidR="002C53DC" w:rsidRDefault="002C53DC">
            <w:pPr>
              <w:pStyle w:val="ConsPlusNormal"/>
              <w:jc w:val="center"/>
            </w:pPr>
            <w:r>
              <w:t>2250</w:t>
            </w:r>
          </w:p>
        </w:tc>
        <w:tc>
          <w:tcPr>
            <w:tcW w:w="850" w:type="dxa"/>
            <w:vAlign w:val="center"/>
          </w:tcPr>
          <w:p w:rsidR="002C53DC" w:rsidRDefault="002C53DC">
            <w:pPr>
              <w:pStyle w:val="ConsPlusNormal"/>
              <w:jc w:val="center"/>
            </w:pPr>
            <w:r>
              <w:t>1400</w:t>
            </w:r>
          </w:p>
        </w:tc>
      </w:tr>
      <w:tr w:rsidR="002C53DC">
        <w:tc>
          <w:tcPr>
            <w:tcW w:w="1361" w:type="dxa"/>
            <w:vAlign w:val="center"/>
          </w:tcPr>
          <w:p w:rsidR="002C53DC" w:rsidRDefault="002C53DC">
            <w:pPr>
              <w:pStyle w:val="ConsPlusNormal"/>
              <w:jc w:val="center"/>
            </w:pPr>
            <w:r>
              <w:t>40</w:t>
            </w:r>
          </w:p>
        </w:tc>
        <w:tc>
          <w:tcPr>
            <w:tcW w:w="1474" w:type="dxa"/>
            <w:vAlign w:val="center"/>
          </w:tcPr>
          <w:p w:rsidR="002C53DC" w:rsidRDefault="002C53DC">
            <w:pPr>
              <w:pStyle w:val="ConsPlusNormal"/>
              <w:jc w:val="center"/>
            </w:pPr>
            <w:r>
              <w:t>15800</w:t>
            </w:r>
          </w:p>
        </w:tc>
        <w:tc>
          <w:tcPr>
            <w:tcW w:w="1077" w:type="dxa"/>
            <w:vAlign w:val="center"/>
          </w:tcPr>
          <w:p w:rsidR="002C53DC" w:rsidRDefault="002C53DC">
            <w:pPr>
              <w:pStyle w:val="ConsPlusNormal"/>
              <w:jc w:val="center"/>
            </w:pPr>
            <w:r>
              <w:t>10500</w:t>
            </w:r>
          </w:p>
        </w:tc>
        <w:tc>
          <w:tcPr>
            <w:tcW w:w="794" w:type="dxa"/>
            <w:vAlign w:val="center"/>
          </w:tcPr>
          <w:p w:rsidR="002C53DC" w:rsidRDefault="002C53DC">
            <w:pPr>
              <w:pStyle w:val="ConsPlusNormal"/>
              <w:jc w:val="center"/>
            </w:pPr>
            <w:r>
              <w:t>8600</w:t>
            </w:r>
          </w:p>
        </w:tc>
        <w:tc>
          <w:tcPr>
            <w:tcW w:w="1247" w:type="dxa"/>
            <w:vAlign w:val="center"/>
          </w:tcPr>
          <w:p w:rsidR="002C53DC" w:rsidRDefault="002C53DC">
            <w:pPr>
              <w:pStyle w:val="ConsPlusNormal"/>
              <w:jc w:val="center"/>
            </w:pPr>
            <w:r>
              <w:t>6400</w:t>
            </w:r>
          </w:p>
        </w:tc>
        <w:tc>
          <w:tcPr>
            <w:tcW w:w="964" w:type="dxa"/>
            <w:vAlign w:val="center"/>
          </w:tcPr>
          <w:p w:rsidR="002C53DC" w:rsidRDefault="002C53DC">
            <w:pPr>
              <w:pStyle w:val="ConsPlusNormal"/>
              <w:jc w:val="center"/>
            </w:pPr>
            <w:r>
              <w:t>4400</w:t>
            </w:r>
          </w:p>
        </w:tc>
        <w:tc>
          <w:tcPr>
            <w:tcW w:w="1304" w:type="dxa"/>
            <w:vAlign w:val="center"/>
          </w:tcPr>
          <w:p w:rsidR="002C53DC" w:rsidRDefault="002C53DC">
            <w:pPr>
              <w:pStyle w:val="ConsPlusNormal"/>
              <w:jc w:val="center"/>
            </w:pPr>
            <w:r>
              <w:t>2400</w:t>
            </w:r>
          </w:p>
        </w:tc>
        <w:tc>
          <w:tcPr>
            <w:tcW w:w="850" w:type="dxa"/>
            <w:vAlign w:val="center"/>
          </w:tcPr>
          <w:p w:rsidR="002C53DC" w:rsidRDefault="002C53DC">
            <w:pPr>
              <w:pStyle w:val="ConsPlusNormal"/>
              <w:jc w:val="center"/>
            </w:pPr>
            <w:r>
              <w:t>1500</w:t>
            </w:r>
          </w:p>
        </w:tc>
      </w:tr>
      <w:tr w:rsidR="002C53DC">
        <w:tc>
          <w:tcPr>
            <w:tcW w:w="9071" w:type="dxa"/>
            <w:gridSpan w:val="8"/>
          </w:tcPr>
          <w:p w:rsidR="002C53DC" w:rsidRDefault="002C53DC">
            <w:pPr>
              <w:pStyle w:val="ConsPlusNormal"/>
              <w:ind w:firstLine="283"/>
              <w:jc w:val="both"/>
            </w:pPr>
            <w:r>
              <w:t>Примечания</w:t>
            </w:r>
          </w:p>
          <w:p w:rsidR="002C53DC" w:rsidRDefault="002C53DC">
            <w:pPr>
              <w:pStyle w:val="ConsPlusNormal"/>
              <w:ind w:firstLine="283"/>
              <w:jc w:val="both"/>
            </w:pPr>
            <w:r>
              <w:t xml:space="preserve">1 Над чертой даны значения </w:t>
            </w:r>
            <w:r>
              <w:rPr>
                <w:i/>
              </w:rPr>
              <w:t>R</w:t>
            </w:r>
            <w:r>
              <w:t xml:space="preserve"> для песков, под чертой - для глинистых грунтов.</w:t>
            </w:r>
          </w:p>
          <w:p w:rsidR="002C53DC" w:rsidRDefault="002C53DC">
            <w:pPr>
              <w:pStyle w:val="ConsPlusNormal"/>
              <w:ind w:firstLine="283"/>
              <w:jc w:val="both"/>
            </w:pPr>
            <w:bookmarkStart w:id="31" w:name="P557"/>
            <w:bookmarkEnd w:id="31"/>
            <w:r>
              <w:t xml:space="preserve">2 В настоящей таблице и </w:t>
            </w:r>
            <w:hyperlink w:anchor="P571">
              <w:r>
                <w:rPr>
                  <w:color w:val="0000FF"/>
                </w:rPr>
                <w:t>таблице 7.3</w:t>
              </w:r>
            </w:hyperlink>
            <w:r>
              <w:t xml:space="preserve"> глубину погружения нижнего конца сваи и среднюю глубину расположения слоя грунта при планировке территории срезкой, подсыпкой, намывом до 3 м следует принимать от уровня природного рельефа, а при срезке, подсыпке, намыве от 3 м - от условной отметки, расположенной соответственно на 3 м выше уровня срезки или на 3 м ниже уровня подсыпки.</w:t>
            </w:r>
          </w:p>
          <w:p w:rsidR="002C53DC" w:rsidRDefault="002C53DC">
            <w:pPr>
              <w:pStyle w:val="ConsPlusNormal"/>
              <w:ind w:firstLine="283"/>
              <w:jc w:val="both"/>
            </w:pPr>
            <w:r>
              <w:t>Глубину погружения нижнего конца сваи и среднюю глубину расположения слоя грунта в водоеме следует принимать от уровня дна после общего размыва расчетным паводком, на болотах - от уровня дна болота (кроме наличия в геологических разрезах погребенного торфа).</w:t>
            </w:r>
          </w:p>
          <w:p w:rsidR="002C53DC" w:rsidRDefault="002C53DC">
            <w:pPr>
              <w:pStyle w:val="ConsPlusNormal"/>
              <w:ind w:firstLine="283"/>
              <w:jc w:val="both"/>
            </w:pPr>
            <w:r>
              <w:t xml:space="preserve">В случаях, когда слежавшиеся насыпные грунты на геологическом разрезе расположены над торфом, они участвуют в пригрузе коренных грунтов, а следовательно значения </w:t>
            </w:r>
            <w:r>
              <w:rPr>
                <w:i/>
              </w:rPr>
              <w:t>h</w:t>
            </w:r>
            <w:r>
              <w:rPr>
                <w:i/>
                <w:vertAlign w:val="subscript"/>
              </w:rPr>
              <w:t>i</w:t>
            </w:r>
            <w:r>
              <w:t xml:space="preserve"> следует принимать от уровня верха насыпи.</w:t>
            </w:r>
          </w:p>
          <w:p w:rsidR="002C53DC" w:rsidRDefault="002C53DC">
            <w:pPr>
              <w:pStyle w:val="ConsPlusNormal"/>
              <w:ind w:firstLine="283"/>
              <w:jc w:val="both"/>
            </w:pPr>
            <w:r>
              <w:t>При проектировании путепроводов через выемки глубиной до 6 м для свай, забиваемых молотами без подмыва или устройства лидерных скважин, глубину погружения в грунт нижнего конца сваи следует принимать от уровня природного рельефа в месте сооружения фундамента. Для выемок глубиной более 6 м глубину погружения свай следует принимать как для выемок глубиной 6 м.</w:t>
            </w:r>
          </w:p>
          <w:p w:rsidR="002C53DC" w:rsidRDefault="002C53DC">
            <w:pPr>
              <w:pStyle w:val="ConsPlusNormal"/>
              <w:ind w:firstLine="283"/>
              <w:jc w:val="both"/>
            </w:pPr>
            <w:bookmarkStart w:id="32" w:name="P561"/>
            <w:bookmarkEnd w:id="32"/>
            <w:r>
              <w:t xml:space="preserve">3 Для промежуточных глубин погружения свай и промежуточных значений показателя текучести </w:t>
            </w:r>
            <w:r>
              <w:rPr>
                <w:i/>
              </w:rPr>
              <w:t>I</w:t>
            </w:r>
            <w:r>
              <w:rPr>
                <w:i/>
                <w:vertAlign w:val="subscript"/>
              </w:rPr>
              <w:t>L</w:t>
            </w:r>
            <w:r>
              <w:t xml:space="preserve"> глинистых грунтов значения </w:t>
            </w:r>
            <w:r>
              <w:rPr>
                <w:i/>
              </w:rPr>
              <w:t>R</w:t>
            </w:r>
            <w:r>
              <w:t xml:space="preserve"> и </w:t>
            </w:r>
            <w:r>
              <w:rPr>
                <w:i/>
              </w:rPr>
              <w:t>f</w:t>
            </w:r>
            <w:r>
              <w:rPr>
                <w:i/>
                <w:vertAlign w:val="subscript"/>
              </w:rPr>
              <w:t>i</w:t>
            </w:r>
            <w:r>
              <w:t xml:space="preserve"> в настоящей таблице и </w:t>
            </w:r>
            <w:hyperlink w:anchor="P571">
              <w:r>
                <w:rPr>
                  <w:color w:val="0000FF"/>
                </w:rPr>
                <w:t>таблице 7.3</w:t>
              </w:r>
            </w:hyperlink>
            <w:r>
              <w:t xml:space="preserve"> определяют интерполяцией.</w:t>
            </w:r>
          </w:p>
          <w:p w:rsidR="002C53DC" w:rsidRDefault="002C53DC">
            <w:pPr>
              <w:pStyle w:val="ConsPlusNormal"/>
              <w:ind w:firstLine="283"/>
              <w:jc w:val="both"/>
            </w:pPr>
            <w:r>
              <w:t xml:space="preserve">4 Для плотных песков, плотность которых определена по данным статического зондирования, значения </w:t>
            </w:r>
            <w:r>
              <w:rPr>
                <w:i/>
              </w:rPr>
              <w:t>R</w:t>
            </w:r>
            <w:r>
              <w:t xml:space="preserve"> по настоящей таблице для свай, погруженных без использования подмыва или лидерных скважин, следует увеличивать на 100% - для песков крупных и средней крупности и на 130% - для песков мелких и пылеватых. При определении плотности грунта по данным других видов инженерных изысканий и отсутствии данных статического зондирования для плотных песков значения </w:t>
            </w:r>
            <w:r>
              <w:rPr>
                <w:i/>
              </w:rPr>
              <w:t>R</w:t>
            </w:r>
            <w:r>
              <w:t xml:space="preserve"> по настоящей таблице следует увеличивать на 60% - для песков крупных и средней крупности и на 75% - для песков мелких и пылеватых, но не более чем до 20 000 кПа.</w:t>
            </w:r>
          </w:p>
          <w:p w:rsidR="002C53DC" w:rsidRDefault="002C53DC">
            <w:pPr>
              <w:pStyle w:val="ConsPlusNormal"/>
              <w:ind w:firstLine="283"/>
              <w:jc w:val="both"/>
            </w:pPr>
            <w:r>
              <w:t xml:space="preserve">5 Значения расчетных сопротивлений </w:t>
            </w:r>
            <w:r>
              <w:rPr>
                <w:i/>
              </w:rPr>
              <w:t>R</w:t>
            </w:r>
            <w:r>
              <w:t xml:space="preserve"> по настоящей таблице допускается использовать при условии, если заглубление свай в неразмываемый и несрезаемый грунт составляет не менее, м:</w:t>
            </w:r>
          </w:p>
          <w:p w:rsidR="002C53DC" w:rsidRDefault="002C53DC">
            <w:pPr>
              <w:pStyle w:val="ConsPlusNormal"/>
              <w:ind w:firstLine="283"/>
              <w:jc w:val="both"/>
            </w:pPr>
            <w:r>
              <w:t>4,0 - для мостов и гидротехнических сооружений;</w:t>
            </w:r>
          </w:p>
          <w:p w:rsidR="002C53DC" w:rsidRDefault="002C53DC">
            <w:pPr>
              <w:pStyle w:val="ConsPlusNormal"/>
              <w:ind w:firstLine="283"/>
              <w:jc w:val="both"/>
            </w:pPr>
            <w:r>
              <w:t>3,0 - для прочих сооружений.</w:t>
            </w:r>
          </w:p>
          <w:p w:rsidR="002C53DC" w:rsidRDefault="002C53DC">
            <w:pPr>
              <w:pStyle w:val="ConsPlusNormal"/>
              <w:ind w:firstLine="283"/>
              <w:jc w:val="both"/>
            </w:pPr>
            <w:r>
              <w:t xml:space="preserve">6 Значения расчетного сопротивления </w:t>
            </w:r>
            <w:r>
              <w:rPr>
                <w:i/>
              </w:rPr>
              <w:t>R</w:t>
            </w:r>
            <w:r>
              <w:t xml:space="preserve"> под нижним концом забивных свай сечением 0,15 x 0,15 м и менее, используемых в качестве фундаментов под внутренние перегородки одноэтажных производственных зданий, допускается увеличивать на 20%.</w:t>
            </w:r>
          </w:p>
          <w:p w:rsidR="002C53DC" w:rsidRDefault="002C53DC">
            <w:pPr>
              <w:pStyle w:val="ConsPlusNormal"/>
              <w:ind w:firstLine="283"/>
              <w:jc w:val="both"/>
            </w:pPr>
            <w:r>
              <w:lastRenderedPageBreak/>
              <w:t xml:space="preserve">7 Для супесей при числе пластичности </w:t>
            </w:r>
            <w:r>
              <w:rPr>
                <w:i/>
              </w:rPr>
              <w:t>I</w:t>
            </w:r>
            <w:r>
              <w:rPr>
                <w:i/>
                <w:vertAlign w:val="subscript"/>
              </w:rPr>
              <w:t>p</w:t>
            </w:r>
            <w:r>
              <w:t xml:space="preserve"> &lt;= 4 и коэффициенте пористости </w:t>
            </w:r>
            <w:r>
              <w:rPr>
                <w:i/>
              </w:rPr>
              <w:t>e</w:t>
            </w:r>
            <w:r>
              <w:t xml:space="preserve"> &lt; 0,8 расчетные сопротивления </w:t>
            </w:r>
            <w:r>
              <w:rPr>
                <w:i/>
              </w:rPr>
              <w:t>R</w:t>
            </w:r>
            <w:r>
              <w:t xml:space="preserve"> и </w:t>
            </w:r>
            <w:r>
              <w:rPr>
                <w:i/>
              </w:rPr>
              <w:t>f</w:t>
            </w:r>
            <w:r>
              <w:rPr>
                <w:i/>
                <w:vertAlign w:val="subscript"/>
              </w:rPr>
              <w:t>i</w:t>
            </w:r>
            <w:r>
              <w:t xml:space="preserve"> следует определять как для пылеватых песков средней плотности.</w:t>
            </w:r>
          </w:p>
          <w:p w:rsidR="002C53DC" w:rsidRDefault="002C53DC">
            <w:pPr>
              <w:pStyle w:val="ConsPlusNormal"/>
              <w:ind w:firstLine="283"/>
              <w:jc w:val="both"/>
            </w:pPr>
            <w:bookmarkStart w:id="33" w:name="P568"/>
            <w:bookmarkEnd w:id="33"/>
            <w:r>
              <w:t>8 При расчетах показатель текучести грунтов следует принимать применительно к прогнозируемому их состоянию в период эксплуатации проектируемых сооружений.</w:t>
            </w:r>
          </w:p>
          <w:p w:rsidR="002C53DC" w:rsidRDefault="002C53DC">
            <w:pPr>
              <w:pStyle w:val="ConsPlusNormal"/>
              <w:ind w:firstLine="283"/>
              <w:jc w:val="both"/>
            </w:pPr>
            <w:r>
              <w:t xml:space="preserve">9 В фундаментах опор воздушных линий электропередачи в фундаментах нормальных опор расчетные значения </w:t>
            </w:r>
            <w:r>
              <w:rPr>
                <w:i/>
              </w:rPr>
              <w:t>f</w:t>
            </w:r>
            <w:r>
              <w:rPr>
                <w:i/>
                <w:vertAlign w:val="subscript"/>
              </w:rPr>
              <w:t>i</w:t>
            </w:r>
            <w:r>
              <w:t xml:space="preserve"> для глинистых грунтов при их показателе текучести </w:t>
            </w:r>
            <w:r>
              <w:rPr>
                <w:i/>
              </w:rPr>
              <w:t>I</w:t>
            </w:r>
            <w:r>
              <w:rPr>
                <w:i/>
                <w:vertAlign w:val="subscript"/>
              </w:rPr>
              <w:t>L</w:t>
            </w:r>
            <w:r>
              <w:t xml:space="preserve"> &gt;= 0,3 следует увеличивать на 25%.</w:t>
            </w:r>
          </w:p>
        </w:tc>
      </w:tr>
    </w:tbl>
    <w:p w:rsidR="002C53DC" w:rsidRDefault="002C53DC">
      <w:pPr>
        <w:pStyle w:val="ConsPlusNormal"/>
        <w:jc w:val="both"/>
      </w:pPr>
    </w:p>
    <w:p w:rsidR="002C53DC" w:rsidRDefault="002C53DC">
      <w:pPr>
        <w:pStyle w:val="ConsPlusNormal"/>
        <w:jc w:val="right"/>
      </w:pPr>
      <w:bookmarkStart w:id="34" w:name="P571"/>
      <w:bookmarkEnd w:id="34"/>
      <w:r>
        <w:t>Таблица 7.3</w:t>
      </w:r>
    </w:p>
    <w:p w:rsidR="002C53DC" w:rsidRDefault="002C53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1247"/>
        <w:gridCol w:w="907"/>
        <w:gridCol w:w="1304"/>
        <w:gridCol w:w="659"/>
        <w:gridCol w:w="659"/>
        <w:gridCol w:w="659"/>
        <w:gridCol w:w="659"/>
        <w:gridCol w:w="659"/>
        <w:gridCol w:w="661"/>
      </w:tblGrid>
      <w:tr w:rsidR="002C53DC">
        <w:tc>
          <w:tcPr>
            <w:tcW w:w="1644" w:type="dxa"/>
            <w:vMerge w:val="restart"/>
            <w:tcBorders>
              <w:top w:val="single" w:sz="4" w:space="0" w:color="auto"/>
              <w:bottom w:val="single" w:sz="4" w:space="0" w:color="auto"/>
            </w:tcBorders>
            <w:vAlign w:val="center"/>
          </w:tcPr>
          <w:p w:rsidR="002C53DC" w:rsidRDefault="002C53DC">
            <w:pPr>
              <w:pStyle w:val="ConsPlusNormal"/>
              <w:jc w:val="center"/>
            </w:pPr>
            <w:r>
              <w:t>Средняя глубина расположения слоя грунта, м</w:t>
            </w:r>
          </w:p>
        </w:tc>
        <w:tc>
          <w:tcPr>
            <w:tcW w:w="7414" w:type="dxa"/>
            <w:gridSpan w:val="9"/>
            <w:tcBorders>
              <w:top w:val="single" w:sz="4" w:space="0" w:color="auto"/>
              <w:bottom w:val="single" w:sz="4" w:space="0" w:color="auto"/>
            </w:tcBorders>
            <w:vAlign w:val="center"/>
          </w:tcPr>
          <w:p w:rsidR="002C53DC" w:rsidRDefault="002C53DC">
            <w:pPr>
              <w:pStyle w:val="ConsPlusNormal"/>
              <w:jc w:val="center"/>
            </w:pPr>
            <w:r>
              <w:t xml:space="preserve">Расчетные сопротивления </w:t>
            </w:r>
            <w:r>
              <w:rPr>
                <w:i/>
              </w:rPr>
              <w:t>f</w:t>
            </w:r>
            <w:r>
              <w:rPr>
                <w:i/>
                <w:vertAlign w:val="subscript"/>
              </w:rPr>
              <w:t>i</w:t>
            </w:r>
            <w:r>
              <w:t>, кПа, на боковой поверхности забивных и вдавливаемых свай и свай-оболочек</w:t>
            </w:r>
          </w:p>
        </w:tc>
      </w:tr>
      <w:tr w:rsidR="002C53DC">
        <w:tc>
          <w:tcPr>
            <w:tcW w:w="1644" w:type="dxa"/>
            <w:vMerge/>
            <w:tcBorders>
              <w:top w:val="single" w:sz="4" w:space="0" w:color="auto"/>
              <w:bottom w:val="single" w:sz="4" w:space="0" w:color="auto"/>
            </w:tcBorders>
          </w:tcPr>
          <w:p w:rsidR="002C53DC" w:rsidRDefault="002C53DC">
            <w:pPr>
              <w:pStyle w:val="ConsPlusNormal"/>
            </w:pPr>
          </w:p>
        </w:tc>
        <w:tc>
          <w:tcPr>
            <w:tcW w:w="7414" w:type="dxa"/>
            <w:gridSpan w:val="9"/>
            <w:tcBorders>
              <w:top w:val="single" w:sz="4" w:space="0" w:color="auto"/>
              <w:bottom w:val="single" w:sz="4" w:space="0" w:color="auto"/>
            </w:tcBorders>
            <w:vAlign w:val="center"/>
          </w:tcPr>
          <w:p w:rsidR="002C53DC" w:rsidRDefault="002C53DC">
            <w:pPr>
              <w:pStyle w:val="ConsPlusNormal"/>
              <w:jc w:val="center"/>
            </w:pPr>
            <w:r>
              <w:t>песков средней плотности</w:t>
            </w:r>
          </w:p>
        </w:tc>
      </w:tr>
      <w:tr w:rsidR="002C53DC">
        <w:tc>
          <w:tcPr>
            <w:tcW w:w="1644" w:type="dxa"/>
            <w:vMerge/>
            <w:tcBorders>
              <w:top w:val="single" w:sz="4" w:space="0" w:color="auto"/>
              <w:bottom w:val="single" w:sz="4" w:space="0" w:color="auto"/>
            </w:tcBorders>
          </w:tcPr>
          <w:p w:rsidR="002C53DC" w:rsidRDefault="002C53DC">
            <w:pPr>
              <w:pStyle w:val="ConsPlusNormal"/>
            </w:pPr>
          </w:p>
        </w:tc>
        <w:tc>
          <w:tcPr>
            <w:tcW w:w="1247" w:type="dxa"/>
            <w:tcBorders>
              <w:top w:val="single" w:sz="4" w:space="0" w:color="auto"/>
              <w:bottom w:val="single" w:sz="4" w:space="0" w:color="auto"/>
            </w:tcBorders>
            <w:vAlign w:val="center"/>
          </w:tcPr>
          <w:p w:rsidR="002C53DC" w:rsidRDefault="002C53DC">
            <w:pPr>
              <w:pStyle w:val="ConsPlusNormal"/>
              <w:jc w:val="center"/>
            </w:pPr>
            <w:r>
              <w:t>крупных и средней крупности</w:t>
            </w:r>
          </w:p>
        </w:tc>
        <w:tc>
          <w:tcPr>
            <w:tcW w:w="907" w:type="dxa"/>
            <w:tcBorders>
              <w:top w:val="single" w:sz="4" w:space="0" w:color="auto"/>
              <w:bottom w:val="single" w:sz="4" w:space="0" w:color="auto"/>
            </w:tcBorders>
            <w:vAlign w:val="center"/>
          </w:tcPr>
          <w:p w:rsidR="002C53DC" w:rsidRDefault="002C53DC">
            <w:pPr>
              <w:pStyle w:val="ConsPlusNormal"/>
              <w:jc w:val="center"/>
            </w:pPr>
            <w:r>
              <w:t>мелких</w:t>
            </w:r>
          </w:p>
        </w:tc>
        <w:tc>
          <w:tcPr>
            <w:tcW w:w="1304" w:type="dxa"/>
            <w:tcBorders>
              <w:top w:val="single" w:sz="4" w:space="0" w:color="auto"/>
              <w:bottom w:val="single" w:sz="4" w:space="0" w:color="auto"/>
            </w:tcBorders>
            <w:vAlign w:val="center"/>
          </w:tcPr>
          <w:p w:rsidR="002C53DC" w:rsidRDefault="002C53DC">
            <w:pPr>
              <w:pStyle w:val="ConsPlusNormal"/>
              <w:jc w:val="center"/>
            </w:pPr>
            <w:r>
              <w:t>пылеватых</w:t>
            </w:r>
          </w:p>
        </w:tc>
        <w:tc>
          <w:tcPr>
            <w:tcW w:w="659" w:type="dxa"/>
            <w:tcBorders>
              <w:top w:val="single" w:sz="4" w:space="0" w:color="auto"/>
              <w:bottom w:val="single" w:sz="4" w:space="0" w:color="auto"/>
            </w:tcBorders>
            <w:vAlign w:val="center"/>
          </w:tcPr>
          <w:p w:rsidR="002C53DC" w:rsidRDefault="002C53DC">
            <w:pPr>
              <w:pStyle w:val="ConsPlusNormal"/>
              <w:jc w:val="center"/>
            </w:pPr>
            <w:r>
              <w:t>-</w:t>
            </w:r>
          </w:p>
        </w:tc>
        <w:tc>
          <w:tcPr>
            <w:tcW w:w="659" w:type="dxa"/>
            <w:tcBorders>
              <w:top w:val="single" w:sz="4" w:space="0" w:color="auto"/>
              <w:bottom w:val="single" w:sz="4" w:space="0" w:color="auto"/>
            </w:tcBorders>
            <w:vAlign w:val="center"/>
          </w:tcPr>
          <w:p w:rsidR="002C53DC" w:rsidRDefault="002C53DC">
            <w:pPr>
              <w:pStyle w:val="ConsPlusNormal"/>
              <w:jc w:val="center"/>
            </w:pPr>
            <w:r>
              <w:t>-</w:t>
            </w:r>
          </w:p>
        </w:tc>
        <w:tc>
          <w:tcPr>
            <w:tcW w:w="659" w:type="dxa"/>
            <w:tcBorders>
              <w:top w:val="single" w:sz="4" w:space="0" w:color="auto"/>
              <w:bottom w:val="single" w:sz="4" w:space="0" w:color="auto"/>
            </w:tcBorders>
            <w:vAlign w:val="center"/>
          </w:tcPr>
          <w:p w:rsidR="002C53DC" w:rsidRDefault="002C53DC">
            <w:pPr>
              <w:pStyle w:val="ConsPlusNormal"/>
              <w:jc w:val="center"/>
            </w:pPr>
            <w:r>
              <w:t>-</w:t>
            </w:r>
          </w:p>
        </w:tc>
        <w:tc>
          <w:tcPr>
            <w:tcW w:w="659" w:type="dxa"/>
            <w:tcBorders>
              <w:top w:val="single" w:sz="4" w:space="0" w:color="auto"/>
              <w:bottom w:val="single" w:sz="4" w:space="0" w:color="auto"/>
            </w:tcBorders>
            <w:vAlign w:val="center"/>
          </w:tcPr>
          <w:p w:rsidR="002C53DC" w:rsidRDefault="002C53DC">
            <w:pPr>
              <w:pStyle w:val="ConsPlusNormal"/>
              <w:jc w:val="center"/>
            </w:pPr>
            <w:r>
              <w:t>-</w:t>
            </w:r>
          </w:p>
        </w:tc>
        <w:tc>
          <w:tcPr>
            <w:tcW w:w="659" w:type="dxa"/>
            <w:tcBorders>
              <w:top w:val="single" w:sz="4" w:space="0" w:color="auto"/>
              <w:bottom w:val="single" w:sz="4" w:space="0" w:color="auto"/>
            </w:tcBorders>
            <w:vAlign w:val="center"/>
          </w:tcPr>
          <w:p w:rsidR="002C53DC" w:rsidRDefault="002C53DC">
            <w:pPr>
              <w:pStyle w:val="ConsPlusNormal"/>
              <w:jc w:val="center"/>
            </w:pPr>
            <w:r>
              <w:t>-</w:t>
            </w:r>
          </w:p>
        </w:tc>
        <w:tc>
          <w:tcPr>
            <w:tcW w:w="661" w:type="dxa"/>
            <w:tcBorders>
              <w:top w:val="single" w:sz="4" w:space="0" w:color="auto"/>
              <w:bottom w:val="single" w:sz="4" w:space="0" w:color="auto"/>
            </w:tcBorders>
            <w:vAlign w:val="center"/>
          </w:tcPr>
          <w:p w:rsidR="002C53DC" w:rsidRDefault="002C53DC">
            <w:pPr>
              <w:pStyle w:val="ConsPlusNormal"/>
              <w:jc w:val="center"/>
            </w:pPr>
            <w:r>
              <w:t>-</w:t>
            </w:r>
          </w:p>
        </w:tc>
      </w:tr>
      <w:tr w:rsidR="002C53DC">
        <w:tc>
          <w:tcPr>
            <w:tcW w:w="1644" w:type="dxa"/>
            <w:vMerge/>
            <w:tcBorders>
              <w:top w:val="single" w:sz="4" w:space="0" w:color="auto"/>
              <w:bottom w:val="single" w:sz="4" w:space="0" w:color="auto"/>
            </w:tcBorders>
          </w:tcPr>
          <w:p w:rsidR="002C53DC" w:rsidRDefault="002C53DC">
            <w:pPr>
              <w:pStyle w:val="ConsPlusNormal"/>
            </w:pPr>
          </w:p>
        </w:tc>
        <w:tc>
          <w:tcPr>
            <w:tcW w:w="7414" w:type="dxa"/>
            <w:gridSpan w:val="9"/>
            <w:tcBorders>
              <w:top w:val="single" w:sz="4" w:space="0" w:color="auto"/>
              <w:bottom w:val="single" w:sz="4" w:space="0" w:color="auto"/>
            </w:tcBorders>
            <w:vAlign w:val="center"/>
          </w:tcPr>
          <w:p w:rsidR="002C53DC" w:rsidRDefault="002C53DC">
            <w:pPr>
              <w:pStyle w:val="ConsPlusNormal"/>
              <w:jc w:val="center"/>
            </w:pPr>
            <w:r>
              <w:t xml:space="preserve">глинистых грунтов при показателе текучести </w:t>
            </w:r>
            <w:r>
              <w:rPr>
                <w:i/>
              </w:rPr>
              <w:t>I</w:t>
            </w:r>
            <w:r>
              <w:rPr>
                <w:i/>
                <w:vertAlign w:val="subscript"/>
              </w:rPr>
              <w:t>L</w:t>
            </w:r>
            <w:r>
              <w:rPr>
                <w:i/>
              </w:rPr>
              <w:t>,</w:t>
            </w:r>
            <w:r>
              <w:t xml:space="preserve"> равном</w:t>
            </w:r>
          </w:p>
        </w:tc>
      </w:tr>
      <w:tr w:rsidR="002C53DC">
        <w:tc>
          <w:tcPr>
            <w:tcW w:w="1644" w:type="dxa"/>
            <w:vMerge/>
            <w:tcBorders>
              <w:top w:val="single" w:sz="4" w:space="0" w:color="auto"/>
              <w:bottom w:val="single" w:sz="4" w:space="0" w:color="auto"/>
            </w:tcBorders>
          </w:tcPr>
          <w:p w:rsidR="002C53DC" w:rsidRDefault="002C53DC">
            <w:pPr>
              <w:pStyle w:val="ConsPlusNormal"/>
            </w:pPr>
          </w:p>
        </w:tc>
        <w:tc>
          <w:tcPr>
            <w:tcW w:w="1247" w:type="dxa"/>
            <w:tcBorders>
              <w:top w:val="single" w:sz="4" w:space="0" w:color="auto"/>
              <w:bottom w:val="single" w:sz="4" w:space="0" w:color="auto"/>
            </w:tcBorders>
            <w:vAlign w:val="center"/>
          </w:tcPr>
          <w:p w:rsidR="002C53DC" w:rsidRDefault="002C53DC">
            <w:pPr>
              <w:pStyle w:val="ConsPlusNormal"/>
              <w:jc w:val="center"/>
            </w:pPr>
            <w:r>
              <w:t>&lt;= 0,2</w:t>
            </w:r>
          </w:p>
        </w:tc>
        <w:tc>
          <w:tcPr>
            <w:tcW w:w="907" w:type="dxa"/>
            <w:tcBorders>
              <w:top w:val="single" w:sz="4" w:space="0" w:color="auto"/>
              <w:bottom w:val="single" w:sz="4" w:space="0" w:color="auto"/>
            </w:tcBorders>
            <w:vAlign w:val="center"/>
          </w:tcPr>
          <w:p w:rsidR="002C53DC" w:rsidRDefault="002C53DC">
            <w:pPr>
              <w:pStyle w:val="ConsPlusNormal"/>
              <w:jc w:val="center"/>
            </w:pPr>
            <w:r>
              <w:t>0,3</w:t>
            </w:r>
          </w:p>
        </w:tc>
        <w:tc>
          <w:tcPr>
            <w:tcW w:w="1304" w:type="dxa"/>
            <w:tcBorders>
              <w:top w:val="single" w:sz="4" w:space="0" w:color="auto"/>
              <w:bottom w:val="single" w:sz="4" w:space="0" w:color="auto"/>
            </w:tcBorders>
            <w:vAlign w:val="center"/>
          </w:tcPr>
          <w:p w:rsidR="002C53DC" w:rsidRDefault="002C53DC">
            <w:pPr>
              <w:pStyle w:val="ConsPlusNormal"/>
              <w:jc w:val="center"/>
            </w:pPr>
            <w:r>
              <w:t>0,4</w:t>
            </w:r>
          </w:p>
        </w:tc>
        <w:tc>
          <w:tcPr>
            <w:tcW w:w="659" w:type="dxa"/>
            <w:tcBorders>
              <w:top w:val="single" w:sz="4" w:space="0" w:color="auto"/>
              <w:bottom w:val="single" w:sz="4" w:space="0" w:color="auto"/>
            </w:tcBorders>
            <w:vAlign w:val="center"/>
          </w:tcPr>
          <w:p w:rsidR="002C53DC" w:rsidRDefault="002C53DC">
            <w:pPr>
              <w:pStyle w:val="ConsPlusNormal"/>
              <w:jc w:val="center"/>
            </w:pPr>
            <w:r>
              <w:t>0,5</w:t>
            </w:r>
          </w:p>
        </w:tc>
        <w:tc>
          <w:tcPr>
            <w:tcW w:w="659" w:type="dxa"/>
            <w:tcBorders>
              <w:top w:val="single" w:sz="4" w:space="0" w:color="auto"/>
              <w:bottom w:val="single" w:sz="4" w:space="0" w:color="auto"/>
            </w:tcBorders>
            <w:vAlign w:val="center"/>
          </w:tcPr>
          <w:p w:rsidR="002C53DC" w:rsidRDefault="002C53DC">
            <w:pPr>
              <w:pStyle w:val="ConsPlusNormal"/>
              <w:jc w:val="center"/>
            </w:pPr>
            <w:r>
              <w:t>0,6</w:t>
            </w:r>
          </w:p>
        </w:tc>
        <w:tc>
          <w:tcPr>
            <w:tcW w:w="659" w:type="dxa"/>
            <w:tcBorders>
              <w:top w:val="single" w:sz="4" w:space="0" w:color="auto"/>
              <w:bottom w:val="single" w:sz="4" w:space="0" w:color="auto"/>
            </w:tcBorders>
            <w:vAlign w:val="center"/>
          </w:tcPr>
          <w:p w:rsidR="002C53DC" w:rsidRDefault="002C53DC">
            <w:pPr>
              <w:pStyle w:val="ConsPlusNormal"/>
              <w:jc w:val="center"/>
            </w:pPr>
            <w:r>
              <w:t>0,7</w:t>
            </w:r>
          </w:p>
        </w:tc>
        <w:tc>
          <w:tcPr>
            <w:tcW w:w="659" w:type="dxa"/>
            <w:tcBorders>
              <w:top w:val="single" w:sz="4" w:space="0" w:color="auto"/>
              <w:bottom w:val="single" w:sz="4" w:space="0" w:color="auto"/>
            </w:tcBorders>
            <w:vAlign w:val="center"/>
          </w:tcPr>
          <w:p w:rsidR="002C53DC" w:rsidRDefault="002C53DC">
            <w:pPr>
              <w:pStyle w:val="ConsPlusNormal"/>
              <w:jc w:val="center"/>
            </w:pPr>
            <w:r>
              <w:t>0,8</w:t>
            </w:r>
          </w:p>
        </w:tc>
        <w:tc>
          <w:tcPr>
            <w:tcW w:w="659" w:type="dxa"/>
            <w:tcBorders>
              <w:top w:val="single" w:sz="4" w:space="0" w:color="auto"/>
              <w:bottom w:val="single" w:sz="4" w:space="0" w:color="auto"/>
            </w:tcBorders>
            <w:vAlign w:val="center"/>
          </w:tcPr>
          <w:p w:rsidR="002C53DC" w:rsidRDefault="002C53DC">
            <w:pPr>
              <w:pStyle w:val="ConsPlusNormal"/>
              <w:jc w:val="center"/>
            </w:pPr>
            <w:r>
              <w:t>0,9</w:t>
            </w:r>
          </w:p>
        </w:tc>
        <w:tc>
          <w:tcPr>
            <w:tcW w:w="661" w:type="dxa"/>
            <w:tcBorders>
              <w:top w:val="single" w:sz="4" w:space="0" w:color="auto"/>
              <w:bottom w:val="single" w:sz="4" w:space="0" w:color="auto"/>
            </w:tcBorders>
            <w:vAlign w:val="center"/>
          </w:tcPr>
          <w:p w:rsidR="002C53DC" w:rsidRDefault="002C53DC">
            <w:pPr>
              <w:pStyle w:val="ConsPlusNormal"/>
              <w:jc w:val="center"/>
            </w:pPr>
            <w:r>
              <w:t>1,0</w:t>
            </w:r>
          </w:p>
        </w:tc>
      </w:tr>
      <w:tr w:rsidR="002C53DC">
        <w:tblPrEx>
          <w:tblBorders>
            <w:insideH w:val="none" w:sz="0" w:space="0" w:color="auto"/>
          </w:tblBorders>
        </w:tblPrEx>
        <w:tc>
          <w:tcPr>
            <w:tcW w:w="1644" w:type="dxa"/>
            <w:tcBorders>
              <w:top w:val="single" w:sz="4" w:space="0" w:color="auto"/>
              <w:bottom w:val="nil"/>
            </w:tcBorders>
          </w:tcPr>
          <w:p w:rsidR="002C53DC" w:rsidRDefault="002C53DC">
            <w:pPr>
              <w:pStyle w:val="ConsPlusNormal"/>
              <w:jc w:val="center"/>
            </w:pPr>
            <w:r>
              <w:t>1</w:t>
            </w:r>
          </w:p>
        </w:tc>
        <w:tc>
          <w:tcPr>
            <w:tcW w:w="1247" w:type="dxa"/>
            <w:tcBorders>
              <w:top w:val="single" w:sz="4" w:space="0" w:color="auto"/>
              <w:bottom w:val="nil"/>
            </w:tcBorders>
          </w:tcPr>
          <w:p w:rsidR="002C53DC" w:rsidRDefault="002C53DC">
            <w:pPr>
              <w:pStyle w:val="ConsPlusNormal"/>
              <w:jc w:val="center"/>
            </w:pPr>
            <w:r>
              <w:t>35</w:t>
            </w:r>
          </w:p>
        </w:tc>
        <w:tc>
          <w:tcPr>
            <w:tcW w:w="907" w:type="dxa"/>
            <w:tcBorders>
              <w:top w:val="single" w:sz="4" w:space="0" w:color="auto"/>
              <w:bottom w:val="nil"/>
            </w:tcBorders>
          </w:tcPr>
          <w:p w:rsidR="002C53DC" w:rsidRDefault="002C53DC">
            <w:pPr>
              <w:pStyle w:val="ConsPlusNormal"/>
              <w:jc w:val="center"/>
            </w:pPr>
            <w:r>
              <w:t>23</w:t>
            </w:r>
          </w:p>
        </w:tc>
        <w:tc>
          <w:tcPr>
            <w:tcW w:w="1304" w:type="dxa"/>
            <w:tcBorders>
              <w:top w:val="single" w:sz="4" w:space="0" w:color="auto"/>
              <w:bottom w:val="nil"/>
            </w:tcBorders>
          </w:tcPr>
          <w:p w:rsidR="002C53DC" w:rsidRDefault="002C53DC">
            <w:pPr>
              <w:pStyle w:val="ConsPlusNormal"/>
              <w:jc w:val="center"/>
            </w:pPr>
            <w:r>
              <w:t>15</w:t>
            </w:r>
          </w:p>
        </w:tc>
        <w:tc>
          <w:tcPr>
            <w:tcW w:w="659" w:type="dxa"/>
            <w:tcBorders>
              <w:top w:val="single" w:sz="4" w:space="0" w:color="auto"/>
              <w:bottom w:val="nil"/>
            </w:tcBorders>
          </w:tcPr>
          <w:p w:rsidR="002C53DC" w:rsidRDefault="002C53DC">
            <w:pPr>
              <w:pStyle w:val="ConsPlusNormal"/>
              <w:jc w:val="center"/>
            </w:pPr>
            <w:r>
              <w:t>12</w:t>
            </w:r>
          </w:p>
        </w:tc>
        <w:tc>
          <w:tcPr>
            <w:tcW w:w="659" w:type="dxa"/>
            <w:tcBorders>
              <w:top w:val="single" w:sz="4" w:space="0" w:color="auto"/>
              <w:bottom w:val="nil"/>
            </w:tcBorders>
          </w:tcPr>
          <w:p w:rsidR="002C53DC" w:rsidRDefault="002C53DC">
            <w:pPr>
              <w:pStyle w:val="ConsPlusNormal"/>
              <w:jc w:val="center"/>
            </w:pPr>
            <w:r>
              <w:t>8</w:t>
            </w:r>
          </w:p>
        </w:tc>
        <w:tc>
          <w:tcPr>
            <w:tcW w:w="659" w:type="dxa"/>
            <w:tcBorders>
              <w:top w:val="single" w:sz="4" w:space="0" w:color="auto"/>
              <w:bottom w:val="nil"/>
            </w:tcBorders>
          </w:tcPr>
          <w:p w:rsidR="002C53DC" w:rsidRDefault="002C53DC">
            <w:pPr>
              <w:pStyle w:val="ConsPlusNormal"/>
              <w:jc w:val="center"/>
            </w:pPr>
            <w:r>
              <w:t>4</w:t>
            </w:r>
          </w:p>
        </w:tc>
        <w:tc>
          <w:tcPr>
            <w:tcW w:w="659" w:type="dxa"/>
            <w:tcBorders>
              <w:top w:val="single" w:sz="4" w:space="0" w:color="auto"/>
              <w:bottom w:val="nil"/>
            </w:tcBorders>
          </w:tcPr>
          <w:p w:rsidR="002C53DC" w:rsidRDefault="002C53DC">
            <w:pPr>
              <w:pStyle w:val="ConsPlusNormal"/>
              <w:jc w:val="center"/>
            </w:pPr>
            <w:r>
              <w:t>4</w:t>
            </w:r>
          </w:p>
        </w:tc>
        <w:tc>
          <w:tcPr>
            <w:tcW w:w="659" w:type="dxa"/>
            <w:tcBorders>
              <w:top w:val="single" w:sz="4" w:space="0" w:color="auto"/>
              <w:bottom w:val="nil"/>
            </w:tcBorders>
          </w:tcPr>
          <w:p w:rsidR="002C53DC" w:rsidRDefault="002C53DC">
            <w:pPr>
              <w:pStyle w:val="ConsPlusNormal"/>
              <w:jc w:val="center"/>
            </w:pPr>
            <w:r>
              <w:t>3</w:t>
            </w:r>
          </w:p>
        </w:tc>
        <w:tc>
          <w:tcPr>
            <w:tcW w:w="661" w:type="dxa"/>
            <w:tcBorders>
              <w:top w:val="single" w:sz="4" w:space="0" w:color="auto"/>
              <w:bottom w:val="nil"/>
            </w:tcBorders>
          </w:tcPr>
          <w:p w:rsidR="002C53DC" w:rsidRDefault="002C53DC">
            <w:pPr>
              <w:pStyle w:val="ConsPlusNormal"/>
              <w:jc w:val="center"/>
            </w:pPr>
            <w:r>
              <w:t>2</w:t>
            </w:r>
          </w:p>
        </w:tc>
      </w:tr>
      <w:tr w:rsidR="002C53DC">
        <w:tblPrEx>
          <w:tblBorders>
            <w:insideH w:val="none" w:sz="0" w:space="0" w:color="auto"/>
          </w:tblBorders>
        </w:tblPrEx>
        <w:tc>
          <w:tcPr>
            <w:tcW w:w="1644" w:type="dxa"/>
            <w:tcBorders>
              <w:top w:val="nil"/>
              <w:bottom w:val="nil"/>
            </w:tcBorders>
          </w:tcPr>
          <w:p w:rsidR="002C53DC" w:rsidRDefault="002C53DC">
            <w:pPr>
              <w:pStyle w:val="ConsPlusNormal"/>
              <w:jc w:val="center"/>
            </w:pPr>
            <w:r>
              <w:t>2</w:t>
            </w:r>
          </w:p>
        </w:tc>
        <w:tc>
          <w:tcPr>
            <w:tcW w:w="1247" w:type="dxa"/>
            <w:tcBorders>
              <w:top w:val="nil"/>
              <w:bottom w:val="nil"/>
            </w:tcBorders>
          </w:tcPr>
          <w:p w:rsidR="002C53DC" w:rsidRDefault="002C53DC">
            <w:pPr>
              <w:pStyle w:val="ConsPlusNormal"/>
              <w:jc w:val="center"/>
            </w:pPr>
            <w:r>
              <w:t>42</w:t>
            </w:r>
          </w:p>
        </w:tc>
        <w:tc>
          <w:tcPr>
            <w:tcW w:w="907" w:type="dxa"/>
            <w:tcBorders>
              <w:top w:val="nil"/>
              <w:bottom w:val="nil"/>
            </w:tcBorders>
          </w:tcPr>
          <w:p w:rsidR="002C53DC" w:rsidRDefault="002C53DC">
            <w:pPr>
              <w:pStyle w:val="ConsPlusNormal"/>
              <w:jc w:val="center"/>
            </w:pPr>
            <w:r>
              <w:t>30</w:t>
            </w:r>
          </w:p>
        </w:tc>
        <w:tc>
          <w:tcPr>
            <w:tcW w:w="1304" w:type="dxa"/>
            <w:tcBorders>
              <w:top w:val="nil"/>
              <w:bottom w:val="nil"/>
            </w:tcBorders>
          </w:tcPr>
          <w:p w:rsidR="002C53DC" w:rsidRDefault="002C53DC">
            <w:pPr>
              <w:pStyle w:val="ConsPlusNormal"/>
              <w:jc w:val="center"/>
            </w:pPr>
            <w:r>
              <w:t>21</w:t>
            </w:r>
          </w:p>
        </w:tc>
        <w:tc>
          <w:tcPr>
            <w:tcW w:w="659" w:type="dxa"/>
            <w:tcBorders>
              <w:top w:val="nil"/>
              <w:bottom w:val="nil"/>
            </w:tcBorders>
          </w:tcPr>
          <w:p w:rsidR="002C53DC" w:rsidRDefault="002C53DC">
            <w:pPr>
              <w:pStyle w:val="ConsPlusNormal"/>
              <w:jc w:val="center"/>
            </w:pPr>
            <w:r>
              <w:t>17</w:t>
            </w:r>
          </w:p>
        </w:tc>
        <w:tc>
          <w:tcPr>
            <w:tcW w:w="659" w:type="dxa"/>
            <w:tcBorders>
              <w:top w:val="nil"/>
              <w:bottom w:val="nil"/>
            </w:tcBorders>
          </w:tcPr>
          <w:p w:rsidR="002C53DC" w:rsidRDefault="002C53DC">
            <w:pPr>
              <w:pStyle w:val="ConsPlusNormal"/>
              <w:jc w:val="center"/>
            </w:pPr>
            <w:r>
              <w:t>12</w:t>
            </w:r>
          </w:p>
        </w:tc>
        <w:tc>
          <w:tcPr>
            <w:tcW w:w="659" w:type="dxa"/>
            <w:tcBorders>
              <w:top w:val="nil"/>
              <w:bottom w:val="nil"/>
            </w:tcBorders>
          </w:tcPr>
          <w:p w:rsidR="002C53DC" w:rsidRDefault="002C53DC">
            <w:pPr>
              <w:pStyle w:val="ConsPlusNormal"/>
              <w:jc w:val="center"/>
            </w:pPr>
            <w:r>
              <w:t>7</w:t>
            </w:r>
          </w:p>
        </w:tc>
        <w:tc>
          <w:tcPr>
            <w:tcW w:w="659" w:type="dxa"/>
            <w:tcBorders>
              <w:top w:val="nil"/>
              <w:bottom w:val="nil"/>
            </w:tcBorders>
          </w:tcPr>
          <w:p w:rsidR="002C53DC" w:rsidRDefault="002C53DC">
            <w:pPr>
              <w:pStyle w:val="ConsPlusNormal"/>
              <w:jc w:val="center"/>
            </w:pPr>
            <w:r>
              <w:t>5</w:t>
            </w:r>
          </w:p>
        </w:tc>
        <w:tc>
          <w:tcPr>
            <w:tcW w:w="659" w:type="dxa"/>
            <w:tcBorders>
              <w:top w:val="nil"/>
              <w:bottom w:val="nil"/>
            </w:tcBorders>
          </w:tcPr>
          <w:p w:rsidR="002C53DC" w:rsidRDefault="002C53DC">
            <w:pPr>
              <w:pStyle w:val="ConsPlusNormal"/>
              <w:jc w:val="center"/>
            </w:pPr>
            <w:r>
              <w:t>4</w:t>
            </w:r>
          </w:p>
        </w:tc>
        <w:tc>
          <w:tcPr>
            <w:tcW w:w="661" w:type="dxa"/>
            <w:tcBorders>
              <w:top w:val="nil"/>
              <w:bottom w:val="nil"/>
            </w:tcBorders>
          </w:tcPr>
          <w:p w:rsidR="002C53DC" w:rsidRDefault="002C53DC">
            <w:pPr>
              <w:pStyle w:val="ConsPlusNormal"/>
              <w:jc w:val="center"/>
            </w:pPr>
            <w:r>
              <w:t>4</w:t>
            </w:r>
          </w:p>
        </w:tc>
      </w:tr>
      <w:tr w:rsidR="002C53DC">
        <w:tblPrEx>
          <w:tblBorders>
            <w:insideH w:val="none" w:sz="0" w:space="0" w:color="auto"/>
          </w:tblBorders>
        </w:tblPrEx>
        <w:tc>
          <w:tcPr>
            <w:tcW w:w="1644" w:type="dxa"/>
            <w:tcBorders>
              <w:top w:val="nil"/>
              <w:bottom w:val="nil"/>
            </w:tcBorders>
          </w:tcPr>
          <w:p w:rsidR="002C53DC" w:rsidRDefault="002C53DC">
            <w:pPr>
              <w:pStyle w:val="ConsPlusNormal"/>
              <w:jc w:val="center"/>
            </w:pPr>
            <w:r>
              <w:t>3</w:t>
            </w:r>
          </w:p>
        </w:tc>
        <w:tc>
          <w:tcPr>
            <w:tcW w:w="1247" w:type="dxa"/>
            <w:tcBorders>
              <w:top w:val="nil"/>
              <w:bottom w:val="nil"/>
            </w:tcBorders>
          </w:tcPr>
          <w:p w:rsidR="002C53DC" w:rsidRDefault="002C53DC">
            <w:pPr>
              <w:pStyle w:val="ConsPlusNormal"/>
              <w:jc w:val="center"/>
            </w:pPr>
            <w:r>
              <w:t>48</w:t>
            </w:r>
          </w:p>
        </w:tc>
        <w:tc>
          <w:tcPr>
            <w:tcW w:w="907" w:type="dxa"/>
            <w:tcBorders>
              <w:top w:val="nil"/>
              <w:bottom w:val="nil"/>
            </w:tcBorders>
          </w:tcPr>
          <w:p w:rsidR="002C53DC" w:rsidRDefault="002C53DC">
            <w:pPr>
              <w:pStyle w:val="ConsPlusNormal"/>
              <w:jc w:val="center"/>
            </w:pPr>
            <w:r>
              <w:t>35</w:t>
            </w:r>
          </w:p>
        </w:tc>
        <w:tc>
          <w:tcPr>
            <w:tcW w:w="1304" w:type="dxa"/>
            <w:tcBorders>
              <w:top w:val="nil"/>
              <w:bottom w:val="nil"/>
            </w:tcBorders>
          </w:tcPr>
          <w:p w:rsidR="002C53DC" w:rsidRDefault="002C53DC">
            <w:pPr>
              <w:pStyle w:val="ConsPlusNormal"/>
              <w:jc w:val="center"/>
            </w:pPr>
            <w:r>
              <w:t>25</w:t>
            </w:r>
          </w:p>
        </w:tc>
        <w:tc>
          <w:tcPr>
            <w:tcW w:w="659" w:type="dxa"/>
            <w:tcBorders>
              <w:top w:val="nil"/>
              <w:bottom w:val="nil"/>
            </w:tcBorders>
          </w:tcPr>
          <w:p w:rsidR="002C53DC" w:rsidRDefault="002C53DC">
            <w:pPr>
              <w:pStyle w:val="ConsPlusNormal"/>
              <w:jc w:val="center"/>
            </w:pPr>
            <w:r>
              <w:t>20</w:t>
            </w:r>
          </w:p>
        </w:tc>
        <w:tc>
          <w:tcPr>
            <w:tcW w:w="659" w:type="dxa"/>
            <w:tcBorders>
              <w:top w:val="nil"/>
              <w:bottom w:val="nil"/>
            </w:tcBorders>
          </w:tcPr>
          <w:p w:rsidR="002C53DC" w:rsidRDefault="002C53DC">
            <w:pPr>
              <w:pStyle w:val="ConsPlusNormal"/>
              <w:jc w:val="center"/>
            </w:pPr>
            <w:r>
              <w:t>14</w:t>
            </w:r>
          </w:p>
        </w:tc>
        <w:tc>
          <w:tcPr>
            <w:tcW w:w="659" w:type="dxa"/>
            <w:tcBorders>
              <w:top w:val="nil"/>
              <w:bottom w:val="nil"/>
            </w:tcBorders>
          </w:tcPr>
          <w:p w:rsidR="002C53DC" w:rsidRDefault="002C53DC">
            <w:pPr>
              <w:pStyle w:val="ConsPlusNormal"/>
              <w:jc w:val="center"/>
            </w:pPr>
            <w:r>
              <w:t>8</w:t>
            </w:r>
          </w:p>
        </w:tc>
        <w:tc>
          <w:tcPr>
            <w:tcW w:w="659" w:type="dxa"/>
            <w:tcBorders>
              <w:top w:val="nil"/>
              <w:bottom w:val="nil"/>
            </w:tcBorders>
          </w:tcPr>
          <w:p w:rsidR="002C53DC" w:rsidRDefault="002C53DC">
            <w:pPr>
              <w:pStyle w:val="ConsPlusNormal"/>
              <w:jc w:val="center"/>
            </w:pPr>
            <w:r>
              <w:t>7</w:t>
            </w:r>
          </w:p>
        </w:tc>
        <w:tc>
          <w:tcPr>
            <w:tcW w:w="659" w:type="dxa"/>
            <w:tcBorders>
              <w:top w:val="nil"/>
              <w:bottom w:val="nil"/>
            </w:tcBorders>
          </w:tcPr>
          <w:p w:rsidR="002C53DC" w:rsidRDefault="002C53DC">
            <w:pPr>
              <w:pStyle w:val="ConsPlusNormal"/>
              <w:jc w:val="center"/>
            </w:pPr>
            <w:r>
              <w:t>6</w:t>
            </w:r>
          </w:p>
        </w:tc>
        <w:tc>
          <w:tcPr>
            <w:tcW w:w="661" w:type="dxa"/>
            <w:tcBorders>
              <w:top w:val="nil"/>
              <w:bottom w:val="nil"/>
            </w:tcBorders>
          </w:tcPr>
          <w:p w:rsidR="002C53DC" w:rsidRDefault="002C53DC">
            <w:pPr>
              <w:pStyle w:val="ConsPlusNormal"/>
              <w:jc w:val="center"/>
            </w:pPr>
            <w:r>
              <w:t>5</w:t>
            </w:r>
          </w:p>
        </w:tc>
      </w:tr>
      <w:tr w:rsidR="002C53DC">
        <w:tblPrEx>
          <w:tblBorders>
            <w:insideH w:val="none" w:sz="0" w:space="0" w:color="auto"/>
          </w:tblBorders>
        </w:tblPrEx>
        <w:tc>
          <w:tcPr>
            <w:tcW w:w="1644" w:type="dxa"/>
            <w:tcBorders>
              <w:top w:val="nil"/>
              <w:bottom w:val="nil"/>
            </w:tcBorders>
          </w:tcPr>
          <w:p w:rsidR="002C53DC" w:rsidRDefault="002C53DC">
            <w:pPr>
              <w:pStyle w:val="ConsPlusNormal"/>
              <w:jc w:val="center"/>
            </w:pPr>
            <w:r>
              <w:t>4</w:t>
            </w:r>
          </w:p>
        </w:tc>
        <w:tc>
          <w:tcPr>
            <w:tcW w:w="1247" w:type="dxa"/>
            <w:tcBorders>
              <w:top w:val="nil"/>
              <w:bottom w:val="nil"/>
            </w:tcBorders>
          </w:tcPr>
          <w:p w:rsidR="002C53DC" w:rsidRDefault="002C53DC">
            <w:pPr>
              <w:pStyle w:val="ConsPlusNormal"/>
              <w:jc w:val="center"/>
            </w:pPr>
            <w:r>
              <w:t>53</w:t>
            </w:r>
          </w:p>
        </w:tc>
        <w:tc>
          <w:tcPr>
            <w:tcW w:w="907" w:type="dxa"/>
            <w:tcBorders>
              <w:top w:val="nil"/>
              <w:bottom w:val="nil"/>
            </w:tcBorders>
          </w:tcPr>
          <w:p w:rsidR="002C53DC" w:rsidRDefault="002C53DC">
            <w:pPr>
              <w:pStyle w:val="ConsPlusNormal"/>
              <w:jc w:val="center"/>
            </w:pPr>
            <w:r>
              <w:t>38</w:t>
            </w:r>
          </w:p>
        </w:tc>
        <w:tc>
          <w:tcPr>
            <w:tcW w:w="1304" w:type="dxa"/>
            <w:tcBorders>
              <w:top w:val="nil"/>
              <w:bottom w:val="nil"/>
            </w:tcBorders>
          </w:tcPr>
          <w:p w:rsidR="002C53DC" w:rsidRDefault="002C53DC">
            <w:pPr>
              <w:pStyle w:val="ConsPlusNormal"/>
              <w:jc w:val="center"/>
            </w:pPr>
            <w:r>
              <w:t>27</w:t>
            </w:r>
          </w:p>
        </w:tc>
        <w:tc>
          <w:tcPr>
            <w:tcW w:w="659" w:type="dxa"/>
            <w:tcBorders>
              <w:top w:val="nil"/>
              <w:bottom w:val="nil"/>
            </w:tcBorders>
          </w:tcPr>
          <w:p w:rsidR="002C53DC" w:rsidRDefault="002C53DC">
            <w:pPr>
              <w:pStyle w:val="ConsPlusNormal"/>
              <w:jc w:val="center"/>
            </w:pPr>
            <w:r>
              <w:t>22</w:t>
            </w:r>
          </w:p>
        </w:tc>
        <w:tc>
          <w:tcPr>
            <w:tcW w:w="659" w:type="dxa"/>
            <w:tcBorders>
              <w:top w:val="nil"/>
              <w:bottom w:val="nil"/>
            </w:tcBorders>
          </w:tcPr>
          <w:p w:rsidR="002C53DC" w:rsidRDefault="002C53DC">
            <w:pPr>
              <w:pStyle w:val="ConsPlusNormal"/>
              <w:jc w:val="center"/>
            </w:pPr>
            <w:r>
              <w:t>16</w:t>
            </w:r>
          </w:p>
        </w:tc>
        <w:tc>
          <w:tcPr>
            <w:tcW w:w="659" w:type="dxa"/>
            <w:tcBorders>
              <w:top w:val="nil"/>
              <w:bottom w:val="nil"/>
            </w:tcBorders>
          </w:tcPr>
          <w:p w:rsidR="002C53DC" w:rsidRDefault="002C53DC">
            <w:pPr>
              <w:pStyle w:val="ConsPlusNormal"/>
              <w:jc w:val="center"/>
            </w:pPr>
            <w:r>
              <w:t>9</w:t>
            </w:r>
          </w:p>
        </w:tc>
        <w:tc>
          <w:tcPr>
            <w:tcW w:w="659" w:type="dxa"/>
            <w:tcBorders>
              <w:top w:val="nil"/>
              <w:bottom w:val="nil"/>
            </w:tcBorders>
          </w:tcPr>
          <w:p w:rsidR="002C53DC" w:rsidRDefault="002C53DC">
            <w:pPr>
              <w:pStyle w:val="ConsPlusNormal"/>
              <w:jc w:val="center"/>
            </w:pPr>
            <w:r>
              <w:t>8</w:t>
            </w:r>
          </w:p>
        </w:tc>
        <w:tc>
          <w:tcPr>
            <w:tcW w:w="659" w:type="dxa"/>
            <w:tcBorders>
              <w:top w:val="nil"/>
              <w:bottom w:val="nil"/>
            </w:tcBorders>
          </w:tcPr>
          <w:p w:rsidR="002C53DC" w:rsidRDefault="002C53DC">
            <w:pPr>
              <w:pStyle w:val="ConsPlusNormal"/>
              <w:jc w:val="center"/>
            </w:pPr>
            <w:r>
              <w:t>7</w:t>
            </w:r>
          </w:p>
        </w:tc>
        <w:tc>
          <w:tcPr>
            <w:tcW w:w="661" w:type="dxa"/>
            <w:tcBorders>
              <w:top w:val="nil"/>
              <w:bottom w:val="nil"/>
            </w:tcBorders>
          </w:tcPr>
          <w:p w:rsidR="002C53DC" w:rsidRDefault="002C53DC">
            <w:pPr>
              <w:pStyle w:val="ConsPlusNormal"/>
              <w:jc w:val="center"/>
            </w:pPr>
            <w:r>
              <w:t>5</w:t>
            </w:r>
          </w:p>
        </w:tc>
      </w:tr>
      <w:tr w:rsidR="002C53DC">
        <w:tblPrEx>
          <w:tblBorders>
            <w:insideH w:val="none" w:sz="0" w:space="0" w:color="auto"/>
          </w:tblBorders>
        </w:tblPrEx>
        <w:tc>
          <w:tcPr>
            <w:tcW w:w="1644" w:type="dxa"/>
            <w:tcBorders>
              <w:top w:val="nil"/>
              <w:bottom w:val="nil"/>
            </w:tcBorders>
          </w:tcPr>
          <w:p w:rsidR="002C53DC" w:rsidRDefault="002C53DC">
            <w:pPr>
              <w:pStyle w:val="ConsPlusNormal"/>
              <w:jc w:val="center"/>
            </w:pPr>
            <w:r>
              <w:t>5</w:t>
            </w:r>
          </w:p>
        </w:tc>
        <w:tc>
          <w:tcPr>
            <w:tcW w:w="1247" w:type="dxa"/>
            <w:tcBorders>
              <w:top w:val="nil"/>
              <w:bottom w:val="nil"/>
            </w:tcBorders>
          </w:tcPr>
          <w:p w:rsidR="002C53DC" w:rsidRDefault="002C53DC">
            <w:pPr>
              <w:pStyle w:val="ConsPlusNormal"/>
              <w:jc w:val="center"/>
            </w:pPr>
            <w:r>
              <w:t>56</w:t>
            </w:r>
          </w:p>
        </w:tc>
        <w:tc>
          <w:tcPr>
            <w:tcW w:w="907" w:type="dxa"/>
            <w:tcBorders>
              <w:top w:val="nil"/>
              <w:bottom w:val="nil"/>
            </w:tcBorders>
          </w:tcPr>
          <w:p w:rsidR="002C53DC" w:rsidRDefault="002C53DC">
            <w:pPr>
              <w:pStyle w:val="ConsPlusNormal"/>
              <w:jc w:val="center"/>
            </w:pPr>
            <w:r>
              <w:t>40</w:t>
            </w:r>
          </w:p>
        </w:tc>
        <w:tc>
          <w:tcPr>
            <w:tcW w:w="1304" w:type="dxa"/>
            <w:tcBorders>
              <w:top w:val="nil"/>
              <w:bottom w:val="nil"/>
            </w:tcBorders>
          </w:tcPr>
          <w:p w:rsidR="002C53DC" w:rsidRDefault="002C53DC">
            <w:pPr>
              <w:pStyle w:val="ConsPlusNormal"/>
              <w:jc w:val="center"/>
            </w:pPr>
            <w:r>
              <w:t>29</w:t>
            </w:r>
          </w:p>
        </w:tc>
        <w:tc>
          <w:tcPr>
            <w:tcW w:w="659" w:type="dxa"/>
            <w:tcBorders>
              <w:top w:val="nil"/>
              <w:bottom w:val="nil"/>
            </w:tcBorders>
          </w:tcPr>
          <w:p w:rsidR="002C53DC" w:rsidRDefault="002C53DC">
            <w:pPr>
              <w:pStyle w:val="ConsPlusNormal"/>
              <w:jc w:val="center"/>
            </w:pPr>
            <w:r>
              <w:t>24</w:t>
            </w:r>
          </w:p>
        </w:tc>
        <w:tc>
          <w:tcPr>
            <w:tcW w:w="659" w:type="dxa"/>
            <w:tcBorders>
              <w:top w:val="nil"/>
              <w:bottom w:val="nil"/>
            </w:tcBorders>
          </w:tcPr>
          <w:p w:rsidR="002C53DC" w:rsidRDefault="002C53DC">
            <w:pPr>
              <w:pStyle w:val="ConsPlusNormal"/>
              <w:jc w:val="center"/>
            </w:pPr>
            <w:r>
              <w:t>17</w:t>
            </w:r>
          </w:p>
        </w:tc>
        <w:tc>
          <w:tcPr>
            <w:tcW w:w="659" w:type="dxa"/>
            <w:tcBorders>
              <w:top w:val="nil"/>
              <w:bottom w:val="nil"/>
            </w:tcBorders>
          </w:tcPr>
          <w:p w:rsidR="002C53DC" w:rsidRDefault="002C53DC">
            <w:pPr>
              <w:pStyle w:val="ConsPlusNormal"/>
              <w:jc w:val="center"/>
            </w:pPr>
            <w:r>
              <w:t>10</w:t>
            </w:r>
          </w:p>
        </w:tc>
        <w:tc>
          <w:tcPr>
            <w:tcW w:w="659" w:type="dxa"/>
            <w:tcBorders>
              <w:top w:val="nil"/>
              <w:bottom w:val="nil"/>
            </w:tcBorders>
          </w:tcPr>
          <w:p w:rsidR="002C53DC" w:rsidRDefault="002C53DC">
            <w:pPr>
              <w:pStyle w:val="ConsPlusNormal"/>
              <w:jc w:val="center"/>
            </w:pPr>
            <w:r>
              <w:t>8</w:t>
            </w:r>
          </w:p>
        </w:tc>
        <w:tc>
          <w:tcPr>
            <w:tcW w:w="659" w:type="dxa"/>
            <w:tcBorders>
              <w:top w:val="nil"/>
              <w:bottom w:val="nil"/>
            </w:tcBorders>
          </w:tcPr>
          <w:p w:rsidR="002C53DC" w:rsidRDefault="002C53DC">
            <w:pPr>
              <w:pStyle w:val="ConsPlusNormal"/>
              <w:jc w:val="center"/>
            </w:pPr>
            <w:r>
              <w:t>7</w:t>
            </w:r>
          </w:p>
        </w:tc>
        <w:tc>
          <w:tcPr>
            <w:tcW w:w="661" w:type="dxa"/>
            <w:tcBorders>
              <w:top w:val="nil"/>
              <w:bottom w:val="nil"/>
            </w:tcBorders>
          </w:tcPr>
          <w:p w:rsidR="002C53DC" w:rsidRDefault="002C53DC">
            <w:pPr>
              <w:pStyle w:val="ConsPlusNormal"/>
              <w:jc w:val="center"/>
            </w:pPr>
            <w:r>
              <w:t>6</w:t>
            </w:r>
          </w:p>
        </w:tc>
      </w:tr>
      <w:tr w:rsidR="002C53DC">
        <w:tblPrEx>
          <w:tblBorders>
            <w:insideH w:val="none" w:sz="0" w:space="0" w:color="auto"/>
          </w:tblBorders>
        </w:tblPrEx>
        <w:tc>
          <w:tcPr>
            <w:tcW w:w="1644" w:type="dxa"/>
            <w:tcBorders>
              <w:top w:val="nil"/>
              <w:bottom w:val="nil"/>
            </w:tcBorders>
          </w:tcPr>
          <w:p w:rsidR="002C53DC" w:rsidRDefault="002C53DC">
            <w:pPr>
              <w:pStyle w:val="ConsPlusNormal"/>
              <w:jc w:val="center"/>
            </w:pPr>
            <w:r>
              <w:t>6</w:t>
            </w:r>
          </w:p>
        </w:tc>
        <w:tc>
          <w:tcPr>
            <w:tcW w:w="1247" w:type="dxa"/>
            <w:tcBorders>
              <w:top w:val="nil"/>
              <w:bottom w:val="nil"/>
            </w:tcBorders>
          </w:tcPr>
          <w:p w:rsidR="002C53DC" w:rsidRDefault="002C53DC">
            <w:pPr>
              <w:pStyle w:val="ConsPlusNormal"/>
              <w:jc w:val="center"/>
            </w:pPr>
            <w:r>
              <w:t>58</w:t>
            </w:r>
          </w:p>
        </w:tc>
        <w:tc>
          <w:tcPr>
            <w:tcW w:w="907" w:type="dxa"/>
            <w:tcBorders>
              <w:top w:val="nil"/>
              <w:bottom w:val="nil"/>
            </w:tcBorders>
          </w:tcPr>
          <w:p w:rsidR="002C53DC" w:rsidRDefault="002C53DC">
            <w:pPr>
              <w:pStyle w:val="ConsPlusNormal"/>
              <w:jc w:val="center"/>
            </w:pPr>
            <w:r>
              <w:t>42</w:t>
            </w:r>
          </w:p>
        </w:tc>
        <w:tc>
          <w:tcPr>
            <w:tcW w:w="1304" w:type="dxa"/>
            <w:tcBorders>
              <w:top w:val="nil"/>
              <w:bottom w:val="nil"/>
            </w:tcBorders>
          </w:tcPr>
          <w:p w:rsidR="002C53DC" w:rsidRDefault="002C53DC">
            <w:pPr>
              <w:pStyle w:val="ConsPlusNormal"/>
              <w:jc w:val="center"/>
            </w:pPr>
            <w:r>
              <w:t>31</w:t>
            </w:r>
          </w:p>
        </w:tc>
        <w:tc>
          <w:tcPr>
            <w:tcW w:w="659" w:type="dxa"/>
            <w:tcBorders>
              <w:top w:val="nil"/>
              <w:bottom w:val="nil"/>
            </w:tcBorders>
          </w:tcPr>
          <w:p w:rsidR="002C53DC" w:rsidRDefault="002C53DC">
            <w:pPr>
              <w:pStyle w:val="ConsPlusNormal"/>
              <w:jc w:val="center"/>
            </w:pPr>
            <w:r>
              <w:t>25</w:t>
            </w:r>
          </w:p>
        </w:tc>
        <w:tc>
          <w:tcPr>
            <w:tcW w:w="659" w:type="dxa"/>
            <w:tcBorders>
              <w:top w:val="nil"/>
              <w:bottom w:val="nil"/>
            </w:tcBorders>
          </w:tcPr>
          <w:p w:rsidR="002C53DC" w:rsidRDefault="002C53DC">
            <w:pPr>
              <w:pStyle w:val="ConsPlusNormal"/>
              <w:jc w:val="center"/>
            </w:pPr>
            <w:r>
              <w:t>18</w:t>
            </w:r>
          </w:p>
        </w:tc>
        <w:tc>
          <w:tcPr>
            <w:tcW w:w="659" w:type="dxa"/>
            <w:tcBorders>
              <w:top w:val="nil"/>
              <w:bottom w:val="nil"/>
            </w:tcBorders>
          </w:tcPr>
          <w:p w:rsidR="002C53DC" w:rsidRDefault="002C53DC">
            <w:pPr>
              <w:pStyle w:val="ConsPlusNormal"/>
              <w:jc w:val="center"/>
            </w:pPr>
            <w:r>
              <w:t>10</w:t>
            </w:r>
          </w:p>
        </w:tc>
        <w:tc>
          <w:tcPr>
            <w:tcW w:w="659" w:type="dxa"/>
            <w:tcBorders>
              <w:top w:val="nil"/>
              <w:bottom w:val="nil"/>
            </w:tcBorders>
          </w:tcPr>
          <w:p w:rsidR="002C53DC" w:rsidRDefault="002C53DC">
            <w:pPr>
              <w:pStyle w:val="ConsPlusNormal"/>
              <w:jc w:val="center"/>
            </w:pPr>
            <w:r>
              <w:t>8</w:t>
            </w:r>
          </w:p>
        </w:tc>
        <w:tc>
          <w:tcPr>
            <w:tcW w:w="659" w:type="dxa"/>
            <w:tcBorders>
              <w:top w:val="nil"/>
              <w:bottom w:val="nil"/>
            </w:tcBorders>
          </w:tcPr>
          <w:p w:rsidR="002C53DC" w:rsidRDefault="002C53DC">
            <w:pPr>
              <w:pStyle w:val="ConsPlusNormal"/>
              <w:jc w:val="center"/>
            </w:pPr>
            <w:r>
              <w:t>7</w:t>
            </w:r>
          </w:p>
        </w:tc>
        <w:tc>
          <w:tcPr>
            <w:tcW w:w="661" w:type="dxa"/>
            <w:tcBorders>
              <w:top w:val="nil"/>
              <w:bottom w:val="nil"/>
            </w:tcBorders>
          </w:tcPr>
          <w:p w:rsidR="002C53DC" w:rsidRDefault="002C53DC">
            <w:pPr>
              <w:pStyle w:val="ConsPlusNormal"/>
              <w:jc w:val="center"/>
            </w:pPr>
            <w:r>
              <w:t>6</w:t>
            </w:r>
          </w:p>
        </w:tc>
      </w:tr>
      <w:tr w:rsidR="002C53DC">
        <w:tblPrEx>
          <w:tblBorders>
            <w:insideH w:val="none" w:sz="0" w:space="0" w:color="auto"/>
          </w:tblBorders>
        </w:tblPrEx>
        <w:tc>
          <w:tcPr>
            <w:tcW w:w="1644" w:type="dxa"/>
            <w:tcBorders>
              <w:top w:val="nil"/>
              <w:bottom w:val="nil"/>
            </w:tcBorders>
          </w:tcPr>
          <w:p w:rsidR="002C53DC" w:rsidRDefault="002C53DC">
            <w:pPr>
              <w:pStyle w:val="ConsPlusNormal"/>
              <w:jc w:val="center"/>
            </w:pPr>
            <w:r>
              <w:t>8</w:t>
            </w:r>
          </w:p>
        </w:tc>
        <w:tc>
          <w:tcPr>
            <w:tcW w:w="1247" w:type="dxa"/>
            <w:tcBorders>
              <w:top w:val="nil"/>
              <w:bottom w:val="nil"/>
            </w:tcBorders>
          </w:tcPr>
          <w:p w:rsidR="002C53DC" w:rsidRDefault="002C53DC">
            <w:pPr>
              <w:pStyle w:val="ConsPlusNormal"/>
              <w:jc w:val="center"/>
            </w:pPr>
            <w:r>
              <w:t>62</w:t>
            </w:r>
          </w:p>
        </w:tc>
        <w:tc>
          <w:tcPr>
            <w:tcW w:w="907" w:type="dxa"/>
            <w:tcBorders>
              <w:top w:val="nil"/>
              <w:bottom w:val="nil"/>
            </w:tcBorders>
          </w:tcPr>
          <w:p w:rsidR="002C53DC" w:rsidRDefault="002C53DC">
            <w:pPr>
              <w:pStyle w:val="ConsPlusNormal"/>
              <w:jc w:val="center"/>
            </w:pPr>
            <w:r>
              <w:t>44</w:t>
            </w:r>
          </w:p>
        </w:tc>
        <w:tc>
          <w:tcPr>
            <w:tcW w:w="1304" w:type="dxa"/>
            <w:tcBorders>
              <w:top w:val="nil"/>
              <w:bottom w:val="nil"/>
            </w:tcBorders>
          </w:tcPr>
          <w:p w:rsidR="002C53DC" w:rsidRDefault="002C53DC">
            <w:pPr>
              <w:pStyle w:val="ConsPlusNormal"/>
              <w:jc w:val="center"/>
            </w:pPr>
            <w:r>
              <w:t>33</w:t>
            </w:r>
          </w:p>
        </w:tc>
        <w:tc>
          <w:tcPr>
            <w:tcW w:w="659" w:type="dxa"/>
            <w:tcBorders>
              <w:top w:val="nil"/>
              <w:bottom w:val="nil"/>
            </w:tcBorders>
          </w:tcPr>
          <w:p w:rsidR="002C53DC" w:rsidRDefault="002C53DC">
            <w:pPr>
              <w:pStyle w:val="ConsPlusNormal"/>
              <w:jc w:val="center"/>
            </w:pPr>
            <w:r>
              <w:t>26</w:t>
            </w:r>
          </w:p>
        </w:tc>
        <w:tc>
          <w:tcPr>
            <w:tcW w:w="659" w:type="dxa"/>
            <w:tcBorders>
              <w:top w:val="nil"/>
              <w:bottom w:val="nil"/>
            </w:tcBorders>
          </w:tcPr>
          <w:p w:rsidR="002C53DC" w:rsidRDefault="002C53DC">
            <w:pPr>
              <w:pStyle w:val="ConsPlusNormal"/>
              <w:jc w:val="center"/>
            </w:pPr>
            <w:r>
              <w:t>19</w:t>
            </w:r>
          </w:p>
        </w:tc>
        <w:tc>
          <w:tcPr>
            <w:tcW w:w="659" w:type="dxa"/>
            <w:tcBorders>
              <w:top w:val="nil"/>
              <w:bottom w:val="nil"/>
            </w:tcBorders>
          </w:tcPr>
          <w:p w:rsidR="002C53DC" w:rsidRDefault="002C53DC">
            <w:pPr>
              <w:pStyle w:val="ConsPlusNormal"/>
              <w:jc w:val="center"/>
            </w:pPr>
            <w:r>
              <w:t>10</w:t>
            </w:r>
          </w:p>
        </w:tc>
        <w:tc>
          <w:tcPr>
            <w:tcW w:w="659" w:type="dxa"/>
            <w:tcBorders>
              <w:top w:val="nil"/>
              <w:bottom w:val="nil"/>
            </w:tcBorders>
          </w:tcPr>
          <w:p w:rsidR="002C53DC" w:rsidRDefault="002C53DC">
            <w:pPr>
              <w:pStyle w:val="ConsPlusNormal"/>
              <w:jc w:val="center"/>
            </w:pPr>
            <w:r>
              <w:t>8</w:t>
            </w:r>
          </w:p>
        </w:tc>
        <w:tc>
          <w:tcPr>
            <w:tcW w:w="659" w:type="dxa"/>
            <w:tcBorders>
              <w:top w:val="nil"/>
              <w:bottom w:val="nil"/>
            </w:tcBorders>
          </w:tcPr>
          <w:p w:rsidR="002C53DC" w:rsidRDefault="002C53DC">
            <w:pPr>
              <w:pStyle w:val="ConsPlusNormal"/>
              <w:jc w:val="center"/>
            </w:pPr>
            <w:r>
              <w:t>7</w:t>
            </w:r>
          </w:p>
        </w:tc>
        <w:tc>
          <w:tcPr>
            <w:tcW w:w="661" w:type="dxa"/>
            <w:tcBorders>
              <w:top w:val="nil"/>
              <w:bottom w:val="nil"/>
            </w:tcBorders>
          </w:tcPr>
          <w:p w:rsidR="002C53DC" w:rsidRDefault="002C53DC">
            <w:pPr>
              <w:pStyle w:val="ConsPlusNormal"/>
              <w:jc w:val="center"/>
            </w:pPr>
            <w:r>
              <w:t>6</w:t>
            </w:r>
          </w:p>
        </w:tc>
      </w:tr>
      <w:tr w:rsidR="002C53DC">
        <w:tblPrEx>
          <w:tblBorders>
            <w:insideH w:val="none" w:sz="0" w:space="0" w:color="auto"/>
          </w:tblBorders>
        </w:tblPrEx>
        <w:tc>
          <w:tcPr>
            <w:tcW w:w="1644" w:type="dxa"/>
            <w:tcBorders>
              <w:top w:val="nil"/>
              <w:bottom w:val="nil"/>
            </w:tcBorders>
          </w:tcPr>
          <w:p w:rsidR="002C53DC" w:rsidRDefault="002C53DC">
            <w:pPr>
              <w:pStyle w:val="ConsPlusNormal"/>
              <w:jc w:val="center"/>
            </w:pPr>
            <w:r>
              <w:t>10</w:t>
            </w:r>
          </w:p>
        </w:tc>
        <w:tc>
          <w:tcPr>
            <w:tcW w:w="1247" w:type="dxa"/>
            <w:tcBorders>
              <w:top w:val="nil"/>
              <w:bottom w:val="nil"/>
            </w:tcBorders>
          </w:tcPr>
          <w:p w:rsidR="002C53DC" w:rsidRDefault="002C53DC">
            <w:pPr>
              <w:pStyle w:val="ConsPlusNormal"/>
              <w:jc w:val="center"/>
            </w:pPr>
            <w:r>
              <w:t>65</w:t>
            </w:r>
          </w:p>
        </w:tc>
        <w:tc>
          <w:tcPr>
            <w:tcW w:w="907" w:type="dxa"/>
            <w:tcBorders>
              <w:top w:val="nil"/>
              <w:bottom w:val="nil"/>
            </w:tcBorders>
          </w:tcPr>
          <w:p w:rsidR="002C53DC" w:rsidRDefault="002C53DC">
            <w:pPr>
              <w:pStyle w:val="ConsPlusNormal"/>
              <w:jc w:val="center"/>
            </w:pPr>
            <w:r>
              <w:t>46</w:t>
            </w:r>
          </w:p>
        </w:tc>
        <w:tc>
          <w:tcPr>
            <w:tcW w:w="1304" w:type="dxa"/>
            <w:tcBorders>
              <w:top w:val="nil"/>
              <w:bottom w:val="nil"/>
            </w:tcBorders>
          </w:tcPr>
          <w:p w:rsidR="002C53DC" w:rsidRDefault="002C53DC">
            <w:pPr>
              <w:pStyle w:val="ConsPlusNormal"/>
              <w:jc w:val="center"/>
            </w:pPr>
            <w:r>
              <w:t>34</w:t>
            </w:r>
          </w:p>
        </w:tc>
        <w:tc>
          <w:tcPr>
            <w:tcW w:w="659" w:type="dxa"/>
            <w:tcBorders>
              <w:top w:val="nil"/>
              <w:bottom w:val="nil"/>
            </w:tcBorders>
          </w:tcPr>
          <w:p w:rsidR="002C53DC" w:rsidRDefault="002C53DC">
            <w:pPr>
              <w:pStyle w:val="ConsPlusNormal"/>
              <w:jc w:val="center"/>
            </w:pPr>
            <w:r>
              <w:t>27</w:t>
            </w:r>
          </w:p>
        </w:tc>
        <w:tc>
          <w:tcPr>
            <w:tcW w:w="659" w:type="dxa"/>
            <w:tcBorders>
              <w:top w:val="nil"/>
              <w:bottom w:val="nil"/>
            </w:tcBorders>
          </w:tcPr>
          <w:p w:rsidR="002C53DC" w:rsidRDefault="002C53DC">
            <w:pPr>
              <w:pStyle w:val="ConsPlusNormal"/>
              <w:jc w:val="center"/>
            </w:pPr>
            <w:r>
              <w:t>19</w:t>
            </w:r>
          </w:p>
        </w:tc>
        <w:tc>
          <w:tcPr>
            <w:tcW w:w="659" w:type="dxa"/>
            <w:tcBorders>
              <w:top w:val="nil"/>
              <w:bottom w:val="nil"/>
            </w:tcBorders>
          </w:tcPr>
          <w:p w:rsidR="002C53DC" w:rsidRDefault="002C53DC">
            <w:pPr>
              <w:pStyle w:val="ConsPlusNormal"/>
              <w:jc w:val="center"/>
            </w:pPr>
            <w:r>
              <w:t>10</w:t>
            </w:r>
          </w:p>
        </w:tc>
        <w:tc>
          <w:tcPr>
            <w:tcW w:w="659" w:type="dxa"/>
            <w:tcBorders>
              <w:top w:val="nil"/>
              <w:bottom w:val="nil"/>
            </w:tcBorders>
          </w:tcPr>
          <w:p w:rsidR="002C53DC" w:rsidRDefault="002C53DC">
            <w:pPr>
              <w:pStyle w:val="ConsPlusNormal"/>
              <w:jc w:val="center"/>
            </w:pPr>
            <w:r>
              <w:t>8</w:t>
            </w:r>
          </w:p>
        </w:tc>
        <w:tc>
          <w:tcPr>
            <w:tcW w:w="659" w:type="dxa"/>
            <w:tcBorders>
              <w:top w:val="nil"/>
              <w:bottom w:val="nil"/>
            </w:tcBorders>
          </w:tcPr>
          <w:p w:rsidR="002C53DC" w:rsidRDefault="002C53DC">
            <w:pPr>
              <w:pStyle w:val="ConsPlusNormal"/>
              <w:jc w:val="center"/>
            </w:pPr>
            <w:r>
              <w:t>7</w:t>
            </w:r>
          </w:p>
        </w:tc>
        <w:tc>
          <w:tcPr>
            <w:tcW w:w="661" w:type="dxa"/>
            <w:tcBorders>
              <w:top w:val="nil"/>
              <w:bottom w:val="nil"/>
            </w:tcBorders>
          </w:tcPr>
          <w:p w:rsidR="002C53DC" w:rsidRDefault="002C53DC">
            <w:pPr>
              <w:pStyle w:val="ConsPlusNormal"/>
              <w:jc w:val="center"/>
            </w:pPr>
            <w:r>
              <w:t>6</w:t>
            </w:r>
          </w:p>
        </w:tc>
      </w:tr>
      <w:tr w:rsidR="002C53DC">
        <w:tblPrEx>
          <w:tblBorders>
            <w:insideH w:val="none" w:sz="0" w:space="0" w:color="auto"/>
          </w:tblBorders>
        </w:tblPrEx>
        <w:tc>
          <w:tcPr>
            <w:tcW w:w="1644" w:type="dxa"/>
            <w:tcBorders>
              <w:top w:val="nil"/>
              <w:bottom w:val="nil"/>
            </w:tcBorders>
          </w:tcPr>
          <w:p w:rsidR="002C53DC" w:rsidRDefault="002C53DC">
            <w:pPr>
              <w:pStyle w:val="ConsPlusNormal"/>
              <w:jc w:val="center"/>
            </w:pPr>
            <w:r>
              <w:t>15</w:t>
            </w:r>
          </w:p>
        </w:tc>
        <w:tc>
          <w:tcPr>
            <w:tcW w:w="1247" w:type="dxa"/>
            <w:tcBorders>
              <w:top w:val="nil"/>
              <w:bottom w:val="nil"/>
            </w:tcBorders>
          </w:tcPr>
          <w:p w:rsidR="002C53DC" w:rsidRDefault="002C53DC">
            <w:pPr>
              <w:pStyle w:val="ConsPlusNormal"/>
              <w:jc w:val="center"/>
            </w:pPr>
            <w:r>
              <w:t>72</w:t>
            </w:r>
          </w:p>
        </w:tc>
        <w:tc>
          <w:tcPr>
            <w:tcW w:w="907" w:type="dxa"/>
            <w:tcBorders>
              <w:top w:val="nil"/>
              <w:bottom w:val="nil"/>
            </w:tcBorders>
          </w:tcPr>
          <w:p w:rsidR="002C53DC" w:rsidRDefault="002C53DC">
            <w:pPr>
              <w:pStyle w:val="ConsPlusNormal"/>
              <w:jc w:val="center"/>
            </w:pPr>
            <w:r>
              <w:t>51</w:t>
            </w:r>
          </w:p>
        </w:tc>
        <w:tc>
          <w:tcPr>
            <w:tcW w:w="1304" w:type="dxa"/>
            <w:tcBorders>
              <w:top w:val="nil"/>
              <w:bottom w:val="nil"/>
            </w:tcBorders>
          </w:tcPr>
          <w:p w:rsidR="002C53DC" w:rsidRDefault="002C53DC">
            <w:pPr>
              <w:pStyle w:val="ConsPlusNormal"/>
              <w:jc w:val="center"/>
            </w:pPr>
            <w:r>
              <w:t>38</w:t>
            </w:r>
          </w:p>
        </w:tc>
        <w:tc>
          <w:tcPr>
            <w:tcW w:w="659" w:type="dxa"/>
            <w:tcBorders>
              <w:top w:val="nil"/>
              <w:bottom w:val="nil"/>
            </w:tcBorders>
          </w:tcPr>
          <w:p w:rsidR="002C53DC" w:rsidRDefault="002C53DC">
            <w:pPr>
              <w:pStyle w:val="ConsPlusNormal"/>
              <w:jc w:val="center"/>
            </w:pPr>
            <w:r>
              <w:t>28</w:t>
            </w:r>
          </w:p>
        </w:tc>
        <w:tc>
          <w:tcPr>
            <w:tcW w:w="659" w:type="dxa"/>
            <w:tcBorders>
              <w:top w:val="nil"/>
              <w:bottom w:val="nil"/>
            </w:tcBorders>
          </w:tcPr>
          <w:p w:rsidR="002C53DC" w:rsidRDefault="002C53DC">
            <w:pPr>
              <w:pStyle w:val="ConsPlusNormal"/>
              <w:jc w:val="center"/>
            </w:pPr>
            <w:r>
              <w:t>20</w:t>
            </w:r>
          </w:p>
        </w:tc>
        <w:tc>
          <w:tcPr>
            <w:tcW w:w="659" w:type="dxa"/>
            <w:tcBorders>
              <w:top w:val="nil"/>
              <w:bottom w:val="nil"/>
            </w:tcBorders>
          </w:tcPr>
          <w:p w:rsidR="002C53DC" w:rsidRDefault="002C53DC">
            <w:pPr>
              <w:pStyle w:val="ConsPlusNormal"/>
              <w:jc w:val="center"/>
            </w:pPr>
            <w:r>
              <w:t>11</w:t>
            </w:r>
          </w:p>
        </w:tc>
        <w:tc>
          <w:tcPr>
            <w:tcW w:w="659" w:type="dxa"/>
            <w:tcBorders>
              <w:top w:val="nil"/>
              <w:bottom w:val="nil"/>
            </w:tcBorders>
          </w:tcPr>
          <w:p w:rsidR="002C53DC" w:rsidRDefault="002C53DC">
            <w:pPr>
              <w:pStyle w:val="ConsPlusNormal"/>
              <w:jc w:val="center"/>
            </w:pPr>
            <w:r>
              <w:t>8</w:t>
            </w:r>
          </w:p>
        </w:tc>
        <w:tc>
          <w:tcPr>
            <w:tcW w:w="659" w:type="dxa"/>
            <w:tcBorders>
              <w:top w:val="nil"/>
              <w:bottom w:val="nil"/>
            </w:tcBorders>
          </w:tcPr>
          <w:p w:rsidR="002C53DC" w:rsidRDefault="002C53DC">
            <w:pPr>
              <w:pStyle w:val="ConsPlusNormal"/>
              <w:jc w:val="center"/>
            </w:pPr>
            <w:r>
              <w:t>7</w:t>
            </w:r>
          </w:p>
        </w:tc>
        <w:tc>
          <w:tcPr>
            <w:tcW w:w="661" w:type="dxa"/>
            <w:tcBorders>
              <w:top w:val="nil"/>
              <w:bottom w:val="nil"/>
            </w:tcBorders>
          </w:tcPr>
          <w:p w:rsidR="002C53DC" w:rsidRDefault="002C53DC">
            <w:pPr>
              <w:pStyle w:val="ConsPlusNormal"/>
              <w:jc w:val="center"/>
            </w:pPr>
            <w:r>
              <w:t>6</w:t>
            </w:r>
          </w:p>
        </w:tc>
      </w:tr>
      <w:tr w:rsidR="002C53DC">
        <w:tblPrEx>
          <w:tblBorders>
            <w:insideH w:val="none" w:sz="0" w:space="0" w:color="auto"/>
          </w:tblBorders>
        </w:tblPrEx>
        <w:tc>
          <w:tcPr>
            <w:tcW w:w="1644" w:type="dxa"/>
            <w:tcBorders>
              <w:top w:val="nil"/>
              <w:bottom w:val="nil"/>
            </w:tcBorders>
          </w:tcPr>
          <w:p w:rsidR="002C53DC" w:rsidRDefault="002C53DC">
            <w:pPr>
              <w:pStyle w:val="ConsPlusNormal"/>
              <w:jc w:val="center"/>
            </w:pPr>
            <w:r>
              <w:t>20</w:t>
            </w:r>
          </w:p>
        </w:tc>
        <w:tc>
          <w:tcPr>
            <w:tcW w:w="1247" w:type="dxa"/>
            <w:tcBorders>
              <w:top w:val="nil"/>
              <w:bottom w:val="nil"/>
            </w:tcBorders>
          </w:tcPr>
          <w:p w:rsidR="002C53DC" w:rsidRDefault="002C53DC">
            <w:pPr>
              <w:pStyle w:val="ConsPlusNormal"/>
              <w:jc w:val="center"/>
            </w:pPr>
            <w:r>
              <w:t>79</w:t>
            </w:r>
          </w:p>
        </w:tc>
        <w:tc>
          <w:tcPr>
            <w:tcW w:w="907" w:type="dxa"/>
            <w:tcBorders>
              <w:top w:val="nil"/>
              <w:bottom w:val="nil"/>
            </w:tcBorders>
          </w:tcPr>
          <w:p w:rsidR="002C53DC" w:rsidRDefault="002C53DC">
            <w:pPr>
              <w:pStyle w:val="ConsPlusNormal"/>
              <w:jc w:val="center"/>
            </w:pPr>
            <w:r>
              <w:t>56</w:t>
            </w:r>
          </w:p>
        </w:tc>
        <w:tc>
          <w:tcPr>
            <w:tcW w:w="1304" w:type="dxa"/>
            <w:tcBorders>
              <w:top w:val="nil"/>
              <w:bottom w:val="nil"/>
            </w:tcBorders>
          </w:tcPr>
          <w:p w:rsidR="002C53DC" w:rsidRDefault="002C53DC">
            <w:pPr>
              <w:pStyle w:val="ConsPlusNormal"/>
              <w:jc w:val="center"/>
            </w:pPr>
            <w:r>
              <w:t>41</w:t>
            </w:r>
          </w:p>
        </w:tc>
        <w:tc>
          <w:tcPr>
            <w:tcW w:w="659" w:type="dxa"/>
            <w:tcBorders>
              <w:top w:val="nil"/>
              <w:bottom w:val="nil"/>
            </w:tcBorders>
          </w:tcPr>
          <w:p w:rsidR="002C53DC" w:rsidRDefault="002C53DC">
            <w:pPr>
              <w:pStyle w:val="ConsPlusNormal"/>
              <w:jc w:val="center"/>
            </w:pPr>
            <w:r>
              <w:t>30</w:t>
            </w:r>
          </w:p>
        </w:tc>
        <w:tc>
          <w:tcPr>
            <w:tcW w:w="659" w:type="dxa"/>
            <w:tcBorders>
              <w:top w:val="nil"/>
              <w:bottom w:val="nil"/>
            </w:tcBorders>
          </w:tcPr>
          <w:p w:rsidR="002C53DC" w:rsidRDefault="002C53DC">
            <w:pPr>
              <w:pStyle w:val="ConsPlusNormal"/>
              <w:jc w:val="center"/>
            </w:pPr>
            <w:r>
              <w:t>20</w:t>
            </w:r>
          </w:p>
        </w:tc>
        <w:tc>
          <w:tcPr>
            <w:tcW w:w="659" w:type="dxa"/>
            <w:tcBorders>
              <w:top w:val="nil"/>
              <w:bottom w:val="nil"/>
            </w:tcBorders>
          </w:tcPr>
          <w:p w:rsidR="002C53DC" w:rsidRDefault="002C53DC">
            <w:pPr>
              <w:pStyle w:val="ConsPlusNormal"/>
              <w:jc w:val="center"/>
            </w:pPr>
            <w:r>
              <w:t>12</w:t>
            </w:r>
          </w:p>
        </w:tc>
        <w:tc>
          <w:tcPr>
            <w:tcW w:w="659" w:type="dxa"/>
            <w:tcBorders>
              <w:top w:val="nil"/>
              <w:bottom w:val="nil"/>
            </w:tcBorders>
          </w:tcPr>
          <w:p w:rsidR="002C53DC" w:rsidRDefault="002C53DC">
            <w:pPr>
              <w:pStyle w:val="ConsPlusNormal"/>
              <w:jc w:val="center"/>
            </w:pPr>
            <w:r>
              <w:t>8</w:t>
            </w:r>
          </w:p>
        </w:tc>
        <w:tc>
          <w:tcPr>
            <w:tcW w:w="659" w:type="dxa"/>
            <w:tcBorders>
              <w:top w:val="nil"/>
              <w:bottom w:val="nil"/>
            </w:tcBorders>
          </w:tcPr>
          <w:p w:rsidR="002C53DC" w:rsidRDefault="002C53DC">
            <w:pPr>
              <w:pStyle w:val="ConsPlusNormal"/>
              <w:jc w:val="center"/>
            </w:pPr>
            <w:r>
              <w:t>7</w:t>
            </w:r>
          </w:p>
        </w:tc>
        <w:tc>
          <w:tcPr>
            <w:tcW w:w="661" w:type="dxa"/>
            <w:tcBorders>
              <w:top w:val="nil"/>
              <w:bottom w:val="nil"/>
            </w:tcBorders>
          </w:tcPr>
          <w:p w:rsidR="002C53DC" w:rsidRDefault="002C53DC">
            <w:pPr>
              <w:pStyle w:val="ConsPlusNormal"/>
              <w:jc w:val="center"/>
            </w:pPr>
            <w:r>
              <w:t>6</w:t>
            </w:r>
          </w:p>
        </w:tc>
      </w:tr>
      <w:tr w:rsidR="002C53DC">
        <w:tblPrEx>
          <w:tblBorders>
            <w:insideH w:val="none" w:sz="0" w:space="0" w:color="auto"/>
          </w:tblBorders>
        </w:tblPrEx>
        <w:tc>
          <w:tcPr>
            <w:tcW w:w="1644" w:type="dxa"/>
            <w:tcBorders>
              <w:top w:val="nil"/>
              <w:bottom w:val="nil"/>
            </w:tcBorders>
          </w:tcPr>
          <w:p w:rsidR="002C53DC" w:rsidRDefault="002C53DC">
            <w:pPr>
              <w:pStyle w:val="ConsPlusNormal"/>
              <w:jc w:val="center"/>
            </w:pPr>
            <w:r>
              <w:t>25</w:t>
            </w:r>
          </w:p>
        </w:tc>
        <w:tc>
          <w:tcPr>
            <w:tcW w:w="1247" w:type="dxa"/>
            <w:tcBorders>
              <w:top w:val="nil"/>
              <w:bottom w:val="nil"/>
            </w:tcBorders>
          </w:tcPr>
          <w:p w:rsidR="002C53DC" w:rsidRDefault="002C53DC">
            <w:pPr>
              <w:pStyle w:val="ConsPlusNormal"/>
              <w:jc w:val="center"/>
            </w:pPr>
            <w:r>
              <w:t>86</w:t>
            </w:r>
          </w:p>
        </w:tc>
        <w:tc>
          <w:tcPr>
            <w:tcW w:w="907" w:type="dxa"/>
            <w:tcBorders>
              <w:top w:val="nil"/>
              <w:bottom w:val="nil"/>
            </w:tcBorders>
          </w:tcPr>
          <w:p w:rsidR="002C53DC" w:rsidRDefault="002C53DC">
            <w:pPr>
              <w:pStyle w:val="ConsPlusNormal"/>
              <w:jc w:val="center"/>
            </w:pPr>
            <w:r>
              <w:t>61</w:t>
            </w:r>
          </w:p>
        </w:tc>
        <w:tc>
          <w:tcPr>
            <w:tcW w:w="1304" w:type="dxa"/>
            <w:tcBorders>
              <w:top w:val="nil"/>
              <w:bottom w:val="nil"/>
            </w:tcBorders>
          </w:tcPr>
          <w:p w:rsidR="002C53DC" w:rsidRDefault="002C53DC">
            <w:pPr>
              <w:pStyle w:val="ConsPlusNormal"/>
              <w:jc w:val="center"/>
            </w:pPr>
            <w:r>
              <w:t>44</w:t>
            </w:r>
          </w:p>
        </w:tc>
        <w:tc>
          <w:tcPr>
            <w:tcW w:w="659" w:type="dxa"/>
            <w:tcBorders>
              <w:top w:val="nil"/>
              <w:bottom w:val="nil"/>
            </w:tcBorders>
          </w:tcPr>
          <w:p w:rsidR="002C53DC" w:rsidRDefault="002C53DC">
            <w:pPr>
              <w:pStyle w:val="ConsPlusNormal"/>
              <w:jc w:val="center"/>
            </w:pPr>
            <w:r>
              <w:t>32</w:t>
            </w:r>
          </w:p>
        </w:tc>
        <w:tc>
          <w:tcPr>
            <w:tcW w:w="659" w:type="dxa"/>
            <w:tcBorders>
              <w:top w:val="nil"/>
              <w:bottom w:val="nil"/>
            </w:tcBorders>
          </w:tcPr>
          <w:p w:rsidR="002C53DC" w:rsidRDefault="002C53DC">
            <w:pPr>
              <w:pStyle w:val="ConsPlusNormal"/>
              <w:jc w:val="center"/>
            </w:pPr>
            <w:r>
              <w:t>20</w:t>
            </w:r>
          </w:p>
        </w:tc>
        <w:tc>
          <w:tcPr>
            <w:tcW w:w="659" w:type="dxa"/>
            <w:tcBorders>
              <w:top w:val="nil"/>
              <w:bottom w:val="nil"/>
            </w:tcBorders>
          </w:tcPr>
          <w:p w:rsidR="002C53DC" w:rsidRDefault="002C53DC">
            <w:pPr>
              <w:pStyle w:val="ConsPlusNormal"/>
              <w:jc w:val="center"/>
            </w:pPr>
            <w:r>
              <w:t>12</w:t>
            </w:r>
          </w:p>
        </w:tc>
        <w:tc>
          <w:tcPr>
            <w:tcW w:w="659" w:type="dxa"/>
            <w:tcBorders>
              <w:top w:val="nil"/>
              <w:bottom w:val="nil"/>
            </w:tcBorders>
          </w:tcPr>
          <w:p w:rsidR="002C53DC" w:rsidRDefault="002C53DC">
            <w:pPr>
              <w:pStyle w:val="ConsPlusNormal"/>
              <w:jc w:val="center"/>
            </w:pPr>
            <w:r>
              <w:t>8</w:t>
            </w:r>
          </w:p>
        </w:tc>
        <w:tc>
          <w:tcPr>
            <w:tcW w:w="659" w:type="dxa"/>
            <w:tcBorders>
              <w:top w:val="nil"/>
              <w:bottom w:val="nil"/>
            </w:tcBorders>
          </w:tcPr>
          <w:p w:rsidR="002C53DC" w:rsidRDefault="002C53DC">
            <w:pPr>
              <w:pStyle w:val="ConsPlusNormal"/>
              <w:jc w:val="center"/>
            </w:pPr>
            <w:r>
              <w:t>7</w:t>
            </w:r>
          </w:p>
        </w:tc>
        <w:tc>
          <w:tcPr>
            <w:tcW w:w="661" w:type="dxa"/>
            <w:tcBorders>
              <w:top w:val="nil"/>
              <w:bottom w:val="nil"/>
            </w:tcBorders>
          </w:tcPr>
          <w:p w:rsidR="002C53DC" w:rsidRDefault="002C53DC">
            <w:pPr>
              <w:pStyle w:val="ConsPlusNormal"/>
              <w:jc w:val="center"/>
            </w:pPr>
            <w:r>
              <w:t>6</w:t>
            </w:r>
          </w:p>
        </w:tc>
      </w:tr>
      <w:tr w:rsidR="002C53DC">
        <w:tblPrEx>
          <w:tblBorders>
            <w:insideH w:val="none" w:sz="0" w:space="0" w:color="auto"/>
          </w:tblBorders>
        </w:tblPrEx>
        <w:tc>
          <w:tcPr>
            <w:tcW w:w="1644" w:type="dxa"/>
            <w:tcBorders>
              <w:top w:val="nil"/>
              <w:bottom w:val="nil"/>
            </w:tcBorders>
          </w:tcPr>
          <w:p w:rsidR="002C53DC" w:rsidRDefault="002C53DC">
            <w:pPr>
              <w:pStyle w:val="ConsPlusNormal"/>
              <w:jc w:val="center"/>
            </w:pPr>
            <w:r>
              <w:t>30</w:t>
            </w:r>
          </w:p>
        </w:tc>
        <w:tc>
          <w:tcPr>
            <w:tcW w:w="1247" w:type="dxa"/>
            <w:tcBorders>
              <w:top w:val="nil"/>
              <w:bottom w:val="nil"/>
            </w:tcBorders>
          </w:tcPr>
          <w:p w:rsidR="002C53DC" w:rsidRDefault="002C53DC">
            <w:pPr>
              <w:pStyle w:val="ConsPlusNormal"/>
              <w:jc w:val="center"/>
            </w:pPr>
            <w:r>
              <w:t>93</w:t>
            </w:r>
          </w:p>
        </w:tc>
        <w:tc>
          <w:tcPr>
            <w:tcW w:w="907" w:type="dxa"/>
            <w:tcBorders>
              <w:top w:val="nil"/>
              <w:bottom w:val="nil"/>
            </w:tcBorders>
          </w:tcPr>
          <w:p w:rsidR="002C53DC" w:rsidRDefault="002C53DC">
            <w:pPr>
              <w:pStyle w:val="ConsPlusNormal"/>
              <w:jc w:val="center"/>
            </w:pPr>
            <w:r>
              <w:t>66</w:t>
            </w:r>
          </w:p>
        </w:tc>
        <w:tc>
          <w:tcPr>
            <w:tcW w:w="1304" w:type="dxa"/>
            <w:tcBorders>
              <w:top w:val="nil"/>
              <w:bottom w:val="nil"/>
            </w:tcBorders>
          </w:tcPr>
          <w:p w:rsidR="002C53DC" w:rsidRDefault="002C53DC">
            <w:pPr>
              <w:pStyle w:val="ConsPlusNormal"/>
              <w:jc w:val="center"/>
            </w:pPr>
            <w:r>
              <w:t>47</w:t>
            </w:r>
          </w:p>
        </w:tc>
        <w:tc>
          <w:tcPr>
            <w:tcW w:w="659" w:type="dxa"/>
            <w:tcBorders>
              <w:top w:val="nil"/>
              <w:bottom w:val="nil"/>
            </w:tcBorders>
          </w:tcPr>
          <w:p w:rsidR="002C53DC" w:rsidRDefault="002C53DC">
            <w:pPr>
              <w:pStyle w:val="ConsPlusNormal"/>
              <w:jc w:val="center"/>
            </w:pPr>
            <w:r>
              <w:t>34</w:t>
            </w:r>
          </w:p>
        </w:tc>
        <w:tc>
          <w:tcPr>
            <w:tcW w:w="659" w:type="dxa"/>
            <w:tcBorders>
              <w:top w:val="nil"/>
              <w:bottom w:val="nil"/>
            </w:tcBorders>
          </w:tcPr>
          <w:p w:rsidR="002C53DC" w:rsidRDefault="002C53DC">
            <w:pPr>
              <w:pStyle w:val="ConsPlusNormal"/>
              <w:jc w:val="center"/>
            </w:pPr>
            <w:r>
              <w:t>21</w:t>
            </w:r>
          </w:p>
        </w:tc>
        <w:tc>
          <w:tcPr>
            <w:tcW w:w="659" w:type="dxa"/>
            <w:tcBorders>
              <w:top w:val="nil"/>
              <w:bottom w:val="nil"/>
            </w:tcBorders>
          </w:tcPr>
          <w:p w:rsidR="002C53DC" w:rsidRDefault="002C53DC">
            <w:pPr>
              <w:pStyle w:val="ConsPlusNormal"/>
              <w:jc w:val="center"/>
            </w:pPr>
            <w:r>
              <w:t>12</w:t>
            </w:r>
          </w:p>
        </w:tc>
        <w:tc>
          <w:tcPr>
            <w:tcW w:w="659" w:type="dxa"/>
            <w:tcBorders>
              <w:top w:val="nil"/>
              <w:bottom w:val="nil"/>
            </w:tcBorders>
          </w:tcPr>
          <w:p w:rsidR="002C53DC" w:rsidRDefault="002C53DC">
            <w:pPr>
              <w:pStyle w:val="ConsPlusNormal"/>
              <w:jc w:val="center"/>
            </w:pPr>
            <w:r>
              <w:t>9</w:t>
            </w:r>
          </w:p>
        </w:tc>
        <w:tc>
          <w:tcPr>
            <w:tcW w:w="659" w:type="dxa"/>
            <w:tcBorders>
              <w:top w:val="nil"/>
              <w:bottom w:val="nil"/>
            </w:tcBorders>
          </w:tcPr>
          <w:p w:rsidR="002C53DC" w:rsidRDefault="002C53DC">
            <w:pPr>
              <w:pStyle w:val="ConsPlusNormal"/>
              <w:jc w:val="center"/>
            </w:pPr>
            <w:r>
              <w:t>8</w:t>
            </w:r>
          </w:p>
        </w:tc>
        <w:tc>
          <w:tcPr>
            <w:tcW w:w="661" w:type="dxa"/>
            <w:tcBorders>
              <w:top w:val="nil"/>
              <w:bottom w:val="nil"/>
            </w:tcBorders>
          </w:tcPr>
          <w:p w:rsidR="002C53DC" w:rsidRDefault="002C53DC">
            <w:pPr>
              <w:pStyle w:val="ConsPlusNormal"/>
              <w:jc w:val="center"/>
            </w:pPr>
            <w:r>
              <w:t>7</w:t>
            </w:r>
          </w:p>
        </w:tc>
      </w:tr>
      <w:tr w:rsidR="002C53DC">
        <w:tblPrEx>
          <w:tblBorders>
            <w:insideH w:val="none" w:sz="0" w:space="0" w:color="auto"/>
          </w:tblBorders>
        </w:tblPrEx>
        <w:tc>
          <w:tcPr>
            <w:tcW w:w="1644" w:type="dxa"/>
            <w:tcBorders>
              <w:top w:val="nil"/>
              <w:bottom w:val="nil"/>
            </w:tcBorders>
          </w:tcPr>
          <w:p w:rsidR="002C53DC" w:rsidRDefault="002C53DC">
            <w:pPr>
              <w:pStyle w:val="ConsPlusNormal"/>
              <w:jc w:val="center"/>
            </w:pPr>
            <w:r>
              <w:t>35</w:t>
            </w:r>
          </w:p>
        </w:tc>
        <w:tc>
          <w:tcPr>
            <w:tcW w:w="1247" w:type="dxa"/>
            <w:tcBorders>
              <w:top w:val="nil"/>
              <w:bottom w:val="nil"/>
            </w:tcBorders>
          </w:tcPr>
          <w:p w:rsidR="002C53DC" w:rsidRDefault="002C53DC">
            <w:pPr>
              <w:pStyle w:val="ConsPlusNormal"/>
              <w:jc w:val="center"/>
            </w:pPr>
            <w:r>
              <w:t>100</w:t>
            </w:r>
          </w:p>
        </w:tc>
        <w:tc>
          <w:tcPr>
            <w:tcW w:w="907" w:type="dxa"/>
            <w:tcBorders>
              <w:top w:val="nil"/>
              <w:bottom w:val="nil"/>
            </w:tcBorders>
          </w:tcPr>
          <w:p w:rsidR="002C53DC" w:rsidRDefault="002C53DC">
            <w:pPr>
              <w:pStyle w:val="ConsPlusNormal"/>
              <w:jc w:val="center"/>
            </w:pPr>
            <w:r>
              <w:t>70</w:t>
            </w:r>
          </w:p>
        </w:tc>
        <w:tc>
          <w:tcPr>
            <w:tcW w:w="1304" w:type="dxa"/>
            <w:tcBorders>
              <w:top w:val="nil"/>
              <w:bottom w:val="nil"/>
            </w:tcBorders>
          </w:tcPr>
          <w:p w:rsidR="002C53DC" w:rsidRDefault="002C53DC">
            <w:pPr>
              <w:pStyle w:val="ConsPlusNormal"/>
              <w:jc w:val="center"/>
            </w:pPr>
            <w:r>
              <w:t>50</w:t>
            </w:r>
          </w:p>
        </w:tc>
        <w:tc>
          <w:tcPr>
            <w:tcW w:w="659" w:type="dxa"/>
            <w:tcBorders>
              <w:top w:val="nil"/>
              <w:bottom w:val="nil"/>
            </w:tcBorders>
          </w:tcPr>
          <w:p w:rsidR="002C53DC" w:rsidRDefault="002C53DC">
            <w:pPr>
              <w:pStyle w:val="ConsPlusNormal"/>
              <w:jc w:val="center"/>
            </w:pPr>
            <w:r>
              <w:t>36</w:t>
            </w:r>
          </w:p>
        </w:tc>
        <w:tc>
          <w:tcPr>
            <w:tcW w:w="659" w:type="dxa"/>
            <w:tcBorders>
              <w:top w:val="nil"/>
              <w:bottom w:val="nil"/>
            </w:tcBorders>
          </w:tcPr>
          <w:p w:rsidR="002C53DC" w:rsidRDefault="002C53DC">
            <w:pPr>
              <w:pStyle w:val="ConsPlusNormal"/>
              <w:jc w:val="center"/>
            </w:pPr>
            <w:r>
              <w:t>22</w:t>
            </w:r>
          </w:p>
        </w:tc>
        <w:tc>
          <w:tcPr>
            <w:tcW w:w="659" w:type="dxa"/>
            <w:tcBorders>
              <w:top w:val="nil"/>
              <w:bottom w:val="nil"/>
            </w:tcBorders>
          </w:tcPr>
          <w:p w:rsidR="002C53DC" w:rsidRDefault="002C53DC">
            <w:pPr>
              <w:pStyle w:val="ConsPlusNormal"/>
              <w:jc w:val="center"/>
            </w:pPr>
            <w:r>
              <w:t>13</w:t>
            </w:r>
          </w:p>
        </w:tc>
        <w:tc>
          <w:tcPr>
            <w:tcW w:w="659" w:type="dxa"/>
            <w:tcBorders>
              <w:top w:val="nil"/>
              <w:bottom w:val="nil"/>
            </w:tcBorders>
          </w:tcPr>
          <w:p w:rsidR="002C53DC" w:rsidRDefault="002C53DC">
            <w:pPr>
              <w:pStyle w:val="ConsPlusNormal"/>
              <w:jc w:val="center"/>
            </w:pPr>
            <w:r>
              <w:t>9</w:t>
            </w:r>
          </w:p>
        </w:tc>
        <w:tc>
          <w:tcPr>
            <w:tcW w:w="659" w:type="dxa"/>
            <w:tcBorders>
              <w:top w:val="nil"/>
              <w:bottom w:val="nil"/>
            </w:tcBorders>
          </w:tcPr>
          <w:p w:rsidR="002C53DC" w:rsidRDefault="002C53DC">
            <w:pPr>
              <w:pStyle w:val="ConsPlusNormal"/>
              <w:jc w:val="center"/>
            </w:pPr>
            <w:r>
              <w:t>8</w:t>
            </w:r>
          </w:p>
        </w:tc>
        <w:tc>
          <w:tcPr>
            <w:tcW w:w="661" w:type="dxa"/>
            <w:tcBorders>
              <w:top w:val="nil"/>
              <w:bottom w:val="nil"/>
            </w:tcBorders>
          </w:tcPr>
          <w:p w:rsidR="002C53DC" w:rsidRDefault="002C53DC">
            <w:pPr>
              <w:pStyle w:val="ConsPlusNormal"/>
              <w:jc w:val="center"/>
            </w:pPr>
            <w:r>
              <w:t>7</w:t>
            </w:r>
          </w:p>
        </w:tc>
      </w:tr>
      <w:tr w:rsidR="002C53DC">
        <w:tblPrEx>
          <w:tblBorders>
            <w:insideH w:val="none" w:sz="0" w:space="0" w:color="auto"/>
          </w:tblBorders>
        </w:tblPrEx>
        <w:tc>
          <w:tcPr>
            <w:tcW w:w="1644" w:type="dxa"/>
            <w:tcBorders>
              <w:top w:val="nil"/>
              <w:bottom w:val="single" w:sz="4" w:space="0" w:color="auto"/>
            </w:tcBorders>
          </w:tcPr>
          <w:p w:rsidR="002C53DC" w:rsidRDefault="002C53DC">
            <w:pPr>
              <w:pStyle w:val="ConsPlusNormal"/>
              <w:jc w:val="center"/>
            </w:pPr>
            <w:r>
              <w:t>40</w:t>
            </w:r>
          </w:p>
        </w:tc>
        <w:tc>
          <w:tcPr>
            <w:tcW w:w="1247" w:type="dxa"/>
            <w:tcBorders>
              <w:top w:val="nil"/>
              <w:bottom w:val="single" w:sz="4" w:space="0" w:color="auto"/>
            </w:tcBorders>
          </w:tcPr>
          <w:p w:rsidR="002C53DC" w:rsidRDefault="002C53DC">
            <w:pPr>
              <w:pStyle w:val="ConsPlusNormal"/>
              <w:jc w:val="center"/>
            </w:pPr>
            <w:r>
              <w:t>107</w:t>
            </w:r>
          </w:p>
        </w:tc>
        <w:tc>
          <w:tcPr>
            <w:tcW w:w="907" w:type="dxa"/>
            <w:tcBorders>
              <w:top w:val="nil"/>
              <w:bottom w:val="single" w:sz="4" w:space="0" w:color="auto"/>
            </w:tcBorders>
          </w:tcPr>
          <w:p w:rsidR="002C53DC" w:rsidRDefault="002C53DC">
            <w:pPr>
              <w:pStyle w:val="ConsPlusNormal"/>
              <w:jc w:val="center"/>
            </w:pPr>
            <w:r>
              <w:t>74</w:t>
            </w:r>
          </w:p>
        </w:tc>
        <w:tc>
          <w:tcPr>
            <w:tcW w:w="1304" w:type="dxa"/>
            <w:tcBorders>
              <w:top w:val="nil"/>
              <w:bottom w:val="single" w:sz="4" w:space="0" w:color="auto"/>
            </w:tcBorders>
          </w:tcPr>
          <w:p w:rsidR="002C53DC" w:rsidRDefault="002C53DC">
            <w:pPr>
              <w:pStyle w:val="ConsPlusNormal"/>
              <w:jc w:val="center"/>
            </w:pPr>
            <w:r>
              <w:t>53</w:t>
            </w:r>
          </w:p>
        </w:tc>
        <w:tc>
          <w:tcPr>
            <w:tcW w:w="659" w:type="dxa"/>
            <w:tcBorders>
              <w:top w:val="nil"/>
              <w:bottom w:val="single" w:sz="4" w:space="0" w:color="auto"/>
            </w:tcBorders>
          </w:tcPr>
          <w:p w:rsidR="002C53DC" w:rsidRDefault="002C53DC">
            <w:pPr>
              <w:pStyle w:val="ConsPlusNormal"/>
              <w:jc w:val="center"/>
            </w:pPr>
            <w:r>
              <w:t>38</w:t>
            </w:r>
          </w:p>
        </w:tc>
        <w:tc>
          <w:tcPr>
            <w:tcW w:w="659" w:type="dxa"/>
            <w:tcBorders>
              <w:top w:val="nil"/>
              <w:bottom w:val="single" w:sz="4" w:space="0" w:color="auto"/>
            </w:tcBorders>
          </w:tcPr>
          <w:p w:rsidR="002C53DC" w:rsidRDefault="002C53DC">
            <w:pPr>
              <w:pStyle w:val="ConsPlusNormal"/>
              <w:jc w:val="center"/>
            </w:pPr>
            <w:r>
              <w:t>23</w:t>
            </w:r>
          </w:p>
        </w:tc>
        <w:tc>
          <w:tcPr>
            <w:tcW w:w="659" w:type="dxa"/>
            <w:tcBorders>
              <w:top w:val="nil"/>
              <w:bottom w:val="single" w:sz="4" w:space="0" w:color="auto"/>
            </w:tcBorders>
          </w:tcPr>
          <w:p w:rsidR="002C53DC" w:rsidRDefault="002C53DC">
            <w:pPr>
              <w:pStyle w:val="ConsPlusNormal"/>
              <w:jc w:val="center"/>
            </w:pPr>
            <w:r>
              <w:t>14</w:t>
            </w:r>
          </w:p>
        </w:tc>
        <w:tc>
          <w:tcPr>
            <w:tcW w:w="659" w:type="dxa"/>
            <w:tcBorders>
              <w:top w:val="nil"/>
              <w:bottom w:val="single" w:sz="4" w:space="0" w:color="auto"/>
            </w:tcBorders>
          </w:tcPr>
          <w:p w:rsidR="002C53DC" w:rsidRDefault="002C53DC">
            <w:pPr>
              <w:pStyle w:val="ConsPlusNormal"/>
              <w:jc w:val="center"/>
            </w:pPr>
            <w:r>
              <w:t>9</w:t>
            </w:r>
          </w:p>
        </w:tc>
        <w:tc>
          <w:tcPr>
            <w:tcW w:w="659" w:type="dxa"/>
            <w:tcBorders>
              <w:top w:val="nil"/>
              <w:bottom w:val="single" w:sz="4" w:space="0" w:color="auto"/>
            </w:tcBorders>
          </w:tcPr>
          <w:p w:rsidR="002C53DC" w:rsidRDefault="002C53DC">
            <w:pPr>
              <w:pStyle w:val="ConsPlusNormal"/>
              <w:jc w:val="center"/>
            </w:pPr>
            <w:r>
              <w:t>8</w:t>
            </w:r>
          </w:p>
        </w:tc>
        <w:tc>
          <w:tcPr>
            <w:tcW w:w="661" w:type="dxa"/>
            <w:tcBorders>
              <w:top w:val="nil"/>
              <w:bottom w:val="single" w:sz="4" w:space="0" w:color="auto"/>
            </w:tcBorders>
          </w:tcPr>
          <w:p w:rsidR="002C53DC" w:rsidRDefault="002C53DC">
            <w:pPr>
              <w:pStyle w:val="ConsPlusNormal"/>
              <w:jc w:val="center"/>
            </w:pPr>
            <w:r>
              <w:t>7</w:t>
            </w:r>
          </w:p>
        </w:tc>
      </w:tr>
      <w:tr w:rsidR="002C53DC">
        <w:tc>
          <w:tcPr>
            <w:tcW w:w="9058" w:type="dxa"/>
            <w:gridSpan w:val="10"/>
            <w:tcBorders>
              <w:top w:val="single" w:sz="4" w:space="0" w:color="auto"/>
              <w:bottom w:val="single" w:sz="4" w:space="0" w:color="auto"/>
            </w:tcBorders>
          </w:tcPr>
          <w:p w:rsidR="002C53DC" w:rsidRDefault="002C53DC">
            <w:pPr>
              <w:pStyle w:val="ConsPlusNormal"/>
              <w:ind w:firstLine="283"/>
              <w:jc w:val="both"/>
            </w:pPr>
            <w:r>
              <w:t>Примечания</w:t>
            </w:r>
          </w:p>
          <w:p w:rsidR="002C53DC" w:rsidRDefault="002C53DC">
            <w:pPr>
              <w:pStyle w:val="ConsPlusNormal"/>
              <w:ind w:firstLine="283"/>
              <w:jc w:val="both"/>
            </w:pPr>
            <w:r>
              <w:t xml:space="preserve">1 При определении расчетного сопротивления грунта на боковой поверхности свай </w:t>
            </w:r>
            <w:r>
              <w:rPr>
                <w:i/>
              </w:rPr>
              <w:t>f</w:t>
            </w:r>
            <w:r>
              <w:rPr>
                <w:i/>
                <w:vertAlign w:val="subscript"/>
              </w:rPr>
              <w:t>i</w:t>
            </w:r>
            <w:r>
              <w:t xml:space="preserve"> следует учитывать требования, изложенные в </w:t>
            </w:r>
            <w:hyperlink w:anchor="P557">
              <w:r>
                <w:rPr>
                  <w:color w:val="0000FF"/>
                </w:rPr>
                <w:t>примечаниях 2</w:t>
              </w:r>
            </w:hyperlink>
            <w:r>
              <w:t xml:space="preserve">, </w:t>
            </w:r>
            <w:hyperlink w:anchor="P561">
              <w:r>
                <w:rPr>
                  <w:color w:val="0000FF"/>
                </w:rPr>
                <w:t>3</w:t>
              </w:r>
            </w:hyperlink>
            <w:r>
              <w:t xml:space="preserve"> и </w:t>
            </w:r>
            <w:hyperlink w:anchor="P568">
              <w:r>
                <w:rPr>
                  <w:color w:val="0000FF"/>
                </w:rPr>
                <w:t>8 к таблице 7.2</w:t>
              </w:r>
            </w:hyperlink>
            <w:r>
              <w:t>.</w:t>
            </w:r>
          </w:p>
          <w:p w:rsidR="002C53DC" w:rsidRDefault="002C53DC">
            <w:pPr>
              <w:pStyle w:val="ConsPlusNormal"/>
              <w:ind w:firstLine="283"/>
              <w:jc w:val="both"/>
            </w:pPr>
            <w:r>
              <w:t xml:space="preserve">2 При определении расчетных сопротивлений грунтов на боковой поверхности свай </w:t>
            </w:r>
            <w:r>
              <w:rPr>
                <w:i/>
              </w:rPr>
              <w:t>f</w:t>
            </w:r>
            <w:r>
              <w:rPr>
                <w:i/>
                <w:vertAlign w:val="subscript"/>
              </w:rPr>
              <w:t>i</w:t>
            </w:r>
            <w:r>
              <w:t xml:space="preserve"> пласты грунтов следует расчленять на однородные слои толщиной не более 2 м.</w:t>
            </w:r>
          </w:p>
          <w:p w:rsidR="002C53DC" w:rsidRDefault="002C53DC">
            <w:pPr>
              <w:pStyle w:val="ConsPlusNormal"/>
              <w:ind w:firstLine="283"/>
              <w:jc w:val="both"/>
            </w:pPr>
            <w:r>
              <w:lastRenderedPageBreak/>
              <w:t xml:space="preserve">3 Значения расчетного сопротивления плотных песков на боковой поверхности свай </w:t>
            </w:r>
            <w:r>
              <w:rPr>
                <w:i/>
              </w:rPr>
              <w:t>f</w:t>
            </w:r>
            <w:r>
              <w:rPr>
                <w:i/>
                <w:vertAlign w:val="subscript"/>
              </w:rPr>
              <w:t>i</w:t>
            </w:r>
            <w:r>
              <w:t xml:space="preserve"> следует увеличивать на 30% по сравнению со значениями, приведенными в настоящей таблице.</w:t>
            </w:r>
          </w:p>
          <w:p w:rsidR="002C53DC" w:rsidRDefault="002C53DC">
            <w:pPr>
              <w:pStyle w:val="ConsPlusNormal"/>
              <w:ind w:firstLine="283"/>
              <w:jc w:val="both"/>
            </w:pPr>
            <w:r>
              <w:t xml:space="preserve">4 Расчетные сопротивления супесей и суглинков с коэффициентом пористости </w:t>
            </w:r>
            <w:r>
              <w:rPr>
                <w:i/>
              </w:rPr>
              <w:t>e</w:t>
            </w:r>
            <w:r>
              <w:t xml:space="preserve"> &lt; 0,5 и глин с коэффициентом пористости </w:t>
            </w:r>
            <w:r>
              <w:rPr>
                <w:i/>
              </w:rPr>
              <w:t>e</w:t>
            </w:r>
            <w:r>
              <w:t xml:space="preserve"> &lt; 0,6 следует увеличивать на 15% по сравнению со значениями, приведенными в настоящей таблице, при любых значениях показателя текучести.</w:t>
            </w:r>
          </w:p>
        </w:tc>
      </w:tr>
    </w:tbl>
    <w:p w:rsidR="002C53DC" w:rsidRDefault="002C53DC">
      <w:pPr>
        <w:pStyle w:val="ConsPlusNormal"/>
        <w:jc w:val="both"/>
      </w:pPr>
    </w:p>
    <w:p w:rsidR="002C53DC" w:rsidRDefault="002C53DC">
      <w:pPr>
        <w:pStyle w:val="ConsPlusNormal"/>
        <w:jc w:val="right"/>
      </w:pPr>
      <w:bookmarkStart w:id="35" w:name="P741"/>
      <w:bookmarkEnd w:id="35"/>
      <w:r>
        <w:t>Таблица 7.4</w:t>
      </w:r>
    </w:p>
    <w:p w:rsidR="002C53DC" w:rsidRDefault="002C53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09"/>
        <w:gridCol w:w="1531"/>
        <w:gridCol w:w="1531"/>
      </w:tblGrid>
      <w:tr w:rsidR="002C53DC">
        <w:tc>
          <w:tcPr>
            <w:tcW w:w="6009" w:type="dxa"/>
            <w:vMerge w:val="restart"/>
            <w:tcBorders>
              <w:top w:val="single" w:sz="4" w:space="0" w:color="auto"/>
              <w:bottom w:val="single" w:sz="4" w:space="0" w:color="auto"/>
            </w:tcBorders>
            <w:vAlign w:val="center"/>
          </w:tcPr>
          <w:p w:rsidR="002C53DC" w:rsidRDefault="002C53DC">
            <w:pPr>
              <w:pStyle w:val="ConsPlusNormal"/>
              <w:jc w:val="center"/>
            </w:pPr>
            <w:r>
              <w:t>Способ погружения забивных и вдавливаемых свай и свай-оболочек, погружаемых без выемки грунта, и виды грунтов</w:t>
            </w:r>
          </w:p>
        </w:tc>
        <w:tc>
          <w:tcPr>
            <w:tcW w:w="3062" w:type="dxa"/>
            <w:gridSpan w:val="2"/>
            <w:tcBorders>
              <w:top w:val="single" w:sz="4" w:space="0" w:color="auto"/>
              <w:bottom w:val="single" w:sz="4" w:space="0" w:color="auto"/>
            </w:tcBorders>
            <w:vAlign w:val="center"/>
          </w:tcPr>
          <w:p w:rsidR="002C53DC" w:rsidRDefault="002C53DC">
            <w:pPr>
              <w:pStyle w:val="ConsPlusNormal"/>
              <w:jc w:val="center"/>
            </w:pPr>
            <w:r>
              <w:t>Коэффициент условий работы грунта при расчете несущей способности свай</w:t>
            </w:r>
          </w:p>
        </w:tc>
      </w:tr>
      <w:tr w:rsidR="002C53DC">
        <w:tc>
          <w:tcPr>
            <w:tcW w:w="6009" w:type="dxa"/>
            <w:vMerge/>
            <w:tcBorders>
              <w:top w:val="single" w:sz="4" w:space="0" w:color="auto"/>
              <w:bottom w:val="single" w:sz="4" w:space="0" w:color="auto"/>
            </w:tcBorders>
          </w:tcPr>
          <w:p w:rsidR="002C53DC" w:rsidRDefault="002C53DC">
            <w:pPr>
              <w:pStyle w:val="ConsPlusNormal"/>
            </w:pPr>
          </w:p>
        </w:tc>
        <w:tc>
          <w:tcPr>
            <w:tcW w:w="1531" w:type="dxa"/>
            <w:tcBorders>
              <w:top w:val="single" w:sz="4" w:space="0" w:color="auto"/>
              <w:bottom w:val="single" w:sz="4" w:space="0" w:color="auto"/>
            </w:tcBorders>
            <w:vAlign w:val="center"/>
          </w:tcPr>
          <w:p w:rsidR="002C53DC" w:rsidRDefault="002C53DC">
            <w:pPr>
              <w:pStyle w:val="ConsPlusNormal"/>
              <w:jc w:val="center"/>
            </w:pPr>
            <w:r>
              <w:t>под нижним концом </w:t>
            </w:r>
            <w:r>
              <w:rPr>
                <w:noProof/>
                <w:position w:val="-9"/>
              </w:rPr>
              <w:drawing>
                <wp:inline distT="0" distB="0" distL="0" distR="0">
                  <wp:extent cx="293370" cy="26225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293370" cy="262255"/>
                          </a:xfrm>
                          <a:prstGeom prst="rect">
                            <a:avLst/>
                          </a:prstGeom>
                          <a:noFill/>
                          <a:ln>
                            <a:noFill/>
                          </a:ln>
                        </pic:spPr>
                      </pic:pic>
                    </a:graphicData>
                  </a:graphic>
                </wp:inline>
              </w:drawing>
            </w:r>
          </w:p>
        </w:tc>
        <w:tc>
          <w:tcPr>
            <w:tcW w:w="1531" w:type="dxa"/>
            <w:tcBorders>
              <w:top w:val="single" w:sz="4" w:space="0" w:color="auto"/>
              <w:bottom w:val="single" w:sz="4" w:space="0" w:color="auto"/>
            </w:tcBorders>
            <w:vAlign w:val="center"/>
          </w:tcPr>
          <w:p w:rsidR="002C53DC" w:rsidRDefault="002C53DC">
            <w:pPr>
              <w:pStyle w:val="ConsPlusNormal"/>
              <w:jc w:val="center"/>
            </w:pPr>
            <w:r>
              <w:t>на боковой поверхности </w:t>
            </w:r>
            <w:r>
              <w:rPr>
                <w:noProof/>
                <w:position w:val="-9"/>
              </w:rPr>
              <w:drawing>
                <wp:inline distT="0" distB="0" distL="0" distR="0">
                  <wp:extent cx="304165" cy="26225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304165" cy="262255"/>
                          </a:xfrm>
                          <a:prstGeom prst="rect">
                            <a:avLst/>
                          </a:prstGeom>
                          <a:noFill/>
                          <a:ln>
                            <a:noFill/>
                          </a:ln>
                        </pic:spPr>
                      </pic:pic>
                    </a:graphicData>
                  </a:graphic>
                </wp:inline>
              </w:drawing>
            </w:r>
          </w:p>
        </w:tc>
      </w:tr>
      <w:tr w:rsidR="002C53DC">
        <w:tblPrEx>
          <w:tblBorders>
            <w:insideH w:val="none" w:sz="0" w:space="0" w:color="auto"/>
          </w:tblBorders>
        </w:tblPrEx>
        <w:tc>
          <w:tcPr>
            <w:tcW w:w="6009" w:type="dxa"/>
            <w:tcBorders>
              <w:top w:val="single" w:sz="4" w:space="0" w:color="auto"/>
              <w:bottom w:val="nil"/>
            </w:tcBorders>
          </w:tcPr>
          <w:p w:rsidR="002C53DC" w:rsidRDefault="002C53DC">
            <w:pPr>
              <w:pStyle w:val="ConsPlusNormal"/>
            </w:pPr>
            <w:r>
              <w:t>1 Погружение сплошных и полых с закрытым нижним концом свай механическими (подвесными), паровоздушными и дизельными молотами</w:t>
            </w:r>
          </w:p>
        </w:tc>
        <w:tc>
          <w:tcPr>
            <w:tcW w:w="1531" w:type="dxa"/>
            <w:tcBorders>
              <w:top w:val="single" w:sz="4" w:space="0" w:color="auto"/>
              <w:bottom w:val="nil"/>
            </w:tcBorders>
            <w:vAlign w:val="bottom"/>
          </w:tcPr>
          <w:p w:rsidR="002C53DC" w:rsidRDefault="002C53DC">
            <w:pPr>
              <w:pStyle w:val="ConsPlusNormal"/>
              <w:jc w:val="center"/>
            </w:pPr>
            <w:r>
              <w:t>1,0</w:t>
            </w:r>
          </w:p>
        </w:tc>
        <w:tc>
          <w:tcPr>
            <w:tcW w:w="1531" w:type="dxa"/>
            <w:tcBorders>
              <w:top w:val="single" w:sz="4" w:space="0" w:color="auto"/>
              <w:bottom w:val="nil"/>
            </w:tcBorders>
            <w:vAlign w:val="bottom"/>
          </w:tcPr>
          <w:p w:rsidR="002C53DC" w:rsidRDefault="002C53DC">
            <w:pPr>
              <w:pStyle w:val="ConsPlusNormal"/>
              <w:jc w:val="center"/>
            </w:pPr>
            <w:r>
              <w:t>1,0</w:t>
            </w:r>
          </w:p>
        </w:tc>
      </w:tr>
      <w:tr w:rsidR="002C53DC">
        <w:tblPrEx>
          <w:tblBorders>
            <w:insideH w:val="none" w:sz="0" w:space="0" w:color="auto"/>
          </w:tblBorders>
        </w:tblPrEx>
        <w:tc>
          <w:tcPr>
            <w:tcW w:w="6009" w:type="dxa"/>
            <w:tcBorders>
              <w:top w:val="nil"/>
              <w:bottom w:val="nil"/>
            </w:tcBorders>
          </w:tcPr>
          <w:p w:rsidR="002C53DC" w:rsidRDefault="002C53DC">
            <w:pPr>
              <w:pStyle w:val="ConsPlusNormal"/>
            </w:pPr>
            <w:bookmarkStart w:id="36" w:name="P750"/>
            <w:bookmarkEnd w:id="36"/>
            <w:r>
              <w:t>2 Погружение забивкой и вдавливанием в предварительно пробуренные лидерные скважины с заглублением концов свай не менее 1 м ниже забоя скважины при ее диаметре:</w:t>
            </w:r>
          </w:p>
        </w:tc>
        <w:tc>
          <w:tcPr>
            <w:tcW w:w="1531" w:type="dxa"/>
            <w:tcBorders>
              <w:top w:val="nil"/>
              <w:bottom w:val="nil"/>
            </w:tcBorders>
            <w:vAlign w:val="bottom"/>
          </w:tcPr>
          <w:p w:rsidR="002C53DC" w:rsidRDefault="002C53DC">
            <w:pPr>
              <w:pStyle w:val="ConsPlusNormal"/>
            </w:pPr>
          </w:p>
        </w:tc>
        <w:tc>
          <w:tcPr>
            <w:tcW w:w="1531" w:type="dxa"/>
            <w:tcBorders>
              <w:top w:val="nil"/>
              <w:bottom w:val="nil"/>
            </w:tcBorders>
            <w:vAlign w:val="bottom"/>
          </w:tcPr>
          <w:p w:rsidR="002C53DC" w:rsidRDefault="002C53DC">
            <w:pPr>
              <w:pStyle w:val="ConsPlusNormal"/>
            </w:pPr>
          </w:p>
        </w:tc>
      </w:tr>
      <w:tr w:rsidR="002C53DC">
        <w:tblPrEx>
          <w:tblBorders>
            <w:insideH w:val="none" w:sz="0" w:space="0" w:color="auto"/>
          </w:tblBorders>
        </w:tblPrEx>
        <w:tc>
          <w:tcPr>
            <w:tcW w:w="6009" w:type="dxa"/>
            <w:tcBorders>
              <w:top w:val="nil"/>
              <w:bottom w:val="nil"/>
            </w:tcBorders>
          </w:tcPr>
          <w:p w:rsidR="002C53DC" w:rsidRDefault="002C53DC">
            <w:pPr>
              <w:pStyle w:val="ConsPlusNormal"/>
              <w:ind w:firstLine="283"/>
            </w:pPr>
            <w:r>
              <w:t>а) равном стороне квадратной сваи или диаметру сваи круглого сечения</w:t>
            </w:r>
          </w:p>
        </w:tc>
        <w:tc>
          <w:tcPr>
            <w:tcW w:w="1531" w:type="dxa"/>
            <w:tcBorders>
              <w:top w:val="nil"/>
              <w:bottom w:val="nil"/>
            </w:tcBorders>
            <w:vAlign w:val="bottom"/>
          </w:tcPr>
          <w:p w:rsidR="002C53DC" w:rsidRDefault="002C53DC">
            <w:pPr>
              <w:pStyle w:val="ConsPlusNormal"/>
              <w:jc w:val="center"/>
            </w:pPr>
            <w:r>
              <w:t>1,0</w:t>
            </w:r>
          </w:p>
        </w:tc>
        <w:tc>
          <w:tcPr>
            <w:tcW w:w="1531" w:type="dxa"/>
            <w:tcBorders>
              <w:top w:val="nil"/>
              <w:bottom w:val="nil"/>
            </w:tcBorders>
            <w:vAlign w:val="bottom"/>
          </w:tcPr>
          <w:p w:rsidR="002C53DC" w:rsidRDefault="002C53DC">
            <w:pPr>
              <w:pStyle w:val="ConsPlusNormal"/>
              <w:jc w:val="center"/>
            </w:pPr>
            <w:r>
              <w:t>0,5</w:t>
            </w:r>
          </w:p>
        </w:tc>
      </w:tr>
      <w:tr w:rsidR="002C53DC">
        <w:tblPrEx>
          <w:tblBorders>
            <w:insideH w:val="none" w:sz="0" w:space="0" w:color="auto"/>
          </w:tblBorders>
        </w:tblPrEx>
        <w:tc>
          <w:tcPr>
            <w:tcW w:w="6009" w:type="dxa"/>
            <w:tcBorders>
              <w:top w:val="nil"/>
              <w:bottom w:val="nil"/>
            </w:tcBorders>
          </w:tcPr>
          <w:p w:rsidR="002C53DC" w:rsidRDefault="002C53DC">
            <w:pPr>
              <w:pStyle w:val="ConsPlusNormal"/>
              <w:ind w:firstLine="283"/>
            </w:pPr>
            <w:r>
              <w:t>б) на 0,05 м менее стороны квадратной сваи или диаметра сваи круглого сечения</w:t>
            </w:r>
          </w:p>
        </w:tc>
        <w:tc>
          <w:tcPr>
            <w:tcW w:w="1531" w:type="dxa"/>
            <w:tcBorders>
              <w:top w:val="nil"/>
              <w:bottom w:val="nil"/>
            </w:tcBorders>
            <w:vAlign w:val="bottom"/>
          </w:tcPr>
          <w:p w:rsidR="002C53DC" w:rsidRDefault="002C53DC">
            <w:pPr>
              <w:pStyle w:val="ConsPlusNormal"/>
              <w:jc w:val="center"/>
            </w:pPr>
            <w:r>
              <w:t>1,0</w:t>
            </w:r>
          </w:p>
        </w:tc>
        <w:tc>
          <w:tcPr>
            <w:tcW w:w="1531" w:type="dxa"/>
            <w:tcBorders>
              <w:top w:val="nil"/>
              <w:bottom w:val="nil"/>
            </w:tcBorders>
            <w:vAlign w:val="bottom"/>
          </w:tcPr>
          <w:p w:rsidR="002C53DC" w:rsidRDefault="002C53DC">
            <w:pPr>
              <w:pStyle w:val="ConsPlusNormal"/>
              <w:jc w:val="center"/>
            </w:pPr>
            <w:r>
              <w:t>0,6</w:t>
            </w:r>
          </w:p>
        </w:tc>
      </w:tr>
      <w:tr w:rsidR="002C53DC">
        <w:tblPrEx>
          <w:tblBorders>
            <w:insideH w:val="none" w:sz="0" w:space="0" w:color="auto"/>
          </w:tblBorders>
        </w:tblPrEx>
        <w:tc>
          <w:tcPr>
            <w:tcW w:w="6009" w:type="dxa"/>
            <w:tcBorders>
              <w:top w:val="nil"/>
              <w:bottom w:val="nil"/>
            </w:tcBorders>
          </w:tcPr>
          <w:p w:rsidR="002C53DC" w:rsidRDefault="002C53DC">
            <w:pPr>
              <w:pStyle w:val="ConsPlusNormal"/>
              <w:ind w:firstLine="283"/>
            </w:pPr>
            <w:r>
              <w:t>в) на 0,15 м менее стороны квадратной или диаметра сваи круглого сечения</w:t>
            </w:r>
          </w:p>
        </w:tc>
        <w:tc>
          <w:tcPr>
            <w:tcW w:w="1531" w:type="dxa"/>
            <w:tcBorders>
              <w:top w:val="nil"/>
              <w:bottom w:val="nil"/>
            </w:tcBorders>
            <w:vAlign w:val="bottom"/>
          </w:tcPr>
          <w:p w:rsidR="002C53DC" w:rsidRDefault="002C53DC">
            <w:pPr>
              <w:pStyle w:val="ConsPlusNormal"/>
              <w:jc w:val="center"/>
            </w:pPr>
            <w:r>
              <w:t>1,0</w:t>
            </w:r>
          </w:p>
        </w:tc>
        <w:tc>
          <w:tcPr>
            <w:tcW w:w="1531" w:type="dxa"/>
            <w:tcBorders>
              <w:top w:val="nil"/>
              <w:bottom w:val="nil"/>
            </w:tcBorders>
            <w:vAlign w:val="bottom"/>
          </w:tcPr>
          <w:p w:rsidR="002C53DC" w:rsidRDefault="002C53DC">
            <w:pPr>
              <w:pStyle w:val="ConsPlusNormal"/>
              <w:jc w:val="center"/>
            </w:pPr>
            <w:r>
              <w:t>1,0</w:t>
            </w:r>
          </w:p>
        </w:tc>
      </w:tr>
      <w:tr w:rsidR="002C53DC">
        <w:tblPrEx>
          <w:tblBorders>
            <w:insideH w:val="none" w:sz="0" w:space="0" w:color="auto"/>
          </w:tblBorders>
        </w:tblPrEx>
        <w:tc>
          <w:tcPr>
            <w:tcW w:w="6009" w:type="dxa"/>
            <w:tcBorders>
              <w:top w:val="nil"/>
              <w:bottom w:val="nil"/>
            </w:tcBorders>
          </w:tcPr>
          <w:p w:rsidR="002C53DC" w:rsidRDefault="002C53DC">
            <w:pPr>
              <w:pStyle w:val="ConsPlusNormal"/>
            </w:pPr>
            <w:r>
              <w:t>3 Погружение с подмывом в песчаные грунты при условии добивки свай на последнем этапе погружения без применения подмыва на 1 м и более</w:t>
            </w:r>
          </w:p>
        </w:tc>
        <w:tc>
          <w:tcPr>
            <w:tcW w:w="1531" w:type="dxa"/>
            <w:tcBorders>
              <w:top w:val="nil"/>
              <w:bottom w:val="nil"/>
            </w:tcBorders>
            <w:vAlign w:val="bottom"/>
          </w:tcPr>
          <w:p w:rsidR="002C53DC" w:rsidRDefault="002C53DC">
            <w:pPr>
              <w:pStyle w:val="ConsPlusNormal"/>
              <w:jc w:val="center"/>
            </w:pPr>
            <w:r>
              <w:t>1,0</w:t>
            </w:r>
          </w:p>
        </w:tc>
        <w:tc>
          <w:tcPr>
            <w:tcW w:w="1531" w:type="dxa"/>
            <w:tcBorders>
              <w:top w:val="nil"/>
              <w:bottom w:val="nil"/>
            </w:tcBorders>
            <w:vAlign w:val="bottom"/>
          </w:tcPr>
          <w:p w:rsidR="002C53DC" w:rsidRDefault="002C53DC">
            <w:pPr>
              <w:pStyle w:val="ConsPlusNormal"/>
              <w:jc w:val="center"/>
            </w:pPr>
            <w:r>
              <w:t>0,9</w:t>
            </w:r>
          </w:p>
        </w:tc>
      </w:tr>
      <w:tr w:rsidR="002C53DC">
        <w:tblPrEx>
          <w:tblBorders>
            <w:insideH w:val="none" w:sz="0" w:space="0" w:color="auto"/>
          </w:tblBorders>
        </w:tblPrEx>
        <w:tc>
          <w:tcPr>
            <w:tcW w:w="6009" w:type="dxa"/>
            <w:tcBorders>
              <w:top w:val="nil"/>
              <w:bottom w:val="nil"/>
            </w:tcBorders>
          </w:tcPr>
          <w:p w:rsidR="002C53DC" w:rsidRDefault="002C53DC">
            <w:pPr>
              <w:pStyle w:val="ConsPlusNormal"/>
            </w:pPr>
            <w:bookmarkStart w:id="37" w:name="P765"/>
            <w:bookmarkEnd w:id="37"/>
            <w:r>
              <w:t>4 Вибропогружение свай-оболочек, вибропогружение и вибровдавливание свай в грунты:</w:t>
            </w:r>
          </w:p>
        </w:tc>
        <w:tc>
          <w:tcPr>
            <w:tcW w:w="1531" w:type="dxa"/>
            <w:tcBorders>
              <w:top w:val="nil"/>
              <w:bottom w:val="nil"/>
            </w:tcBorders>
            <w:vAlign w:val="bottom"/>
          </w:tcPr>
          <w:p w:rsidR="002C53DC" w:rsidRDefault="002C53DC">
            <w:pPr>
              <w:pStyle w:val="ConsPlusNormal"/>
            </w:pPr>
          </w:p>
        </w:tc>
        <w:tc>
          <w:tcPr>
            <w:tcW w:w="1531" w:type="dxa"/>
            <w:tcBorders>
              <w:top w:val="nil"/>
              <w:bottom w:val="nil"/>
            </w:tcBorders>
            <w:vAlign w:val="bottom"/>
          </w:tcPr>
          <w:p w:rsidR="002C53DC" w:rsidRDefault="002C53DC">
            <w:pPr>
              <w:pStyle w:val="ConsPlusNormal"/>
            </w:pPr>
          </w:p>
        </w:tc>
      </w:tr>
      <w:tr w:rsidR="002C53DC">
        <w:tblPrEx>
          <w:tblBorders>
            <w:insideH w:val="none" w:sz="0" w:space="0" w:color="auto"/>
          </w:tblBorders>
        </w:tblPrEx>
        <w:tc>
          <w:tcPr>
            <w:tcW w:w="6009" w:type="dxa"/>
            <w:tcBorders>
              <w:top w:val="nil"/>
              <w:bottom w:val="nil"/>
            </w:tcBorders>
          </w:tcPr>
          <w:p w:rsidR="002C53DC" w:rsidRDefault="002C53DC">
            <w:pPr>
              <w:pStyle w:val="ConsPlusNormal"/>
              <w:ind w:left="283"/>
            </w:pPr>
            <w:r>
              <w:t>а) пески средней плотности:</w:t>
            </w:r>
          </w:p>
        </w:tc>
        <w:tc>
          <w:tcPr>
            <w:tcW w:w="1531" w:type="dxa"/>
            <w:tcBorders>
              <w:top w:val="nil"/>
              <w:bottom w:val="nil"/>
            </w:tcBorders>
            <w:vAlign w:val="bottom"/>
          </w:tcPr>
          <w:p w:rsidR="002C53DC" w:rsidRDefault="002C53DC">
            <w:pPr>
              <w:pStyle w:val="ConsPlusNormal"/>
            </w:pPr>
          </w:p>
        </w:tc>
        <w:tc>
          <w:tcPr>
            <w:tcW w:w="1531" w:type="dxa"/>
            <w:tcBorders>
              <w:top w:val="nil"/>
              <w:bottom w:val="nil"/>
            </w:tcBorders>
            <w:vAlign w:val="bottom"/>
          </w:tcPr>
          <w:p w:rsidR="002C53DC" w:rsidRDefault="002C53DC">
            <w:pPr>
              <w:pStyle w:val="ConsPlusNormal"/>
            </w:pPr>
          </w:p>
        </w:tc>
      </w:tr>
      <w:tr w:rsidR="002C53DC">
        <w:tblPrEx>
          <w:tblBorders>
            <w:insideH w:val="none" w:sz="0" w:space="0" w:color="auto"/>
          </w:tblBorders>
        </w:tblPrEx>
        <w:tc>
          <w:tcPr>
            <w:tcW w:w="6009" w:type="dxa"/>
            <w:tcBorders>
              <w:top w:val="nil"/>
              <w:bottom w:val="nil"/>
            </w:tcBorders>
          </w:tcPr>
          <w:p w:rsidR="002C53DC" w:rsidRDefault="002C53DC">
            <w:pPr>
              <w:pStyle w:val="ConsPlusNormal"/>
              <w:ind w:left="567"/>
            </w:pPr>
            <w:r>
              <w:t>крупные и средней крупности</w:t>
            </w:r>
          </w:p>
        </w:tc>
        <w:tc>
          <w:tcPr>
            <w:tcW w:w="1531" w:type="dxa"/>
            <w:tcBorders>
              <w:top w:val="nil"/>
              <w:bottom w:val="nil"/>
            </w:tcBorders>
            <w:vAlign w:val="bottom"/>
          </w:tcPr>
          <w:p w:rsidR="002C53DC" w:rsidRDefault="002C53DC">
            <w:pPr>
              <w:pStyle w:val="ConsPlusNormal"/>
              <w:jc w:val="center"/>
            </w:pPr>
            <w:r>
              <w:t>1,2</w:t>
            </w:r>
          </w:p>
        </w:tc>
        <w:tc>
          <w:tcPr>
            <w:tcW w:w="1531" w:type="dxa"/>
            <w:tcBorders>
              <w:top w:val="nil"/>
              <w:bottom w:val="nil"/>
            </w:tcBorders>
            <w:vAlign w:val="bottom"/>
          </w:tcPr>
          <w:p w:rsidR="002C53DC" w:rsidRDefault="002C53DC">
            <w:pPr>
              <w:pStyle w:val="ConsPlusNormal"/>
              <w:jc w:val="center"/>
            </w:pPr>
            <w:r>
              <w:t>1,0</w:t>
            </w:r>
          </w:p>
        </w:tc>
      </w:tr>
      <w:tr w:rsidR="002C53DC">
        <w:tblPrEx>
          <w:tblBorders>
            <w:insideH w:val="none" w:sz="0" w:space="0" w:color="auto"/>
          </w:tblBorders>
        </w:tblPrEx>
        <w:tc>
          <w:tcPr>
            <w:tcW w:w="6009" w:type="dxa"/>
            <w:tcBorders>
              <w:top w:val="nil"/>
              <w:bottom w:val="nil"/>
            </w:tcBorders>
          </w:tcPr>
          <w:p w:rsidR="002C53DC" w:rsidRDefault="002C53DC">
            <w:pPr>
              <w:pStyle w:val="ConsPlusNormal"/>
              <w:ind w:left="567"/>
            </w:pPr>
            <w:r>
              <w:t>мелкие</w:t>
            </w:r>
          </w:p>
        </w:tc>
        <w:tc>
          <w:tcPr>
            <w:tcW w:w="1531" w:type="dxa"/>
            <w:tcBorders>
              <w:top w:val="nil"/>
              <w:bottom w:val="nil"/>
            </w:tcBorders>
            <w:vAlign w:val="bottom"/>
          </w:tcPr>
          <w:p w:rsidR="002C53DC" w:rsidRDefault="002C53DC">
            <w:pPr>
              <w:pStyle w:val="ConsPlusNormal"/>
              <w:jc w:val="center"/>
            </w:pPr>
            <w:r>
              <w:t>1,1</w:t>
            </w:r>
          </w:p>
        </w:tc>
        <w:tc>
          <w:tcPr>
            <w:tcW w:w="1531" w:type="dxa"/>
            <w:tcBorders>
              <w:top w:val="nil"/>
              <w:bottom w:val="nil"/>
            </w:tcBorders>
            <w:vAlign w:val="bottom"/>
          </w:tcPr>
          <w:p w:rsidR="002C53DC" w:rsidRDefault="002C53DC">
            <w:pPr>
              <w:pStyle w:val="ConsPlusNormal"/>
              <w:jc w:val="center"/>
            </w:pPr>
            <w:r>
              <w:t>1,0</w:t>
            </w:r>
          </w:p>
        </w:tc>
      </w:tr>
      <w:tr w:rsidR="002C53DC">
        <w:tblPrEx>
          <w:tblBorders>
            <w:insideH w:val="none" w:sz="0" w:space="0" w:color="auto"/>
          </w:tblBorders>
        </w:tblPrEx>
        <w:tc>
          <w:tcPr>
            <w:tcW w:w="6009" w:type="dxa"/>
            <w:tcBorders>
              <w:top w:val="nil"/>
              <w:bottom w:val="nil"/>
            </w:tcBorders>
          </w:tcPr>
          <w:p w:rsidR="002C53DC" w:rsidRDefault="002C53DC">
            <w:pPr>
              <w:pStyle w:val="ConsPlusNormal"/>
              <w:ind w:left="567"/>
            </w:pPr>
            <w:r>
              <w:t>пылеватые</w:t>
            </w:r>
          </w:p>
        </w:tc>
        <w:tc>
          <w:tcPr>
            <w:tcW w:w="1531" w:type="dxa"/>
            <w:tcBorders>
              <w:top w:val="nil"/>
              <w:bottom w:val="nil"/>
            </w:tcBorders>
            <w:vAlign w:val="bottom"/>
          </w:tcPr>
          <w:p w:rsidR="002C53DC" w:rsidRDefault="002C53DC">
            <w:pPr>
              <w:pStyle w:val="ConsPlusNormal"/>
              <w:jc w:val="center"/>
            </w:pPr>
            <w:r>
              <w:t>1,0</w:t>
            </w:r>
          </w:p>
        </w:tc>
        <w:tc>
          <w:tcPr>
            <w:tcW w:w="1531" w:type="dxa"/>
            <w:tcBorders>
              <w:top w:val="nil"/>
              <w:bottom w:val="nil"/>
            </w:tcBorders>
            <w:vAlign w:val="bottom"/>
          </w:tcPr>
          <w:p w:rsidR="002C53DC" w:rsidRDefault="002C53DC">
            <w:pPr>
              <w:pStyle w:val="ConsPlusNormal"/>
              <w:jc w:val="center"/>
            </w:pPr>
            <w:r>
              <w:t>1,0</w:t>
            </w:r>
          </w:p>
        </w:tc>
      </w:tr>
      <w:tr w:rsidR="002C53DC">
        <w:tblPrEx>
          <w:tblBorders>
            <w:insideH w:val="none" w:sz="0" w:space="0" w:color="auto"/>
          </w:tblBorders>
        </w:tblPrEx>
        <w:tc>
          <w:tcPr>
            <w:tcW w:w="6009" w:type="dxa"/>
            <w:tcBorders>
              <w:top w:val="nil"/>
              <w:bottom w:val="nil"/>
            </w:tcBorders>
          </w:tcPr>
          <w:p w:rsidR="002C53DC" w:rsidRDefault="002C53DC">
            <w:pPr>
              <w:pStyle w:val="ConsPlusNormal"/>
              <w:ind w:left="283"/>
            </w:pPr>
            <w:r>
              <w:t xml:space="preserve">б) глинистые с показателем текучести </w:t>
            </w:r>
            <w:r>
              <w:rPr>
                <w:i/>
              </w:rPr>
              <w:t>I</w:t>
            </w:r>
            <w:r>
              <w:rPr>
                <w:i/>
                <w:vertAlign w:val="subscript"/>
              </w:rPr>
              <w:t>L</w:t>
            </w:r>
            <w:r>
              <w:t xml:space="preserve"> = 0,5:</w:t>
            </w:r>
          </w:p>
        </w:tc>
        <w:tc>
          <w:tcPr>
            <w:tcW w:w="1531" w:type="dxa"/>
            <w:tcBorders>
              <w:top w:val="nil"/>
              <w:bottom w:val="nil"/>
            </w:tcBorders>
            <w:vAlign w:val="bottom"/>
          </w:tcPr>
          <w:p w:rsidR="002C53DC" w:rsidRDefault="002C53DC">
            <w:pPr>
              <w:pStyle w:val="ConsPlusNormal"/>
            </w:pPr>
          </w:p>
        </w:tc>
        <w:tc>
          <w:tcPr>
            <w:tcW w:w="1531" w:type="dxa"/>
            <w:tcBorders>
              <w:top w:val="nil"/>
              <w:bottom w:val="nil"/>
            </w:tcBorders>
            <w:vAlign w:val="bottom"/>
          </w:tcPr>
          <w:p w:rsidR="002C53DC" w:rsidRDefault="002C53DC">
            <w:pPr>
              <w:pStyle w:val="ConsPlusNormal"/>
            </w:pPr>
          </w:p>
        </w:tc>
      </w:tr>
      <w:tr w:rsidR="002C53DC">
        <w:tblPrEx>
          <w:tblBorders>
            <w:insideH w:val="none" w:sz="0" w:space="0" w:color="auto"/>
          </w:tblBorders>
        </w:tblPrEx>
        <w:tc>
          <w:tcPr>
            <w:tcW w:w="6009" w:type="dxa"/>
            <w:tcBorders>
              <w:top w:val="nil"/>
              <w:bottom w:val="nil"/>
            </w:tcBorders>
          </w:tcPr>
          <w:p w:rsidR="002C53DC" w:rsidRDefault="002C53DC">
            <w:pPr>
              <w:pStyle w:val="ConsPlusNormal"/>
              <w:ind w:left="567"/>
            </w:pPr>
            <w:r>
              <w:t>супеси</w:t>
            </w:r>
          </w:p>
        </w:tc>
        <w:tc>
          <w:tcPr>
            <w:tcW w:w="1531" w:type="dxa"/>
            <w:tcBorders>
              <w:top w:val="nil"/>
              <w:bottom w:val="nil"/>
            </w:tcBorders>
            <w:vAlign w:val="bottom"/>
          </w:tcPr>
          <w:p w:rsidR="002C53DC" w:rsidRDefault="002C53DC">
            <w:pPr>
              <w:pStyle w:val="ConsPlusNormal"/>
              <w:jc w:val="center"/>
            </w:pPr>
            <w:r>
              <w:t>0,9</w:t>
            </w:r>
          </w:p>
        </w:tc>
        <w:tc>
          <w:tcPr>
            <w:tcW w:w="1531" w:type="dxa"/>
            <w:tcBorders>
              <w:top w:val="nil"/>
              <w:bottom w:val="nil"/>
            </w:tcBorders>
            <w:vAlign w:val="bottom"/>
          </w:tcPr>
          <w:p w:rsidR="002C53DC" w:rsidRDefault="002C53DC">
            <w:pPr>
              <w:pStyle w:val="ConsPlusNormal"/>
              <w:jc w:val="center"/>
            </w:pPr>
            <w:r>
              <w:t>0,9</w:t>
            </w:r>
          </w:p>
        </w:tc>
      </w:tr>
      <w:tr w:rsidR="002C53DC">
        <w:tblPrEx>
          <w:tblBorders>
            <w:insideH w:val="none" w:sz="0" w:space="0" w:color="auto"/>
          </w:tblBorders>
        </w:tblPrEx>
        <w:tc>
          <w:tcPr>
            <w:tcW w:w="6009" w:type="dxa"/>
            <w:tcBorders>
              <w:top w:val="nil"/>
              <w:bottom w:val="nil"/>
            </w:tcBorders>
          </w:tcPr>
          <w:p w:rsidR="002C53DC" w:rsidRDefault="002C53DC">
            <w:pPr>
              <w:pStyle w:val="ConsPlusNormal"/>
              <w:ind w:left="567"/>
            </w:pPr>
            <w:r>
              <w:t>суглинки</w:t>
            </w:r>
          </w:p>
        </w:tc>
        <w:tc>
          <w:tcPr>
            <w:tcW w:w="1531" w:type="dxa"/>
            <w:tcBorders>
              <w:top w:val="nil"/>
              <w:bottom w:val="nil"/>
            </w:tcBorders>
            <w:vAlign w:val="bottom"/>
          </w:tcPr>
          <w:p w:rsidR="002C53DC" w:rsidRDefault="002C53DC">
            <w:pPr>
              <w:pStyle w:val="ConsPlusNormal"/>
              <w:jc w:val="center"/>
            </w:pPr>
            <w:r>
              <w:t>0,8</w:t>
            </w:r>
          </w:p>
        </w:tc>
        <w:tc>
          <w:tcPr>
            <w:tcW w:w="1531" w:type="dxa"/>
            <w:tcBorders>
              <w:top w:val="nil"/>
              <w:bottom w:val="nil"/>
            </w:tcBorders>
            <w:vAlign w:val="bottom"/>
          </w:tcPr>
          <w:p w:rsidR="002C53DC" w:rsidRDefault="002C53DC">
            <w:pPr>
              <w:pStyle w:val="ConsPlusNormal"/>
              <w:jc w:val="center"/>
            </w:pPr>
            <w:r>
              <w:t>0,9</w:t>
            </w:r>
          </w:p>
        </w:tc>
      </w:tr>
      <w:tr w:rsidR="002C53DC">
        <w:tblPrEx>
          <w:tblBorders>
            <w:insideH w:val="none" w:sz="0" w:space="0" w:color="auto"/>
          </w:tblBorders>
        </w:tblPrEx>
        <w:tc>
          <w:tcPr>
            <w:tcW w:w="6009" w:type="dxa"/>
            <w:tcBorders>
              <w:top w:val="nil"/>
              <w:bottom w:val="nil"/>
            </w:tcBorders>
          </w:tcPr>
          <w:p w:rsidR="002C53DC" w:rsidRDefault="002C53DC">
            <w:pPr>
              <w:pStyle w:val="ConsPlusNormal"/>
              <w:ind w:left="567"/>
            </w:pPr>
            <w:r>
              <w:lastRenderedPageBreak/>
              <w:t>глины</w:t>
            </w:r>
          </w:p>
        </w:tc>
        <w:tc>
          <w:tcPr>
            <w:tcW w:w="1531" w:type="dxa"/>
            <w:tcBorders>
              <w:top w:val="nil"/>
              <w:bottom w:val="nil"/>
            </w:tcBorders>
            <w:vAlign w:val="bottom"/>
          </w:tcPr>
          <w:p w:rsidR="002C53DC" w:rsidRDefault="002C53DC">
            <w:pPr>
              <w:pStyle w:val="ConsPlusNormal"/>
              <w:jc w:val="center"/>
            </w:pPr>
            <w:r>
              <w:t>0,7</w:t>
            </w:r>
          </w:p>
        </w:tc>
        <w:tc>
          <w:tcPr>
            <w:tcW w:w="1531" w:type="dxa"/>
            <w:tcBorders>
              <w:top w:val="nil"/>
              <w:bottom w:val="nil"/>
            </w:tcBorders>
            <w:vAlign w:val="bottom"/>
          </w:tcPr>
          <w:p w:rsidR="002C53DC" w:rsidRDefault="002C53DC">
            <w:pPr>
              <w:pStyle w:val="ConsPlusNormal"/>
              <w:jc w:val="center"/>
            </w:pPr>
            <w:r>
              <w:t>0,9</w:t>
            </w:r>
          </w:p>
        </w:tc>
      </w:tr>
      <w:tr w:rsidR="002C53DC">
        <w:tblPrEx>
          <w:tblBorders>
            <w:insideH w:val="none" w:sz="0" w:space="0" w:color="auto"/>
          </w:tblBorders>
        </w:tblPrEx>
        <w:tc>
          <w:tcPr>
            <w:tcW w:w="6009" w:type="dxa"/>
            <w:tcBorders>
              <w:top w:val="nil"/>
              <w:bottom w:val="nil"/>
            </w:tcBorders>
          </w:tcPr>
          <w:p w:rsidR="002C53DC" w:rsidRDefault="002C53DC">
            <w:pPr>
              <w:pStyle w:val="ConsPlusNormal"/>
              <w:ind w:left="283"/>
            </w:pPr>
            <w:r>
              <w:t xml:space="preserve">в) глинистые с показателем текучести </w:t>
            </w:r>
            <w:r>
              <w:rPr>
                <w:i/>
              </w:rPr>
              <w:t>I</w:t>
            </w:r>
            <w:r>
              <w:rPr>
                <w:i/>
                <w:vertAlign w:val="subscript"/>
              </w:rPr>
              <w:t>L</w:t>
            </w:r>
            <w:r>
              <w:t xml:space="preserve"> &lt;= 0</w:t>
            </w:r>
          </w:p>
        </w:tc>
        <w:tc>
          <w:tcPr>
            <w:tcW w:w="1531" w:type="dxa"/>
            <w:tcBorders>
              <w:top w:val="nil"/>
              <w:bottom w:val="nil"/>
            </w:tcBorders>
            <w:vAlign w:val="bottom"/>
          </w:tcPr>
          <w:p w:rsidR="002C53DC" w:rsidRDefault="002C53DC">
            <w:pPr>
              <w:pStyle w:val="ConsPlusNormal"/>
              <w:jc w:val="center"/>
            </w:pPr>
            <w:r>
              <w:t>1,0</w:t>
            </w:r>
          </w:p>
        </w:tc>
        <w:tc>
          <w:tcPr>
            <w:tcW w:w="1531" w:type="dxa"/>
            <w:tcBorders>
              <w:top w:val="nil"/>
              <w:bottom w:val="nil"/>
            </w:tcBorders>
            <w:vAlign w:val="bottom"/>
          </w:tcPr>
          <w:p w:rsidR="002C53DC" w:rsidRDefault="002C53DC">
            <w:pPr>
              <w:pStyle w:val="ConsPlusNormal"/>
              <w:jc w:val="center"/>
            </w:pPr>
            <w:r>
              <w:t>1,0</w:t>
            </w:r>
          </w:p>
        </w:tc>
      </w:tr>
      <w:tr w:rsidR="002C53DC">
        <w:tblPrEx>
          <w:tblBorders>
            <w:insideH w:val="none" w:sz="0" w:space="0" w:color="auto"/>
          </w:tblBorders>
        </w:tblPrEx>
        <w:tc>
          <w:tcPr>
            <w:tcW w:w="6009" w:type="dxa"/>
            <w:tcBorders>
              <w:top w:val="nil"/>
              <w:bottom w:val="nil"/>
            </w:tcBorders>
          </w:tcPr>
          <w:p w:rsidR="002C53DC" w:rsidRDefault="002C53DC">
            <w:pPr>
              <w:pStyle w:val="ConsPlusNormal"/>
            </w:pPr>
            <w:r>
              <w:t>5 Погружение молотами полых железобетонных свай с открытым нижним концом:</w:t>
            </w:r>
          </w:p>
        </w:tc>
        <w:tc>
          <w:tcPr>
            <w:tcW w:w="1531" w:type="dxa"/>
            <w:tcBorders>
              <w:top w:val="nil"/>
              <w:bottom w:val="nil"/>
            </w:tcBorders>
            <w:vAlign w:val="bottom"/>
          </w:tcPr>
          <w:p w:rsidR="002C53DC" w:rsidRDefault="002C53DC">
            <w:pPr>
              <w:pStyle w:val="ConsPlusNormal"/>
            </w:pPr>
          </w:p>
        </w:tc>
        <w:tc>
          <w:tcPr>
            <w:tcW w:w="1531" w:type="dxa"/>
            <w:tcBorders>
              <w:top w:val="nil"/>
              <w:bottom w:val="nil"/>
            </w:tcBorders>
            <w:vAlign w:val="bottom"/>
          </w:tcPr>
          <w:p w:rsidR="002C53DC" w:rsidRDefault="002C53DC">
            <w:pPr>
              <w:pStyle w:val="ConsPlusNormal"/>
            </w:pPr>
          </w:p>
        </w:tc>
      </w:tr>
      <w:tr w:rsidR="002C53DC">
        <w:tblPrEx>
          <w:tblBorders>
            <w:insideH w:val="none" w:sz="0" w:space="0" w:color="auto"/>
          </w:tblBorders>
        </w:tblPrEx>
        <w:tc>
          <w:tcPr>
            <w:tcW w:w="6009" w:type="dxa"/>
            <w:tcBorders>
              <w:top w:val="nil"/>
              <w:bottom w:val="nil"/>
            </w:tcBorders>
          </w:tcPr>
          <w:p w:rsidR="002C53DC" w:rsidRDefault="002C53DC">
            <w:pPr>
              <w:pStyle w:val="ConsPlusNormal"/>
              <w:ind w:left="283"/>
            </w:pPr>
            <w:r>
              <w:t>а) при диаметре полости сваи менее 0,4 м</w:t>
            </w:r>
          </w:p>
        </w:tc>
        <w:tc>
          <w:tcPr>
            <w:tcW w:w="1531" w:type="dxa"/>
            <w:tcBorders>
              <w:top w:val="nil"/>
              <w:bottom w:val="nil"/>
            </w:tcBorders>
            <w:vAlign w:val="bottom"/>
          </w:tcPr>
          <w:p w:rsidR="002C53DC" w:rsidRDefault="002C53DC">
            <w:pPr>
              <w:pStyle w:val="ConsPlusNormal"/>
              <w:jc w:val="center"/>
            </w:pPr>
            <w:r>
              <w:t>1,0</w:t>
            </w:r>
          </w:p>
        </w:tc>
        <w:tc>
          <w:tcPr>
            <w:tcW w:w="1531" w:type="dxa"/>
            <w:tcBorders>
              <w:top w:val="nil"/>
              <w:bottom w:val="nil"/>
            </w:tcBorders>
            <w:vAlign w:val="bottom"/>
          </w:tcPr>
          <w:p w:rsidR="002C53DC" w:rsidRDefault="002C53DC">
            <w:pPr>
              <w:pStyle w:val="ConsPlusNormal"/>
              <w:jc w:val="center"/>
            </w:pPr>
            <w:r>
              <w:t>1,0</w:t>
            </w:r>
          </w:p>
        </w:tc>
      </w:tr>
      <w:tr w:rsidR="002C53DC">
        <w:tblPrEx>
          <w:tblBorders>
            <w:insideH w:val="none" w:sz="0" w:space="0" w:color="auto"/>
          </w:tblBorders>
        </w:tblPrEx>
        <w:tc>
          <w:tcPr>
            <w:tcW w:w="6009" w:type="dxa"/>
            <w:tcBorders>
              <w:top w:val="nil"/>
              <w:bottom w:val="nil"/>
            </w:tcBorders>
          </w:tcPr>
          <w:p w:rsidR="002C53DC" w:rsidRDefault="002C53DC">
            <w:pPr>
              <w:pStyle w:val="ConsPlusNormal"/>
              <w:ind w:left="283"/>
            </w:pPr>
            <w:r>
              <w:t>б) то же, от 0,4 до 0,8 м</w:t>
            </w:r>
          </w:p>
        </w:tc>
        <w:tc>
          <w:tcPr>
            <w:tcW w:w="1531" w:type="dxa"/>
            <w:tcBorders>
              <w:top w:val="nil"/>
              <w:bottom w:val="nil"/>
            </w:tcBorders>
            <w:vAlign w:val="bottom"/>
          </w:tcPr>
          <w:p w:rsidR="002C53DC" w:rsidRDefault="002C53DC">
            <w:pPr>
              <w:pStyle w:val="ConsPlusNormal"/>
              <w:jc w:val="center"/>
            </w:pPr>
            <w:r>
              <w:t>0,7</w:t>
            </w:r>
          </w:p>
        </w:tc>
        <w:tc>
          <w:tcPr>
            <w:tcW w:w="1531" w:type="dxa"/>
            <w:tcBorders>
              <w:top w:val="nil"/>
              <w:bottom w:val="nil"/>
            </w:tcBorders>
            <w:vAlign w:val="bottom"/>
          </w:tcPr>
          <w:p w:rsidR="002C53DC" w:rsidRDefault="002C53DC">
            <w:pPr>
              <w:pStyle w:val="ConsPlusNormal"/>
              <w:jc w:val="center"/>
            </w:pPr>
            <w:r>
              <w:t>1,0</w:t>
            </w:r>
          </w:p>
        </w:tc>
      </w:tr>
      <w:tr w:rsidR="002C53DC">
        <w:tblPrEx>
          <w:tblBorders>
            <w:insideH w:val="none" w:sz="0" w:space="0" w:color="auto"/>
          </w:tblBorders>
        </w:tblPrEx>
        <w:tc>
          <w:tcPr>
            <w:tcW w:w="6009" w:type="dxa"/>
            <w:tcBorders>
              <w:top w:val="nil"/>
              <w:bottom w:val="nil"/>
            </w:tcBorders>
          </w:tcPr>
          <w:p w:rsidR="002C53DC" w:rsidRDefault="002C53DC">
            <w:pPr>
              <w:pStyle w:val="ConsPlusNormal"/>
            </w:pPr>
            <w:r>
              <w:t xml:space="preserve">6 Погружение любым способом полых свай круглого сечения с закрытым нижним концом на глубину 10 м и более с последующим устройством в нижнем конце свай камуфлетного уширения в песчаных грунтах средней плотности и в глинистых грунтах с показателем текучести </w:t>
            </w:r>
            <w:r>
              <w:rPr>
                <w:i/>
              </w:rPr>
              <w:t>I</w:t>
            </w:r>
            <w:r>
              <w:rPr>
                <w:i/>
                <w:vertAlign w:val="subscript"/>
              </w:rPr>
              <w:t>L</w:t>
            </w:r>
            <w:r>
              <w:t xml:space="preserve"> &lt;= 0,5 при диаметре уширения, равном:</w:t>
            </w:r>
          </w:p>
        </w:tc>
        <w:tc>
          <w:tcPr>
            <w:tcW w:w="1531" w:type="dxa"/>
            <w:tcBorders>
              <w:top w:val="nil"/>
              <w:bottom w:val="nil"/>
            </w:tcBorders>
            <w:vAlign w:val="bottom"/>
          </w:tcPr>
          <w:p w:rsidR="002C53DC" w:rsidRDefault="002C53DC">
            <w:pPr>
              <w:pStyle w:val="ConsPlusNormal"/>
            </w:pPr>
          </w:p>
        </w:tc>
        <w:tc>
          <w:tcPr>
            <w:tcW w:w="1531" w:type="dxa"/>
            <w:tcBorders>
              <w:top w:val="nil"/>
              <w:bottom w:val="nil"/>
            </w:tcBorders>
            <w:vAlign w:val="bottom"/>
          </w:tcPr>
          <w:p w:rsidR="002C53DC" w:rsidRDefault="002C53DC">
            <w:pPr>
              <w:pStyle w:val="ConsPlusNormal"/>
            </w:pPr>
          </w:p>
        </w:tc>
      </w:tr>
      <w:tr w:rsidR="002C53DC">
        <w:tblPrEx>
          <w:tblBorders>
            <w:insideH w:val="none" w:sz="0" w:space="0" w:color="auto"/>
          </w:tblBorders>
        </w:tblPrEx>
        <w:tc>
          <w:tcPr>
            <w:tcW w:w="6009" w:type="dxa"/>
            <w:tcBorders>
              <w:top w:val="nil"/>
              <w:bottom w:val="nil"/>
            </w:tcBorders>
          </w:tcPr>
          <w:p w:rsidR="002C53DC" w:rsidRDefault="002C53DC">
            <w:pPr>
              <w:pStyle w:val="ConsPlusNormal"/>
              <w:ind w:left="283"/>
            </w:pPr>
            <w:r>
              <w:t>а) 1,0 м независимо от указанных видов грунта</w:t>
            </w:r>
          </w:p>
        </w:tc>
        <w:tc>
          <w:tcPr>
            <w:tcW w:w="1531" w:type="dxa"/>
            <w:tcBorders>
              <w:top w:val="nil"/>
              <w:bottom w:val="nil"/>
            </w:tcBorders>
            <w:vAlign w:val="bottom"/>
          </w:tcPr>
          <w:p w:rsidR="002C53DC" w:rsidRDefault="002C53DC">
            <w:pPr>
              <w:pStyle w:val="ConsPlusNormal"/>
              <w:jc w:val="center"/>
            </w:pPr>
            <w:r>
              <w:t>0,9</w:t>
            </w:r>
          </w:p>
        </w:tc>
        <w:tc>
          <w:tcPr>
            <w:tcW w:w="1531" w:type="dxa"/>
            <w:tcBorders>
              <w:top w:val="nil"/>
              <w:bottom w:val="nil"/>
            </w:tcBorders>
            <w:vAlign w:val="bottom"/>
          </w:tcPr>
          <w:p w:rsidR="002C53DC" w:rsidRDefault="002C53DC">
            <w:pPr>
              <w:pStyle w:val="ConsPlusNormal"/>
              <w:jc w:val="center"/>
            </w:pPr>
            <w:r>
              <w:t>1,0</w:t>
            </w:r>
          </w:p>
        </w:tc>
      </w:tr>
      <w:tr w:rsidR="002C53DC">
        <w:tblPrEx>
          <w:tblBorders>
            <w:insideH w:val="none" w:sz="0" w:space="0" w:color="auto"/>
          </w:tblBorders>
        </w:tblPrEx>
        <w:tc>
          <w:tcPr>
            <w:tcW w:w="6009" w:type="dxa"/>
            <w:tcBorders>
              <w:top w:val="nil"/>
              <w:bottom w:val="nil"/>
            </w:tcBorders>
          </w:tcPr>
          <w:p w:rsidR="002C53DC" w:rsidRDefault="002C53DC">
            <w:pPr>
              <w:pStyle w:val="ConsPlusNormal"/>
              <w:ind w:left="283"/>
            </w:pPr>
            <w:r>
              <w:t>б) 1,5 м в песках и супесях</w:t>
            </w:r>
          </w:p>
        </w:tc>
        <w:tc>
          <w:tcPr>
            <w:tcW w:w="1531" w:type="dxa"/>
            <w:tcBorders>
              <w:top w:val="nil"/>
              <w:bottom w:val="nil"/>
            </w:tcBorders>
            <w:vAlign w:val="bottom"/>
          </w:tcPr>
          <w:p w:rsidR="002C53DC" w:rsidRDefault="002C53DC">
            <w:pPr>
              <w:pStyle w:val="ConsPlusNormal"/>
              <w:jc w:val="center"/>
            </w:pPr>
            <w:r>
              <w:t>0,8</w:t>
            </w:r>
          </w:p>
        </w:tc>
        <w:tc>
          <w:tcPr>
            <w:tcW w:w="1531" w:type="dxa"/>
            <w:tcBorders>
              <w:top w:val="nil"/>
              <w:bottom w:val="nil"/>
            </w:tcBorders>
            <w:vAlign w:val="bottom"/>
          </w:tcPr>
          <w:p w:rsidR="002C53DC" w:rsidRDefault="002C53DC">
            <w:pPr>
              <w:pStyle w:val="ConsPlusNormal"/>
              <w:jc w:val="center"/>
            </w:pPr>
            <w:r>
              <w:t>1,0</w:t>
            </w:r>
          </w:p>
        </w:tc>
      </w:tr>
      <w:tr w:rsidR="002C53DC">
        <w:tblPrEx>
          <w:tblBorders>
            <w:insideH w:val="none" w:sz="0" w:space="0" w:color="auto"/>
          </w:tblBorders>
        </w:tblPrEx>
        <w:tc>
          <w:tcPr>
            <w:tcW w:w="6009" w:type="dxa"/>
            <w:tcBorders>
              <w:top w:val="nil"/>
              <w:bottom w:val="nil"/>
            </w:tcBorders>
          </w:tcPr>
          <w:p w:rsidR="002C53DC" w:rsidRDefault="002C53DC">
            <w:pPr>
              <w:pStyle w:val="ConsPlusNormal"/>
              <w:ind w:left="283"/>
            </w:pPr>
            <w:r>
              <w:t>в) 1,5 м в суглинках и глинах</w:t>
            </w:r>
          </w:p>
        </w:tc>
        <w:tc>
          <w:tcPr>
            <w:tcW w:w="1531" w:type="dxa"/>
            <w:tcBorders>
              <w:top w:val="nil"/>
              <w:bottom w:val="nil"/>
            </w:tcBorders>
            <w:vAlign w:val="bottom"/>
          </w:tcPr>
          <w:p w:rsidR="002C53DC" w:rsidRDefault="002C53DC">
            <w:pPr>
              <w:pStyle w:val="ConsPlusNormal"/>
              <w:jc w:val="center"/>
            </w:pPr>
            <w:r>
              <w:t>0,7</w:t>
            </w:r>
          </w:p>
        </w:tc>
        <w:tc>
          <w:tcPr>
            <w:tcW w:w="1531" w:type="dxa"/>
            <w:tcBorders>
              <w:top w:val="nil"/>
              <w:bottom w:val="nil"/>
            </w:tcBorders>
            <w:vAlign w:val="bottom"/>
          </w:tcPr>
          <w:p w:rsidR="002C53DC" w:rsidRDefault="002C53DC">
            <w:pPr>
              <w:pStyle w:val="ConsPlusNormal"/>
              <w:jc w:val="center"/>
            </w:pPr>
            <w:r>
              <w:t>1,0</w:t>
            </w:r>
          </w:p>
        </w:tc>
      </w:tr>
      <w:tr w:rsidR="002C53DC">
        <w:tblPrEx>
          <w:tblBorders>
            <w:insideH w:val="none" w:sz="0" w:space="0" w:color="auto"/>
          </w:tblBorders>
        </w:tblPrEx>
        <w:tc>
          <w:tcPr>
            <w:tcW w:w="6009" w:type="dxa"/>
            <w:tcBorders>
              <w:top w:val="nil"/>
              <w:bottom w:val="nil"/>
            </w:tcBorders>
          </w:tcPr>
          <w:p w:rsidR="002C53DC" w:rsidRDefault="002C53DC">
            <w:pPr>
              <w:pStyle w:val="ConsPlusNormal"/>
            </w:pPr>
            <w:r>
              <w:t>7 Погружение вдавливанием свай:</w:t>
            </w:r>
          </w:p>
        </w:tc>
        <w:tc>
          <w:tcPr>
            <w:tcW w:w="1531" w:type="dxa"/>
            <w:tcBorders>
              <w:top w:val="nil"/>
              <w:bottom w:val="nil"/>
            </w:tcBorders>
            <w:vAlign w:val="bottom"/>
          </w:tcPr>
          <w:p w:rsidR="002C53DC" w:rsidRDefault="002C53DC">
            <w:pPr>
              <w:pStyle w:val="ConsPlusNormal"/>
            </w:pPr>
          </w:p>
        </w:tc>
        <w:tc>
          <w:tcPr>
            <w:tcW w:w="1531" w:type="dxa"/>
            <w:tcBorders>
              <w:top w:val="nil"/>
              <w:bottom w:val="nil"/>
            </w:tcBorders>
            <w:vAlign w:val="bottom"/>
          </w:tcPr>
          <w:p w:rsidR="002C53DC" w:rsidRDefault="002C53DC">
            <w:pPr>
              <w:pStyle w:val="ConsPlusNormal"/>
            </w:pPr>
          </w:p>
        </w:tc>
      </w:tr>
      <w:tr w:rsidR="002C53DC">
        <w:tblPrEx>
          <w:tblBorders>
            <w:insideH w:val="none" w:sz="0" w:space="0" w:color="auto"/>
          </w:tblBorders>
        </w:tblPrEx>
        <w:tc>
          <w:tcPr>
            <w:tcW w:w="6009" w:type="dxa"/>
            <w:tcBorders>
              <w:top w:val="nil"/>
              <w:bottom w:val="nil"/>
            </w:tcBorders>
          </w:tcPr>
          <w:p w:rsidR="002C53DC" w:rsidRDefault="002C53DC">
            <w:pPr>
              <w:pStyle w:val="ConsPlusNormal"/>
              <w:ind w:left="283"/>
            </w:pPr>
            <w:r>
              <w:t>а) в пески крупные, средней крупности и мелкие</w:t>
            </w:r>
          </w:p>
        </w:tc>
        <w:tc>
          <w:tcPr>
            <w:tcW w:w="1531" w:type="dxa"/>
            <w:tcBorders>
              <w:top w:val="nil"/>
              <w:bottom w:val="nil"/>
            </w:tcBorders>
            <w:vAlign w:val="bottom"/>
          </w:tcPr>
          <w:p w:rsidR="002C53DC" w:rsidRDefault="002C53DC">
            <w:pPr>
              <w:pStyle w:val="ConsPlusNormal"/>
              <w:jc w:val="center"/>
            </w:pPr>
            <w:r>
              <w:t>1,1</w:t>
            </w:r>
          </w:p>
        </w:tc>
        <w:tc>
          <w:tcPr>
            <w:tcW w:w="1531" w:type="dxa"/>
            <w:tcBorders>
              <w:top w:val="nil"/>
              <w:bottom w:val="nil"/>
            </w:tcBorders>
            <w:vAlign w:val="bottom"/>
          </w:tcPr>
          <w:p w:rsidR="002C53DC" w:rsidRDefault="002C53DC">
            <w:pPr>
              <w:pStyle w:val="ConsPlusNormal"/>
              <w:jc w:val="center"/>
            </w:pPr>
            <w:r>
              <w:t>1,0</w:t>
            </w:r>
          </w:p>
        </w:tc>
      </w:tr>
      <w:tr w:rsidR="002C53DC">
        <w:tblPrEx>
          <w:tblBorders>
            <w:insideH w:val="none" w:sz="0" w:space="0" w:color="auto"/>
          </w:tblBorders>
        </w:tblPrEx>
        <w:tc>
          <w:tcPr>
            <w:tcW w:w="6009" w:type="dxa"/>
            <w:tcBorders>
              <w:top w:val="nil"/>
              <w:bottom w:val="nil"/>
            </w:tcBorders>
          </w:tcPr>
          <w:p w:rsidR="002C53DC" w:rsidRDefault="002C53DC">
            <w:pPr>
              <w:pStyle w:val="ConsPlusNormal"/>
              <w:ind w:left="283"/>
            </w:pPr>
            <w:r>
              <w:t>б) в пески пылеватые</w:t>
            </w:r>
          </w:p>
        </w:tc>
        <w:tc>
          <w:tcPr>
            <w:tcW w:w="1531" w:type="dxa"/>
            <w:tcBorders>
              <w:top w:val="nil"/>
              <w:bottom w:val="nil"/>
            </w:tcBorders>
            <w:vAlign w:val="bottom"/>
          </w:tcPr>
          <w:p w:rsidR="002C53DC" w:rsidRDefault="002C53DC">
            <w:pPr>
              <w:pStyle w:val="ConsPlusNormal"/>
              <w:jc w:val="center"/>
            </w:pPr>
            <w:r>
              <w:t>1,1</w:t>
            </w:r>
          </w:p>
        </w:tc>
        <w:tc>
          <w:tcPr>
            <w:tcW w:w="1531" w:type="dxa"/>
            <w:tcBorders>
              <w:top w:val="nil"/>
              <w:bottom w:val="nil"/>
            </w:tcBorders>
            <w:vAlign w:val="bottom"/>
          </w:tcPr>
          <w:p w:rsidR="002C53DC" w:rsidRDefault="002C53DC">
            <w:pPr>
              <w:pStyle w:val="ConsPlusNormal"/>
              <w:jc w:val="center"/>
            </w:pPr>
            <w:r>
              <w:t>0,8</w:t>
            </w:r>
          </w:p>
        </w:tc>
      </w:tr>
      <w:tr w:rsidR="002C53DC">
        <w:tblPrEx>
          <w:tblBorders>
            <w:insideH w:val="none" w:sz="0" w:space="0" w:color="auto"/>
          </w:tblBorders>
        </w:tblPrEx>
        <w:tc>
          <w:tcPr>
            <w:tcW w:w="6009" w:type="dxa"/>
            <w:tcBorders>
              <w:top w:val="nil"/>
              <w:bottom w:val="nil"/>
            </w:tcBorders>
          </w:tcPr>
          <w:p w:rsidR="002C53DC" w:rsidRDefault="002C53DC">
            <w:pPr>
              <w:pStyle w:val="ConsPlusNormal"/>
              <w:ind w:left="283"/>
            </w:pPr>
            <w:r>
              <w:t xml:space="preserve">в) в глинистые грунты с показателем текучести </w:t>
            </w:r>
            <w:r>
              <w:rPr>
                <w:i/>
              </w:rPr>
              <w:t>I</w:t>
            </w:r>
            <w:r>
              <w:rPr>
                <w:i/>
                <w:vertAlign w:val="subscript"/>
              </w:rPr>
              <w:t>L</w:t>
            </w:r>
            <w:r>
              <w:t xml:space="preserve"> &lt; 0,5</w:t>
            </w:r>
          </w:p>
        </w:tc>
        <w:tc>
          <w:tcPr>
            <w:tcW w:w="1531" w:type="dxa"/>
            <w:tcBorders>
              <w:top w:val="nil"/>
              <w:bottom w:val="nil"/>
            </w:tcBorders>
            <w:vAlign w:val="bottom"/>
          </w:tcPr>
          <w:p w:rsidR="002C53DC" w:rsidRDefault="002C53DC">
            <w:pPr>
              <w:pStyle w:val="ConsPlusNormal"/>
              <w:jc w:val="center"/>
            </w:pPr>
            <w:r>
              <w:t>1,1</w:t>
            </w:r>
          </w:p>
        </w:tc>
        <w:tc>
          <w:tcPr>
            <w:tcW w:w="1531" w:type="dxa"/>
            <w:tcBorders>
              <w:top w:val="nil"/>
              <w:bottom w:val="nil"/>
            </w:tcBorders>
            <w:vAlign w:val="bottom"/>
          </w:tcPr>
          <w:p w:rsidR="002C53DC" w:rsidRDefault="002C53DC">
            <w:pPr>
              <w:pStyle w:val="ConsPlusNormal"/>
              <w:jc w:val="center"/>
            </w:pPr>
            <w:r>
              <w:t>1,0</w:t>
            </w:r>
          </w:p>
        </w:tc>
      </w:tr>
      <w:tr w:rsidR="002C53DC">
        <w:tblPrEx>
          <w:tblBorders>
            <w:insideH w:val="none" w:sz="0" w:space="0" w:color="auto"/>
          </w:tblBorders>
        </w:tblPrEx>
        <w:tc>
          <w:tcPr>
            <w:tcW w:w="6009" w:type="dxa"/>
            <w:tcBorders>
              <w:top w:val="nil"/>
              <w:bottom w:val="single" w:sz="4" w:space="0" w:color="auto"/>
            </w:tcBorders>
          </w:tcPr>
          <w:p w:rsidR="002C53DC" w:rsidRDefault="002C53DC">
            <w:pPr>
              <w:pStyle w:val="ConsPlusNormal"/>
              <w:ind w:left="283"/>
            </w:pPr>
            <w:r>
              <w:t xml:space="preserve">г) то же, </w:t>
            </w:r>
            <w:r>
              <w:rPr>
                <w:i/>
              </w:rPr>
              <w:t>I</w:t>
            </w:r>
            <w:r>
              <w:rPr>
                <w:i/>
                <w:vertAlign w:val="subscript"/>
              </w:rPr>
              <w:t>L</w:t>
            </w:r>
            <w:r>
              <w:t xml:space="preserve"> &gt;= 0,5</w:t>
            </w:r>
          </w:p>
        </w:tc>
        <w:tc>
          <w:tcPr>
            <w:tcW w:w="1531" w:type="dxa"/>
            <w:tcBorders>
              <w:top w:val="nil"/>
              <w:bottom w:val="single" w:sz="4" w:space="0" w:color="auto"/>
            </w:tcBorders>
            <w:vAlign w:val="bottom"/>
          </w:tcPr>
          <w:p w:rsidR="002C53DC" w:rsidRDefault="002C53DC">
            <w:pPr>
              <w:pStyle w:val="ConsPlusNormal"/>
              <w:jc w:val="center"/>
            </w:pPr>
            <w:r>
              <w:t>1,0</w:t>
            </w:r>
          </w:p>
        </w:tc>
        <w:tc>
          <w:tcPr>
            <w:tcW w:w="1531" w:type="dxa"/>
            <w:tcBorders>
              <w:top w:val="nil"/>
              <w:bottom w:val="single" w:sz="4" w:space="0" w:color="auto"/>
            </w:tcBorders>
            <w:vAlign w:val="bottom"/>
          </w:tcPr>
          <w:p w:rsidR="002C53DC" w:rsidRDefault="002C53DC">
            <w:pPr>
              <w:pStyle w:val="ConsPlusNormal"/>
              <w:jc w:val="center"/>
            </w:pPr>
            <w:r>
              <w:t>1,0</w:t>
            </w:r>
          </w:p>
        </w:tc>
      </w:tr>
      <w:tr w:rsidR="002C53DC">
        <w:tc>
          <w:tcPr>
            <w:tcW w:w="9071" w:type="dxa"/>
            <w:gridSpan w:val="3"/>
            <w:tcBorders>
              <w:top w:val="single" w:sz="4" w:space="0" w:color="auto"/>
              <w:bottom w:val="single" w:sz="4" w:space="0" w:color="auto"/>
            </w:tcBorders>
          </w:tcPr>
          <w:p w:rsidR="002C53DC" w:rsidRDefault="002C53DC">
            <w:pPr>
              <w:pStyle w:val="ConsPlusNormal"/>
              <w:ind w:firstLine="283"/>
              <w:jc w:val="both"/>
            </w:pPr>
            <w:r>
              <w:t xml:space="preserve">Примечание - Коэффициенты </w:t>
            </w:r>
            <w:r>
              <w:rPr>
                <w:noProof/>
                <w:position w:val="-9"/>
              </w:rPr>
              <w:drawing>
                <wp:inline distT="0" distB="0" distL="0" distR="0">
                  <wp:extent cx="293370" cy="26225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293370" cy="262255"/>
                          </a:xfrm>
                          <a:prstGeom prst="rect">
                            <a:avLst/>
                          </a:prstGeom>
                          <a:noFill/>
                          <a:ln>
                            <a:noFill/>
                          </a:ln>
                        </pic:spPr>
                      </pic:pic>
                    </a:graphicData>
                  </a:graphic>
                </wp:inline>
              </w:drawing>
            </w:r>
            <w:r>
              <w:t xml:space="preserve"> и </w:t>
            </w:r>
            <w:r>
              <w:rPr>
                <w:noProof/>
                <w:position w:val="-9"/>
              </w:rPr>
              <w:drawing>
                <wp:inline distT="0" distB="0" distL="0" distR="0">
                  <wp:extent cx="304165" cy="26225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304165" cy="262255"/>
                          </a:xfrm>
                          <a:prstGeom prst="rect">
                            <a:avLst/>
                          </a:prstGeom>
                          <a:noFill/>
                          <a:ln>
                            <a:noFill/>
                          </a:ln>
                        </pic:spPr>
                      </pic:pic>
                    </a:graphicData>
                  </a:graphic>
                </wp:inline>
              </w:drawing>
            </w:r>
            <w:r>
              <w:t xml:space="preserve"> по </w:t>
            </w:r>
            <w:hyperlink w:anchor="P765">
              <w:r>
                <w:rPr>
                  <w:color w:val="0000FF"/>
                </w:rPr>
                <w:t>пункту 4</w:t>
              </w:r>
            </w:hyperlink>
            <w:r>
              <w:t xml:space="preserve"> настоящей таблицы для глинистых грунтов с показателем текучести 0,5 &gt; </w:t>
            </w:r>
            <w:r>
              <w:rPr>
                <w:i/>
              </w:rPr>
              <w:t>I</w:t>
            </w:r>
            <w:r>
              <w:rPr>
                <w:i/>
                <w:vertAlign w:val="subscript"/>
              </w:rPr>
              <w:t>L</w:t>
            </w:r>
            <w:r>
              <w:t xml:space="preserve"> &gt; 0 определяют интерполяцией.</w:t>
            </w:r>
          </w:p>
        </w:tc>
      </w:tr>
    </w:tbl>
    <w:p w:rsidR="002C53DC" w:rsidRDefault="002C53DC">
      <w:pPr>
        <w:pStyle w:val="ConsPlusNormal"/>
        <w:jc w:val="both"/>
      </w:pPr>
    </w:p>
    <w:p w:rsidR="002C53DC" w:rsidRDefault="002C53DC">
      <w:pPr>
        <w:pStyle w:val="ConsPlusNormal"/>
        <w:ind w:firstLine="540"/>
        <w:jc w:val="both"/>
      </w:pPr>
      <w:r>
        <w:t xml:space="preserve">В </w:t>
      </w:r>
      <w:hyperlink w:anchor="P399">
        <w:r>
          <w:rPr>
            <w:color w:val="0000FF"/>
          </w:rPr>
          <w:t>формуле (7.9)</w:t>
        </w:r>
      </w:hyperlink>
      <w:r>
        <w:t xml:space="preserve"> следует суммировать сопротивления грунта по всем его слоям, пройденным сваей, за исключением случаев, когда проектом предусматривается планировка территории срезкой или возможен размыв грунта. В этих случаях следует суммировать сопротивления всех слоев грунта, расположенных соответственно ниже уровня планировки (срезки) и дна водоема после его местного размыва при расчетном паводке.</w:t>
      </w:r>
    </w:p>
    <w:p w:rsidR="002C53DC" w:rsidRDefault="002C53DC">
      <w:pPr>
        <w:pStyle w:val="ConsPlusNormal"/>
        <w:spacing w:before="220"/>
        <w:ind w:firstLine="540"/>
        <w:jc w:val="both"/>
      </w:pPr>
      <w:r>
        <w:t>Примечания</w:t>
      </w:r>
    </w:p>
    <w:p w:rsidR="002C53DC" w:rsidRDefault="002C53DC">
      <w:pPr>
        <w:pStyle w:val="ConsPlusNormal"/>
        <w:spacing w:before="220"/>
        <w:ind w:firstLine="540"/>
        <w:jc w:val="both"/>
      </w:pPr>
      <w:r>
        <w:t xml:space="preserve">1 Несущую способность забивных булавовидных свай следует определять по </w:t>
      </w:r>
      <w:hyperlink w:anchor="P399">
        <w:r>
          <w:rPr>
            <w:color w:val="0000FF"/>
          </w:rPr>
          <w:t>формуле (7.9)</w:t>
        </w:r>
      </w:hyperlink>
      <w:r>
        <w:t xml:space="preserve">, при этом за периметр </w:t>
      </w:r>
      <w:r>
        <w:rPr>
          <w:i/>
        </w:rPr>
        <w:t>u</w:t>
      </w:r>
      <w:r>
        <w:t xml:space="preserve"> на участке ствола следует принимать периметр поперечного сечения ствола сваи, на участке уширения - периметр поперечного сечения уширения. Расчетное сопротивление </w:t>
      </w:r>
      <w:r>
        <w:rPr>
          <w:i/>
        </w:rPr>
        <w:t>f</w:t>
      </w:r>
      <w:r>
        <w:rPr>
          <w:i/>
          <w:vertAlign w:val="subscript"/>
        </w:rPr>
        <w:t>i</w:t>
      </w:r>
      <w:r>
        <w:t xml:space="preserve"> грунта на боковой поверхности таких свай на участке уширения, а в песках и на участке ствола следует принимать таким же, как для свай без уширения; в глинистых грунтах сопротивление </w:t>
      </w:r>
      <w:r>
        <w:rPr>
          <w:i/>
        </w:rPr>
        <w:t>f</w:t>
      </w:r>
      <w:r>
        <w:rPr>
          <w:i/>
          <w:vertAlign w:val="subscript"/>
        </w:rPr>
        <w:t>i</w:t>
      </w:r>
      <w:r>
        <w:t xml:space="preserve"> на участке ствола, расположенного выше уширения, следует принимать равным нулю.</w:t>
      </w:r>
    </w:p>
    <w:p w:rsidR="002C53DC" w:rsidRDefault="002C53DC">
      <w:pPr>
        <w:pStyle w:val="ConsPlusNormal"/>
        <w:spacing w:before="220"/>
        <w:ind w:firstLine="540"/>
        <w:jc w:val="both"/>
      </w:pPr>
      <w:r>
        <w:t xml:space="preserve">2 Расчетные сопротивления грунтов </w:t>
      </w:r>
      <w:r>
        <w:rPr>
          <w:i/>
        </w:rPr>
        <w:t>R</w:t>
      </w:r>
      <w:r>
        <w:t xml:space="preserve"> и </w:t>
      </w:r>
      <w:r>
        <w:rPr>
          <w:i/>
        </w:rPr>
        <w:t>f</w:t>
      </w:r>
      <w:r>
        <w:rPr>
          <w:i/>
          <w:vertAlign w:val="subscript"/>
        </w:rPr>
        <w:t>i</w:t>
      </w:r>
      <w:r>
        <w:t xml:space="preserve"> в </w:t>
      </w:r>
      <w:hyperlink w:anchor="P399">
        <w:r>
          <w:rPr>
            <w:color w:val="0000FF"/>
          </w:rPr>
          <w:t>формуле (7.9)</w:t>
        </w:r>
      </w:hyperlink>
      <w:r>
        <w:t xml:space="preserve"> для лессовых грунтов при глубине погружения свай более 5 м следует принимать по значениям, указанным в </w:t>
      </w:r>
      <w:hyperlink w:anchor="P411">
        <w:r>
          <w:rPr>
            <w:color w:val="0000FF"/>
          </w:rPr>
          <w:t>таблицах 7.2</w:t>
        </w:r>
      </w:hyperlink>
      <w:r>
        <w:t xml:space="preserve"> и </w:t>
      </w:r>
      <w:hyperlink w:anchor="P571">
        <w:r>
          <w:rPr>
            <w:color w:val="0000FF"/>
          </w:rPr>
          <w:t>7.3</w:t>
        </w:r>
      </w:hyperlink>
      <w:r>
        <w:t xml:space="preserve"> для глубины 5 м. Кроме того, для этих грунтов в случае возможности их замачивания расчетные </w:t>
      </w:r>
      <w:r>
        <w:lastRenderedPageBreak/>
        <w:t xml:space="preserve">сопротивления </w:t>
      </w:r>
      <w:r>
        <w:rPr>
          <w:i/>
        </w:rPr>
        <w:t>R</w:t>
      </w:r>
      <w:r>
        <w:t xml:space="preserve"> и </w:t>
      </w:r>
      <w:r>
        <w:rPr>
          <w:i/>
        </w:rPr>
        <w:t>f</w:t>
      </w:r>
      <w:r>
        <w:rPr>
          <w:i/>
          <w:vertAlign w:val="subscript"/>
        </w:rPr>
        <w:t>i</w:t>
      </w:r>
      <w:r>
        <w:t xml:space="preserve">, указанные в </w:t>
      </w:r>
      <w:hyperlink w:anchor="P411">
        <w:r>
          <w:rPr>
            <w:color w:val="0000FF"/>
          </w:rPr>
          <w:t>таблицах 7.2</w:t>
        </w:r>
      </w:hyperlink>
      <w:r>
        <w:t xml:space="preserve"> и </w:t>
      </w:r>
      <w:hyperlink w:anchor="P571">
        <w:r>
          <w:rPr>
            <w:color w:val="0000FF"/>
          </w:rPr>
          <w:t>7.3</w:t>
        </w:r>
      </w:hyperlink>
      <w:r>
        <w:t>, следует принимать при показателе текучести, соответствующем полному их водонасыщению.</w:t>
      </w:r>
    </w:p>
    <w:p w:rsidR="002C53DC" w:rsidRDefault="002C53DC">
      <w:pPr>
        <w:pStyle w:val="ConsPlusNormal"/>
        <w:jc w:val="both"/>
      </w:pPr>
    </w:p>
    <w:p w:rsidR="002C53DC" w:rsidRDefault="002C53DC">
      <w:pPr>
        <w:pStyle w:val="ConsPlusNormal"/>
        <w:ind w:firstLine="540"/>
        <w:jc w:val="both"/>
      </w:pPr>
      <w:r>
        <w:t xml:space="preserve">7.2.5 Опирание нижних концов забивных и вдавливаемых свай на рыхлые пески или на глинистые грунты с показателем текучести </w:t>
      </w:r>
      <w:r>
        <w:rPr>
          <w:i/>
        </w:rPr>
        <w:t>I</w:t>
      </w:r>
      <w:r>
        <w:rPr>
          <w:i/>
          <w:vertAlign w:val="subscript"/>
        </w:rPr>
        <w:t>L</w:t>
      </w:r>
      <w:r>
        <w:t xml:space="preserve"> &gt; 0,6, не рекомендуется. В случае, если принимается такое техническое решение, несущую способность </w:t>
      </w:r>
      <w:r>
        <w:rPr>
          <w:i/>
        </w:rPr>
        <w:t>F</w:t>
      </w:r>
      <w:r>
        <w:rPr>
          <w:i/>
          <w:vertAlign w:val="subscript"/>
        </w:rPr>
        <w:t>d</w:t>
      </w:r>
      <w:r>
        <w:t xml:space="preserve">, кН, следует подтверждать результатами контрольных статических испытаний свай в соответствии с </w:t>
      </w:r>
      <w:hyperlink r:id="rId150">
        <w:r>
          <w:rPr>
            <w:color w:val="0000FF"/>
          </w:rPr>
          <w:t>ГОСТ 5686</w:t>
        </w:r>
      </w:hyperlink>
      <w:r>
        <w:t>.</w:t>
      </w:r>
    </w:p>
    <w:p w:rsidR="002C53DC" w:rsidRDefault="002C53DC">
      <w:pPr>
        <w:pStyle w:val="ConsPlusNormal"/>
        <w:spacing w:before="220"/>
        <w:ind w:firstLine="540"/>
        <w:jc w:val="both"/>
      </w:pPr>
      <w:r>
        <w:t xml:space="preserve">7.2.6 Несущую способность пирамидальной, трапецеидальной и ромбовидной свай, прорезающих песчаные и глинистые грунты, </w:t>
      </w:r>
      <w:r>
        <w:rPr>
          <w:i/>
        </w:rPr>
        <w:t>F</w:t>
      </w:r>
      <w:r>
        <w:rPr>
          <w:i/>
          <w:vertAlign w:val="subscript"/>
        </w:rPr>
        <w:t>d</w:t>
      </w:r>
      <w:r>
        <w:t xml:space="preserve">, кН, с наклоном боковых граней </w:t>
      </w:r>
      <w:r>
        <w:rPr>
          <w:i/>
        </w:rPr>
        <w:t>i</w:t>
      </w:r>
      <w:r>
        <w:rPr>
          <w:i/>
          <w:vertAlign w:val="subscript"/>
        </w:rPr>
        <w:t>p</w:t>
      </w:r>
      <w:r>
        <w:t xml:space="preserve"> &lt;= 0,025 следует определять по формуле</w:t>
      </w:r>
    </w:p>
    <w:p w:rsidR="002C53DC" w:rsidRDefault="002C53DC">
      <w:pPr>
        <w:pStyle w:val="ConsPlusNormal"/>
        <w:jc w:val="both"/>
      </w:pPr>
    </w:p>
    <w:p w:rsidR="002C53DC" w:rsidRDefault="002C53DC">
      <w:pPr>
        <w:pStyle w:val="ConsPlusNormal"/>
        <w:jc w:val="center"/>
      </w:pPr>
      <w:bookmarkStart w:id="38" w:name="P841"/>
      <w:bookmarkEnd w:id="38"/>
      <w:r>
        <w:rPr>
          <w:noProof/>
          <w:position w:val="-12"/>
        </w:rPr>
        <w:drawing>
          <wp:inline distT="0" distB="0" distL="0" distR="0">
            <wp:extent cx="3091180" cy="30416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3091180" cy="304165"/>
                    </a:xfrm>
                    <a:prstGeom prst="rect">
                      <a:avLst/>
                    </a:prstGeom>
                    <a:noFill/>
                    <a:ln>
                      <a:noFill/>
                    </a:ln>
                  </pic:spPr>
                </pic:pic>
              </a:graphicData>
            </a:graphic>
          </wp:inline>
        </w:drawing>
      </w:r>
      <w:r>
        <w:t xml:space="preserve"> (7.10)</w:t>
      </w:r>
    </w:p>
    <w:p w:rsidR="002C53DC" w:rsidRDefault="002C53DC">
      <w:pPr>
        <w:pStyle w:val="ConsPlusNormal"/>
        <w:jc w:val="both"/>
      </w:pPr>
    </w:p>
    <w:p w:rsidR="002C53DC" w:rsidRDefault="002C53DC">
      <w:pPr>
        <w:pStyle w:val="ConsPlusNormal"/>
        <w:ind w:firstLine="540"/>
        <w:jc w:val="both"/>
      </w:pPr>
      <w:r>
        <w:t xml:space="preserve">где </w:t>
      </w:r>
      <w:r>
        <w:rPr>
          <w:noProof/>
          <w:position w:val="-8"/>
        </w:rPr>
        <w:drawing>
          <wp:inline distT="0" distB="0" distL="0" distR="0">
            <wp:extent cx="188595" cy="25146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w:t>
      </w:r>
      <w:r>
        <w:rPr>
          <w:i/>
        </w:rPr>
        <w:t>R</w:t>
      </w:r>
      <w:r>
        <w:t xml:space="preserve">, </w:t>
      </w:r>
      <w:r>
        <w:rPr>
          <w:i/>
        </w:rPr>
        <w:t>A</w:t>
      </w:r>
      <w:r>
        <w:t xml:space="preserve">, </w:t>
      </w:r>
      <w:r>
        <w:rPr>
          <w:i/>
        </w:rPr>
        <w:t>h</w:t>
      </w:r>
      <w:r>
        <w:rPr>
          <w:i/>
          <w:vertAlign w:val="subscript"/>
        </w:rPr>
        <w:t>i</w:t>
      </w:r>
      <w:r>
        <w:t xml:space="preserve">, </w:t>
      </w:r>
      <w:r>
        <w:rPr>
          <w:i/>
        </w:rPr>
        <w:t>f</w:t>
      </w:r>
      <w:r>
        <w:rPr>
          <w:i/>
          <w:vertAlign w:val="subscript"/>
        </w:rPr>
        <w:t>i</w:t>
      </w:r>
      <w:r>
        <w:t xml:space="preserve">, </w:t>
      </w:r>
      <w:r>
        <w:rPr>
          <w:noProof/>
          <w:position w:val="-9"/>
        </w:rPr>
        <w:drawing>
          <wp:inline distT="0" distB="0" distL="0" distR="0">
            <wp:extent cx="293370" cy="26225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293370" cy="262255"/>
                    </a:xfrm>
                    <a:prstGeom prst="rect">
                      <a:avLst/>
                    </a:prstGeom>
                    <a:noFill/>
                    <a:ln>
                      <a:noFill/>
                    </a:ln>
                  </pic:spPr>
                </pic:pic>
              </a:graphicData>
            </a:graphic>
          </wp:inline>
        </w:drawing>
      </w:r>
      <w:r>
        <w:t xml:space="preserve">, </w:t>
      </w:r>
      <w:r>
        <w:rPr>
          <w:noProof/>
          <w:position w:val="-9"/>
        </w:rPr>
        <w:drawing>
          <wp:inline distT="0" distB="0" distL="0" distR="0">
            <wp:extent cx="304165" cy="26225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304165" cy="262255"/>
                    </a:xfrm>
                    <a:prstGeom prst="rect">
                      <a:avLst/>
                    </a:prstGeom>
                    <a:noFill/>
                    <a:ln>
                      <a:noFill/>
                    </a:ln>
                  </pic:spPr>
                </pic:pic>
              </a:graphicData>
            </a:graphic>
          </wp:inline>
        </w:drawing>
      </w:r>
      <w:r>
        <w:t xml:space="preserve"> - см. </w:t>
      </w:r>
      <w:hyperlink w:anchor="P399">
        <w:r>
          <w:rPr>
            <w:color w:val="0000FF"/>
          </w:rPr>
          <w:t>формулу (7.9)</w:t>
        </w:r>
      </w:hyperlink>
      <w:r>
        <w:t>;</w:t>
      </w:r>
    </w:p>
    <w:p w:rsidR="002C53DC" w:rsidRDefault="002C53DC">
      <w:pPr>
        <w:pStyle w:val="ConsPlusNormal"/>
        <w:spacing w:before="220"/>
        <w:ind w:firstLine="540"/>
        <w:jc w:val="both"/>
      </w:pPr>
      <w:r>
        <w:rPr>
          <w:i/>
        </w:rPr>
        <w:t>u</w:t>
      </w:r>
      <w:r>
        <w:rPr>
          <w:i/>
          <w:vertAlign w:val="subscript"/>
        </w:rPr>
        <w:t>i</w:t>
      </w:r>
      <w:r>
        <w:t xml:space="preserve"> - наружный периметр </w:t>
      </w:r>
      <w:r>
        <w:rPr>
          <w:i/>
        </w:rPr>
        <w:t>i</w:t>
      </w:r>
      <w:r>
        <w:t>-го сечения сваи, м;</w:t>
      </w:r>
    </w:p>
    <w:p w:rsidR="002C53DC" w:rsidRDefault="002C53DC">
      <w:pPr>
        <w:pStyle w:val="ConsPlusNormal"/>
        <w:spacing w:before="220"/>
        <w:ind w:firstLine="540"/>
        <w:jc w:val="both"/>
      </w:pPr>
      <w:r>
        <w:rPr>
          <w:i/>
        </w:rPr>
        <w:t>u</w:t>
      </w:r>
      <w:r>
        <w:rPr>
          <w:vertAlign w:val="subscript"/>
        </w:rPr>
        <w:t>0,</w:t>
      </w:r>
      <w:r>
        <w:rPr>
          <w:i/>
          <w:vertAlign w:val="subscript"/>
        </w:rPr>
        <w:t>i</w:t>
      </w:r>
      <w:r>
        <w:t xml:space="preserve"> - сумма размеров сторон </w:t>
      </w:r>
      <w:r>
        <w:rPr>
          <w:i/>
        </w:rPr>
        <w:t>i</w:t>
      </w:r>
      <w:r>
        <w:t>-го поперечного сечения сваи, м, имеющих наклон к оси сваи;</w:t>
      </w:r>
    </w:p>
    <w:p w:rsidR="002C53DC" w:rsidRDefault="002C53DC">
      <w:pPr>
        <w:pStyle w:val="ConsPlusNormal"/>
        <w:spacing w:before="220"/>
        <w:ind w:firstLine="540"/>
        <w:jc w:val="both"/>
      </w:pPr>
      <w:r>
        <w:rPr>
          <w:i/>
        </w:rPr>
        <w:t>i</w:t>
      </w:r>
      <w:r>
        <w:rPr>
          <w:i/>
          <w:vertAlign w:val="subscript"/>
        </w:rPr>
        <w:t>p</w:t>
      </w:r>
      <w:r>
        <w:t xml:space="preserve"> - наклон боковых граней сваи, дол. ед.;</w:t>
      </w:r>
    </w:p>
    <w:p w:rsidR="002C53DC" w:rsidRDefault="002C53DC">
      <w:pPr>
        <w:pStyle w:val="ConsPlusNormal"/>
        <w:spacing w:before="220"/>
        <w:ind w:firstLine="540"/>
        <w:jc w:val="both"/>
      </w:pPr>
      <w:r>
        <w:rPr>
          <w:i/>
        </w:rPr>
        <w:t>E</w:t>
      </w:r>
      <w:r>
        <w:rPr>
          <w:i/>
          <w:vertAlign w:val="subscript"/>
        </w:rPr>
        <w:t>i</w:t>
      </w:r>
      <w:r>
        <w:t xml:space="preserve"> - модуль деформации слоя грунта, окружающего боковую поверхность сваи, кПа, определяемый по результатам компрессионных испытаний;</w:t>
      </w:r>
    </w:p>
    <w:p w:rsidR="002C53DC" w:rsidRDefault="002C53DC">
      <w:pPr>
        <w:pStyle w:val="ConsPlusNormal"/>
        <w:spacing w:before="220"/>
        <w:ind w:firstLine="540"/>
        <w:jc w:val="both"/>
      </w:pPr>
      <w:r>
        <w:rPr>
          <w:i/>
        </w:rPr>
        <w:t>k</w:t>
      </w:r>
      <w:r>
        <w:rPr>
          <w:i/>
          <w:vertAlign w:val="subscript"/>
        </w:rPr>
        <w:t>i</w:t>
      </w:r>
      <w:r>
        <w:t xml:space="preserve"> - коэффициент, зависящий от вида грунта и принимаемый по </w:t>
      </w:r>
      <w:hyperlink w:anchor="P854">
        <w:r>
          <w:rPr>
            <w:color w:val="0000FF"/>
          </w:rPr>
          <w:t>таблице 7.5</w:t>
        </w:r>
      </w:hyperlink>
      <w:r>
        <w:t>;</w:t>
      </w:r>
    </w:p>
    <w:p w:rsidR="002C53DC" w:rsidRDefault="002C53DC">
      <w:pPr>
        <w:pStyle w:val="ConsPlusNormal"/>
        <w:spacing w:before="220"/>
        <w:ind w:firstLine="540"/>
        <w:jc w:val="both"/>
      </w:pPr>
      <w:r>
        <w:rPr>
          <w:noProof/>
          <w:position w:val="-8"/>
        </w:rPr>
        <w:drawing>
          <wp:inline distT="0" distB="0" distL="0" distR="0">
            <wp:extent cx="199390" cy="25146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199390" cy="251460"/>
                    </a:xfrm>
                    <a:prstGeom prst="rect">
                      <a:avLst/>
                    </a:prstGeom>
                    <a:noFill/>
                    <a:ln>
                      <a:noFill/>
                    </a:ln>
                  </pic:spPr>
                </pic:pic>
              </a:graphicData>
            </a:graphic>
          </wp:inline>
        </w:drawing>
      </w:r>
      <w:r>
        <w:t xml:space="preserve"> - реологический коэффициент, принимаемый равным 0,8.</w:t>
      </w:r>
    </w:p>
    <w:p w:rsidR="002C53DC" w:rsidRDefault="002C53DC">
      <w:pPr>
        <w:pStyle w:val="ConsPlusNormal"/>
        <w:spacing w:before="220"/>
        <w:ind w:firstLine="540"/>
        <w:jc w:val="both"/>
      </w:pPr>
      <w:r>
        <w:t>Примечания</w:t>
      </w:r>
    </w:p>
    <w:p w:rsidR="002C53DC" w:rsidRDefault="002C53DC">
      <w:pPr>
        <w:pStyle w:val="ConsPlusNormal"/>
        <w:spacing w:before="220"/>
        <w:ind w:firstLine="540"/>
        <w:jc w:val="both"/>
      </w:pPr>
      <w:r>
        <w:t xml:space="preserve">1 При ромбовидных сваях суммирование сопротивлений грунта на боковой поверхности участков с обратным наклоном в </w:t>
      </w:r>
      <w:hyperlink w:anchor="P841">
        <w:r>
          <w:rPr>
            <w:color w:val="0000FF"/>
          </w:rPr>
          <w:t>формуле (7.10)</w:t>
        </w:r>
      </w:hyperlink>
      <w:r>
        <w:t xml:space="preserve"> не производится.</w:t>
      </w:r>
    </w:p>
    <w:p w:rsidR="002C53DC" w:rsidRDefault="002C53DC">
      <w:pPr>
        <w:pStyle w:val="ConsPlusNormal"/>
        <w:spacing w:before="220"/>
        <w:ind w:firstLine="540"/>
        <w:jc w:val="both"/>
      </w:pPr>
      <w:r>
        <w:t xml:space="preserve">2 Расчет пирамидальных свай с наклоном боковых граней </w:t>
      </w:r>
      <w:r>
        <w:rPr>
          <w:i/>
        </w:rPr>
        <w:t>i</w:t>
      </w:r>
      <w:r>
        <w:rPr>
          <w:i/>
          <w:vertAlign w:val="subscript"/>
        </w:rPr>
        <w:t>p</w:t>
      </w:r>
      <w:r>
        <w:t xml:space="preserve"> &gt; 0,025 допускается выполнять в соответствии с </w:t>
      </w:r>
      <w:hyperlink w:anchor="P3412">
        <w:r>
          <w:rPr>
            <w:color w:val="0000FF"/>
          </w:rPr>
          <w:t>приложением В</w:t>
        </w:r>
      </w:hyperlink>
      <w:r>
        <w:t>.</w:t>
      </w:r>
    </w:p>
    <w:p w:rsidR="002C53DC" w:rsidRDefault="002C53DC">
      <w:pPr>
        <w:pStyle w:val="ConsPlusNormal"/>
        <w:jc w:val="both"/>
      </w:pPr>
    </w:p>
    <w:p w:rsidR="002C53DC" w:rsidRDefault="002C53DC">
      <w:pPr>
        <w:pStyle w:val="ConsPlusNormal"/>
        <w:jc w:val="right"/>
      </w:pPr>
      <w:bookmarkStart w:id="39" w:name="P854"/>
      <w:bookmarkEnd w:id="39"/>
      <w:r>
        <w:t>Таблица 7.5</w:t>
      </w:r>
    </w:p>
    <w:p w:rsidR="002C53DC" w:rsidRDefault="002C53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4"/>
        <w:gridCol w:w="4535"/>
      </w:tblGrid>
      <w:tr w:rsidR="002C53DC">
        <w:tc>
          <w:tcPr>
            <w:tcW w:w="4534" w:type="dxa"/>
            <w:tcBorders>
              <w:top w:val="single" w:sz="4" w:space="0" w:color="auto"/>
              <w:bottom w:val="single" w:sz="4" w:space="0" w:color="auto"/>
            </w:tcBorders>
            <w:vAlign w:val="center"/>
          </w:tcPr>
          <w:p w:rsidR="002C53DC" w:rsidRDefault="002C53DC">
            <w:pPr>
              <w:pStyle w:val="ConsPlusNormal"/>
              <w:jc w:val="center"/>
            </w:pPr>
            <w:r>
              <w:t>Вид грунта</w:t>
            </w:r>
          </w:p>
        </w:tc>
        <w:tc>
          <w:tcPr>
            <w:tcW w:w="4535" w:type="dxa"/>
            <w:tcBorders>
              <w:top w:val="single" w:sz="4" w:space="0" w:color="auto"/>
              <w:bottom w:val="single" w:sz="4" w:space="0" w:color="auto"/>
            </w:tcBorders>
            <w:vAlign w:val="center"/>
          </w:tcPr>
          <w:p w:rsidR="002C53DC" w:rsidRDefault="002C53DC">
            <w:pPr>
              <w:pStyle w:val="ConsPlusNormal"/>
              <w:jc w:val="center"/>
            </w:pPr>
            <w:r>
              <w:t xml:space="preserve">Коэффициент </w:t>
            </w:r>
            <w:r>
              <w:rPr>
                <w:i/>
              </w:rPr>
              <w:t>k</w:t>
            </w:r>
            <w:r>
              <w:rPr>
                <w:i/>
                <w:vertAlign w:val="subscript"/>
              </w:rPr>
              <w:t>i</w:t>
            </w:r>
          </w:p>
        </w:tc>
      </w:tr>
      <w:tr w:rsidR="002C53DC">
        <w:tblPrEx>
          <w:tblBorders>
            <w:insideH w:val="none" w:sz="0" w:space="0" w:color="auto"/>
          </w:tblBorders>
        </w:tblPrEx>
        <w:tc>
          <w:tcPr>
            <w:tcW w:w="4534" w:type="dxa"/>
            <w:tcBorders>
              <w:top w:val="single" w:sz="4" w:space="0" w:color="auto"/>
              <w:bottom w:val="nil"/>
            </w:tcBorders>
          </w:tcPr>
          <w:p w:rsidR="002C53DC" w:rsidRDefault="002C53DC">
            <w:pPr>
              <w:pStyle w:val="ConsPlusNormal"/>
            </w:pPr>
            <w:r>
              <w:t>Пески и супеси</w:t>
            </w:r>
          </w:p>
        </w:tc>
        <w:tc>
          <w:tcPr>
            <w:tcW w:w="4535" w:type="dxa"/>
            <w:tcBorders>
              <w:top w:val="single" w:sz="4" w:space="0" w:color="auto"/>
              <w:bottom w:val="nil"/>
            </w:tcBorders>
          </w:tcPr>
          <w:p w:rsidR="002C53DC" w:rsidRDefault="002C53DC">
            <w:pPr>
              <w:pStyle w:val="ConsPlusNormal"/>
              <w:jc w:val="center"/>
            </w:pPr>
            <w:r>
              <w:t>0,5</w:t>
            </w:r>
          </w:p>
        </w:tc>
      </w:tr>
      <w:tr w:rsidR="002C53DC">
        <w:tblPrEx>
          <w:tblBorders>
            <w:insideH w:val="none" w:sz="0" w:space="0" w:color="auto"/>
          </w:tblBorders>
        </w:tblPrEx>
        <w:tc>
          <w:tcPr>
            <w:tcW w:w="4534" w:type="dxa"/>
            <w:tcBorders>
              <w:top w:val="nil"/>
              <w:bottom w:val="nil"/>
            </w:tcBorders>
          </w:tcPr>
          <w:p w:rsidR="002C53DC" w:rsidRDefault="002C53DC">
            <w:pPr>
              <w:pStyle w:val="ConsPlusNormal"/>
            </w:pPr>
            <w:r>
              <w:t>Суглинки</w:t>
            </w:r>
          </w:p>
        </w:tc>
        <w:tc>
          <w:tcPr>
            <w:tcW w:w="4535" w:type="dxa"/>
            <w:tcBorders>
              <w:top w:val="nil"/>
              <w:bottom w:val="nil"/>
            </w:tcBorders>
          </w:tcPr>
          <w:p w:rsidR="002C53DC" w:rsidRDefault="002C53DC">
            <w:pPr>
              <w:pStyle w:val="ConsPlusNormal"/>
              <w:jc w:val="center"/>
            </w:pPr>
            <w:r>
              <w:t>0,6</w:t>
            </w:r>
          </w:p>
        </w:tc>
      </w:tr>
      <w:tr w:rsidR="002C53DC">
        <w:tblPrEx>
          <w:tblBorders>
            <w:insideH w:val="none" w:sz="0" w:space="0" w:color="auto"/>
          </w:tblBorders>
        </w:tblPrEx>
        <w:tc>
          <w:tcPr>
            <w:tcW w:w="4534" w:type="dxa"/>
            <w:tcBorders>
              <w:top w:val="nil"/>
              <w:bottom w:val="nil"/>
            </w:tcBorders>
          </w:tcPr>
          <w:p w:rsidR="002C53DC" w:rsidRDefault="002C53DC">
            <w:pPr>
              <w:pStyle w:val="ConsPlusNormal"/>
            </w:pPr>
            <w:r>
              <w:t>Глины:</w:t>
            </w:r>
          </w:p>
        </w:tc>
        <w:tc>
          <w:tcPr>
            <w:tcW w:w="4535" w:type="dxa"/>
            <w:tcBorders>
              <w:top w:val="nil"/>
              <w:bottom w:val="nil"/>
            </w:tcBorders>
          </w:tcPr>
          <w:p w:rsidR="002C53DC" w:rsidRDefault="002C53DC">
            <w:pPr>
              <w:pStyle w:val="ConsPlusNormal"/>
            </w:pPr>
          </w:p>
        </w:tc>
      </w:tr>
      <w:tr w:rsidR="002C53DC">
        <w:tblPrEx>
          <w:tblBorders>
            <w:insideH w:val="none" w:sz="0" w:space="0" w:color="auto"/>
          </w:tblBorders>
        </w:tblPrEx>
        <w:tc>
          <w:tcPr>
            <w:tcW w:w="4534" w:type="dxa"/>
            <w:tcBorders>
              <w:top w:val="nil"/>
              <w:bottom w:val="nil"/>
            </w:tcBorders>
          </w:tcPr>
          <w:p w:rsidR="002C53DC" w:rsidRDefault="002C53DC">
            <w:pPr>
              <w:pStyle w:val="ConsPlusNormal"/>
              <w:ind w:left="283"/>
            </w:pPr>
            <w:r>
              <w:t xml:space="preserve">при </w:t>
            </w:r>
            <w:r>
              <w:rPr>
                <w:i/>
              </w:rPr>
              <w:t>I</w:t>
            </w:r>
            <w:r>
              <w:rPr>
                <w:i/>
                <w:vertAlign w:val="subscript"/>
              </w:rPr>
              <w:t>p</w:t>
            </w:r>
            <w:r>
              <w:t xml:space="preserve"> = 18</w:t>
            </w:r>
          </w:p>
        </w:tc>
        <w:tc>
          <w:tcPr>
            <w:tcW w:w="4535" w:type="dxa"/>
            <w:tcBorders>
              <w:top w:val="nil"/>
              <w:bottom w:val="nil"/>
            </w:tcBorders>
          </w:tcPr>
          <w:p w:rsidR="002C53DC" w:rsidRDefault="002C53DC">
            <w:pPr>
              <w:pStyle w:val="ConsPlusNormal"/>
              <w:jc w:val="center"/>
            </w:pPr>
            <w:r>
              <w:t>0,7</w:t>
            </w:r>
          </w:p>
        </w:tc>
      </w:tr>
      <w:tr w:rsidR="002C53DC">
        <w:tblPrEx>
          <w:tblBorders>
            <w:insideH w:val="none" w:sz="0" w:space="0" w:color="auto"/>
          </w:tblBorders>
        </w:tblPrEx>
        <w:tc>
          <w:tcPr>
            <w:tcW w:w="4534" w:type="dxa"/>
            <w:tcBorders>
              <w:top w:val="nil"/>
              <w:bottom w:val="single" w:sz="4" w:space="0" w:color="auto"/>
            </w:tcBorders>
          </w:tcPr>
          <w:p w:rsidR="002C53DC" w:rsidRDefault="002C53DC">
            <w:pPr>
              <w:pStyle w:val="ConsPlusNormal"/>
              <w:ind w:left="283"/>
            </w:pPr>
            <w:r>
              <w:t xml:space="preserve">при </w:t>
            </w:r>
            <w:r>
              <w:rPr>
                <w:i/>
              </w:rPr>
              <w:t>I</w:t>
            </w:r>
            <w:r>
              <w:rPr>
                <w:i/>
                <w:vertAlign w:val="subscript"/>
              </w:rPr>
              <w:t>p</w:t>
            </w:r>
            <w:r>
              <w:t xml:space="preserve"> = 25</w:t>
            </w:r>
          </w:p>
        </w:tc>
        <w:tc>
          <w:tcPr>
            <w:tcW w:w="4535" w:type="dxa"/>
            <w:tcBorders>
              <w:top w:val="nil"/>
              <w:bottom w:val="single" w:sz="4" w:space="0" w:color="auto"/>
            </w:tcBorders>
          </w:tcPr>
          <w:p w:rsidR="002C53DC" w:rsidRDefault="002C53DC">
            <w:pPr>
              <w:pStyle w:val="ConsPlusNormal"/>
              <w:jc w:val="center"/>
            </w:pPr>
            <w:r>
              <w:t>0,9</w:t>
            </w:r>
          </w:p>
        </w:tc>
      </w:tr>
      <w:tr w:rsidR="002C53DC">
        <w:tc>
          <w:tcPr>
            <w:tcW w:w="9069" w:type="dxa"/>
            <w:gridSpan w:val="2"/>
            <w:tcBorders>
              <w:top w:val="single" w:sz="4" w:space="0" w:color="auto"/>
              <w:bottom w:val="single" w:sz="4" w:space="0" w:color="auto"/>
            </w:tcBorders>
          </w:tcPr>
          <w:p w:rsidR="002C53DC" w:rsidRDefault="002C53DC">
            <w:pPr>
              <w:pStyle w:val="ConsPlusNormal"/>
              <w:ind w:firstLine="283"/>
              <w:jc w:val="both"/>
            </w:pPr>
            <w:r>
              <w:t xml:space="preserve">Примечание - Для глин с числом пластичности 18 &lt; </w:t>
            </w:r>
            <w:r>
              <w:rPr>
                <w:i/>
              </w:rPr>
              <w:t>I</w:t>
            </w:r>
            <w:r>
              <w:rPr>
                <w:i/>
                <w:vertAlign w:val="subscript"/>
              </w:rPr>
              <w:t>p</w:t>
            </w:r>
            <w:r>
              <w:t xml:space="preserve"> &lt; 25 значения коэффициента </w:t>
            </w:r>
            <w:r>
              <w:rPr>
                <w:i/>
              </w:rPr>
              <w:t>k</w:t>
            </w:r>
            <w:r>
              <w:rPr>
                <w:i/>
                <w:vertAlign w:val="subscript"/>
              </w:rPr>
              <w:t>i</w:t>
            </w:r>
            <w:r>
              <w:t xml:space="preserve"> определяют интерполяцией.</w:t>
            </w:r>
          </w:p>
        </w:tc>
      </w:tr>
    </w:tbl>
    <w:p w:rsidR="002C53DC" w:rsidRDefault="002C53DC">
      <w:pPr>
        <w:pStyle w:val="ConsPlusNormal"/>
        <w:jc w:val="both"/>
      </w:pPr>
    </w:p>
    <w:p w:rsidR="002C53DC" w:rsidRDefault="002C53DC">
      <w:pPr>
        <w:pStyle w:val="ConsPlusNormal"/>
        <w:ind w:firstLine="540"/>
        <w:jc w:val="both"/>
      </w:pPr>
      <w:bookmarkStart w:id="40" w:name="P870"/>
      <w:bookmarkEnd w:id="40"/>
      <w:r>
        <w:lastRenderedPageBreak/>
        <w:t xml:space="preserve">7.2.7 Несущую способность </w:t>
      </w:r>
      <w:r>
        <w:rPr>
          <w:i/>
        </w:rPr>
        <w:t>F</w:t>
      </w:r>
      <w:r>
        <w:rPr>
          <w:i/>
          <w:vertAlign w:val="subscript"/>
        </w:rPr>
        <w:t>du</w:t>
      </w:r>
      <w:r>
        <w:t>, кН, висячей забивной и вдавливаемой свай и сваи-оболочки, погружаемой без выемки грунта, работающих на выдергивающую нагрузку, следует определять по формуле</w:t>
      </w:r>
    </w:p>
    <w:p w:rsidR="002C53DC" w:rsidRDefault="002C53DC">
      <w:pPr>
        <w:pStyle w:val="ConsPlusNormal"/>
        <w:jc w:val="both"/>
      </w:pPr>
    </w:p>
    <w:p w:rsidR="002C53DC" w:rsidRDefault="002C53DC">
      <w:pPr>
        <w:pStyle w:val="ConsPlusNormal"/>
        <w:jc w:val="center"/>
      </w:pPr>
      <w:bookmarkStart w:id="41" w:name="P872"/>
      <w:bookmarkEnd w:id="41"/>
      <w:r>
        <w:rPr>
          <w:noProof/>
          <w:position w:val="-10"/>
        </w:rPr>
        <w:drawing>
          <wp:inline distT="0" distB="0" distL="0" distR="0">
            <wp:extent cx="1282700" cy="273685"/>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1282700" cy="273685"/>
                    </a:xfrm>
                    <a:prstGeom prst="rect">
                      <a:avLst/>
                    </a:prstGeom>
                    <a:noFill/>
                    <a:ln>
                      <a:noFill/>
                    </a:ln>
                  </pic:spPr>
                </pic:pic>
              </a:graphicData>
            </a:graphic>
          </wp:inline>
        </w:drawing>
      </w:r>
      <w:r>
        <w:t xml:space="preserve"> (7.11)</w:t>
      </w:r>
    </w:p>
    <w:p w:rsidR="002C53DC" w:rsidRDefault="002C53DC">
      <w:pPr>
        <w:pStyle w:val="ConsPlusNormal"/>
        <w:jc w:val="both"/>
      </w:pPr>
    </w:p>
    <w:p w:rsidR="002C53DC" w:rsidRDefault="002C53DC">
      <w:pPr>
        <w:pStyle w:val="ConsPlusNormal"/>
        <w:ind w:firstLine="540"/>
        <w:jc w:val="both"/>
      </w:pPr>
      <w:r>
        <w:t xml:space="preserve">где </w:t>
      </w:r>
      <w:r>
        <w:rPr>
          <w:i/>
        </w:rPr>
        <w:t>u</w:t>
      </w:r>
      <w:r>
        <w:t xml:space="preserve">, </w:t>
      </w:r>
      <w:r>
        <w:rPr>
          <w:noProof/>
          <w:position w:val="-9"/>
        </w:rPr>
        <w:drawing>
          <wp:inline distT="0" distB="0" distL="0" distR="0">
            <wp:extent cx="304165" cy="262255"/>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304165" cy="262255"/>
                    </a:xfrm>
                    <a:prstGeom prst="rect">
                      <a:avLst/>
                    </a:prstGeom>
                    <a:noFill/>
                    <a:ln>
                      <a:noFill/>
                    </a:ln>
                  </pic:spPr>
                </pic:pic>
              </a:graphicData>
            </a:graphic>
          </wp:inline>
        </w:drawing>
      </w:r>
      <w:r>
        <w:t xml:space="preserve">, </w:t>
      </w:r>
      <w:r>
        <w:rPr>
          <w:i/>
        </w:rPr>
        <w:t>f</w:t>
      </w:r>
      <w:r>
        <w:rPr>
          <w:i/>
          <w:vertAlign w:val="subscript"/>
        </w:rPr>
        <w:t>i</w:t>
      </w:r>
      <w:r>
        <w:t xml:space="preserve">, </w:t>
      </w:r>
      <w:r>
        <w:rPr>
          <w:i/>
        </w:rPr>
        <w:t>h</w:t>
      </w:r>
      <w:r>
        <w:rPr>
          <w:i/>
          <w:vertAlign w:val="subscript"/>
        </w:rPr>
        <w:t>i</w:t>
      </w:r>
      <w:r>
        <w:t xml:space="preserve"> - см. </w:t>
      </w:r>
      <w:hyperlink w:anchor="P399">
        <w:r>
          <w:rPr>
            <w:color w:val="0000FF"/>
          </w:rPr>
          <w:t>формулу (7.9)</w:t>
        </w:r>
      </w:hyperlink>
      <w:r>
        <w:t>;</w:t>
      </w:r>
    </w:p>
    <w:p w:rsidR="002C53DC" w:rsidRDefault="002C53DC">
      <w:pPr>
        <w:pStyle w:val="ConsPlusNormal"/>
        <w:spacing w:before="220"/>
        <w:ind w:firstLine="540"/>
        <w:jc w:val="both"/>
      </w:pPr>
      <w:r>
        <w:rPr>
          <w:noProof/>
          <w:position w:val="-8"/>
        </w:rPr>
        <w:drawing>
          <wp:inline distT="0" distB="0" distL="0" distR="0">
            <wp:extent cx="188595" cy="25146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 коэффициент условий работы сваи в грунте (для свай, погружаемых в грунт на глубину менее 4 м, </w:t>
      </w:r>
      <w:r>
        <w:rPr>
          <w:noProof/>
          <w:position w:val="-8"/>
        </w:rPr>
        <w:drawing>
          <wp:inline distT="0" distB="0" distL="0" distR="0">
            <wp:extent cx="586740" cy="25146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586740" cy="251460"/>
                    </a:xfrm>
                    <a:prstGeom prst="rect">
                      <a:avLst/>
                    </a:prstGeom>
                    <a:noFill/>
                    <a:ln>
                      <a:noFill/>
                    </a:ln>
                  </pic:spPr>
                </pic:pic>
              </a:graphicData>
            </a:graphic>
          </wp:inline>
        </w:drawing>
      </w:r>
      <w:r>
        <w:t xml:space="preserve">, на глубину 4 м и более </w:t>
      </w:r>
      <w:r>
        <w:rPr>
          <w:noProof/>
          <w:position w:val="-8"/>
        </w:rPr>
        <w:drawing>
          <wp:inline distT="0" distB="0" distL="0" distR="0">
            <wp:extent cx="586740" cy="25146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586740" cy="251460"/>
                    </a:xfrm>
                    <a:prstGeom prst="rect">
                      <a:avLst/>
                    </a:prstGeom>
                    <a:noFill/>
                    <a:ln>
                      <a:noFill/>
                    </a:ln>
                  </pic:spPr>
                </pic:pic>
              </a:graphicData>
            </a:graphic>
          </wp:inline>
        </w:drawing>
      </w:r>
      <w:r>
        <w:t xml:space="preserve"> - для всех сооружений.</w:t>
      </w:r>
    </w:p>
    <w:p w:rsidR="002C53DC" w:rsidRDefault="002C53DC">
      <w:pPr>
        <w:pStyle w:val="ConsPlusNormal"/>
        <w:spacing w:before="220"/>
        <w:ind w:firstLine="540"/>
        <w:jc w:val="both"/>
      </w:pPr>
      <w:r>
        <w:t>Примечания</w:t>
      </w:r>
    </w:p>
    <w:p w:rsidR="002C53DC" w:rsidRDefault="002C53DC">
      <w:pPr>
        <w:pStyle w:val="ConsPlusNormal"/>
        <w:spacing w:before="220"/>
        <w:ind w:firstLine="540"/>
        <w:jc w:val="both"/>
      </w:pPr>
      <w:r>
        <w:t xml:space="preserve">1 В </w:t>
      </w:r>
      <w:hyperlink w:anchor="P872">
        <w:r>
          <w:rPr>
            <w:color w:val="0000FF"/>
          </w:rPr>
          <w:t>формулах (7.11)</w:t>
        </w:r>
      </w:hyperlink>
      <w:r>
        <w:t xml:space="preserve"> и </w:t>
      </w:r>
      <w:hyperlink w:anchor="P1274">
        <w:r>
          <w:rPr>
            <w:color w:val="0000FF"/>
          </w:rPr>
          <w:t>(7.16)</w:t>
        </w:r>
      </w:hyperlink>
      <w:r>
        <w:t xml:space="preserve"> следует принимать для нормальных промежуточных опор линий электропередачи </w:t>
      </w:r>
      <w:r>
        <w:rPr>
          <w:noProof/>
          <w:position w:val="-8"/>
        </w:rPr>
        <w:drawing>
          <wp:inline distT="0" distB="0" distL="0" distR="0">
            <wp:extent cx="555625" cy="25146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555625" cy="251460"/>
                    </a:xfrm>
                    <a:prstGeom prst="rect">
                      <a:avLst/>
                    </a:prstGeom>
                    <a:noFill/>
                    <a:ln>
                      <a:noFill/>
                    </a:ln>
                  </pic:spPr>
                </pic:pic>
              </a:graphicData>
            </a:graphic>
          </wp:inline>
        </w:drawing>
      </w:r>
      <w:r>
        <w:t xml:space="preserve">, для анкерных и угловых опор </w:t>
      </w:r>
      <w:r>
        <w:rPr>
          <w:noProof/>
          <w:position w:val="-8"/>
        </w:rPr>
        <w:drawing>
          <wp:inline distT="0" distB="0" distL="0" distR="0">
            <wp:extent cx="555625" cy="25146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555625" cy="251460"/>
                    </a:xfrm>
                    <a:prstGeom prst="rect">
                      <a:avLst/>
                    </a:prstGeom>
                    <a:noFill/>
                    <a:ln>
                      <a:noFill/>
                    </a:ln>
                  </pic:spPr>
                </pic:pic>
              </a:graphicData>
            </a:graphic>
          </wp:inline>
        </w:drawing>
      </w:r>
      <w:r>
        <w:t xml:space="preserve">, если удерживающая сила веса свай и ростверка равна расчетной выдергивающей нагрузке </w:t>
      </w:r>
      <w:r>
        <w:rPr>
          <w:noProof/>
          <w:position w:val="-8"/>
        </w:rPr>
        <w:drawing>
          <wp:inline distT="0" distB="0" distL="0" distR="0">
            <wp:extent cx="555625" cy="25146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555625" cy="251460"/>
                    </a:xfrm>
                    <a:prstGeom prst="rect">
                      <a:avLst/>
                    </a:prstGeom>
                    <a:noFill/>
                    <a:ln>
                      <a:noFill/>
                    </a:ln>
                  </pic:spPr>
                </pic:pic>
              </a:graphicData>
            </a:graphic>
          </wp:inline>
        </w:drawing>
      </w:r>
      <w:r>
        <w:t xml:space="preserve">, если удерживающая сила составляет 65% и менее расчетной выдергивающей нагрузки </w:t>
      </w:r>
      <w:r>
        <w:rPr>
          <w:noProof/>
          <w:position w:val="-8"/>
        </w:rPr>
        <w:drawing>
          <wp:inline distT="0" distB="0" distL="0" distR="0">
            <wp:extent cx="586740" cy="25146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586740" cy="251460"/>
                    </a:xfrm>
                    <a:prstGeom prst="rect">
                      <a:avLst/>
                    </a:prstGeom>
                    <a:noFill/>
                    <a:ln>
                      <a:noFill/>
                    </a:ln>
                  </pic:spPr>
                </pic:pic>
              </a:graphicData>
            </a:graphic>
          </wp:inline>
        </w:drawing>
      </w:r>
      <w:r>
        <w:t>, а в остальных случаях по интерполяции.</w:t>
      </w:r>
    </w:p>
    <w:p w:rsidR="002C53DC" w:rsidRDefault="002C53DC">
      <w:pPr>
        <w:pStyle w:val="ConsPlusNormal"/>
        <w:spacing w:before="220"/>
        <w:ind w:firstLine="540"/>
        <w:jc w:val="both"/>
      </w:pPr>
      <w:r>
        <w:t>2 В фундаментах опор мостов не допускается работа свай на выдергивание при основном сочетании нагрузок, включающем только постоянные нагрузки и воздействия.</w:t>
      </w:r>
    </w:p>
    <w:p w:rsidR="002C53DC" w:rsidRDefault="002C53DC">
      <w:pPr>
        <w:pStyle w:val="ConsPlusNormal"/>
        <w:jc w:val="both"/>
      </w:pPr>
    </w:p>
    <w:p w:rsidR="002C53DC" w:rsidRDefault="002C53DC">
      <w:pPr>
        <w:pStyle w:val="ConsPlusNormal"/>
        <w:ind w:firstLine="540"/>
        <w:jc w:val="both"/>
      </w:pPr>
      <w:r>
        <w:t xml:space="preserve">7.2.8 Несущую способность свай и баретт длиной свыше 40 м следует определять на основании численных расчетов с учетом </w:t>
      </w:r>
      <w:hyperlink w:anchor="P1279">
        <w:r>
          <w:rPr>
            <w:color w:val="0000FF"/>
          </w:rPr>
          <w:t>7.2.15</w:t>
        </w:r>
      </w:hyperlink>
      <w:r>
        <w:t xml:space="preserve">. При этом начальное напряженное состояние массива грунта рекомендуется определять с учетом OCR по </w:t>
      </w:r>
      <w:hyperlink r:id="rId164">
        <w:r>
          <w:rPr>
            <w:color w:val="0000FF"/>
          </w:rPr>
          <w:t>ГОСТ Р 58326</w:t>
        </w:r>
      </w:hyperlink>
      <w:r>
        <w:t xml:space="preserve"> в соответствии с </w:t>
      </w:r>
      <w:hyperlink w:anchor="P2253">
        <w:r>
          <w:rPr>
            <w:color w:val="0000FF"/>
          </w:rPr>
          <w:t>7.7.13</w:t>
        </w:r>
      </w:hyperlink>
      <w:r>
        <w:t>.</w:t>
      </w:r>
    </w:p>
    <w:p w:rsidR="002C53DC" w:rsidRDefault="002C53DC">
      <w:pPr>
        <w:pStyle w:val="ConsPlusNormal"/>
        <w:spacing w:before="220"/>
        <w:ind w:firstLine="540"/>
        <w:jc w:val="both"/>
      </w:pPr>
      <w:r>
        <w:t>7.2.9 Предварительно значение ожидаемого максимального вдавливающего усилия при погружении свай вдавливанием следует принимать по формуле</w:t>
      </w:r>
    </w:p>
    <w:p w:rsidR="002C53DC" w:rsidRDefault="002C53DC">
      <w:pPr>
        <w:pStyle w:val="ConsPlusNormal"/>
        <w:jc w:val="both"/>
      </w:pPr>
    </w:p>
    <w:p w:rsidR="002C53DC" w:rsidRDefault="002C53DC">
      <w:pPr>
        <w:pStyle w:val="ConsPlusNormal"/>
        <w:jc w:val="center"/>
      </w:pPr>
      <w:bookmarkStart w:id="42" w:name="P883"/>
      <w:bookmarkEnd w:id="42"/>
      <w:r>
        <w:rPr>
          <w:noProof/>
          <w:position w:val="-9"/>
        </w:rPr>
        <w:drawing>
          <wp:inline distT="0" distB="0" distL="0" distR="0">
            <wp:extent cx="838200" cy="262255"/>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838200" cy="262255"/>
                    </a:xfrm>
                    <a:prstGeom prst="rect">
                      <a:avLst/>
                    </a:prstGeom>
                    <a:noFill/>
                    <a:ln>
                      <a:noFill/>
                    </a:ln>
                  </pic:spPr>
                </pic:pic>
              </a:graphicData>
            </a:graphic>
          </wp:inline>
        </w:drawing>
      </w:r>
      <w:r>
        <w:t xml:space="preserve"> (7.12)</w:t>
      </w:r>
    </w:p>
    <w:p w:rsidR="002C53DC" w:rsidRDefault="002C53DC">
      <w:pPr>
        <w:pStyle w:val="ConsPlusNormal"/>
        <w:jc w:val="both"/>
      </w:pPr>
    </w:p>
    <w:p w:rsidR="002C53DC" w:rsidRDefault="002C53DC">
      <w:pPr>
        <w:pStyle w:val="ConsPlusNormal"/>
        <w:ind w:firstLine="540"/>
        <w:jc w:val="both"/>
      </w:pPr>
      <w:r>
        <w:t xml:space="preserve">где </w:t>
      </w:r>
      <w:r>
        <w:rPr>
          <w:i/>
        </w:rPr>
        <w:t>k</w:t>
      </w:r>
      <w:r>
        <w:t xml:space="preserve"> - эмпирический коэффициент, определенный на основании сопоставления результатов значений несущей способности свай по </w:t>
      </w:r>
      <w:hyperlink r:id="rId166">
        <w:r>
          <w:rPr>
            <w:color w:val="0000FF"/>
          </w:rPr>
          <w:t>ГОСТ 5686</w:t>
        </w:r>
      </w:hyperlink>
      <w:r>
        <w:t xml:space="preserve"> и максимального усилия вдавливания при погружении свай. Допускается принимать величину </w:t>
      </w:r>
      <w:r>
        <w:rPr>
          <w:i/>
        </w:rPr>
        <w:t>k</w:t>
      </w:r>
      <w:r>
        <w:t xml:space="preserve"> равной 1,6 для песков пылеватых, мелких и средней плотности и 2,0 - для плотных песков, для пылевато-глинистых грунтов с </w:t>
      </w:r>
      <w:r>
        <w:rPr>
          <w:i/>
        </w:rPr>
        <w:t>E</w:t>
      </w:r>
      <w:r>
        <w:t xml:space="preserve"> более 12 МПа - 1,3 и 1,1 для грунтов с </w:t>
      </w:r>
      <w:r>
        <w:rPr>
          <w:i/>
        </w:rPr>
        <w:t>E</w:t>
      </w:r>
      <w:r>
        <w:t xml:space="preserve"> менее 12 МПа.</w:t>
      </w:r>
    </w:p>
    <w:p w:rsidR="002C53DC" w:rsidRDefault="002C53DC">
      <w:pPr>
        <w:pStyle w:val="ConsPlusNormal"/>
        <w:spacing w:before="220"/>
        <w:ind w:firstLine="540"/>
        <w:jc w:val="both"/>
      </w:pPr>
      <w:r>
        <w:t>Примечания</w:t>
      </w:r>
    </w:p>
    <w:p w:rsidR="002C53DC" w:rsidRDefault="002C53DC">
      <w:pPr>
        <w:pStyle w:val="ConsPlusNormal"/>
        <w:spacing w:before="220"/>
        <w:ind w:firstLine="540"/>
        <w:jc w:val="both"/>
      </w:pPr>
      <w:r>
        <w:t xml:space="preserve">1 Допускается корректировка </w:t>
      </w:r>
      <w:r>
        <w:rPr>
          <w:i/>
        </w:rPr>
        <w:t>k</w:t>
      </w:r>
      <w:r>
        <w:t>, исходя из местных условий, с учетом имеющихся архивных данных по погружению свай.</w:t>
      </w:r>
    </w:p>
    <w:p w:rsidR="002C53DC" w:rsidRDefault="002C53DC">
      <w:pPr>
        <w:pStyle w:val="ConsPlusNormal"/>
        <w:spacing w:before="220"/>
        <w:ind w:firstLine="540"/>
        <w:jc w:val="both"/>
      </w:pPr>
      <w:r>
        <w:t xml:space="preserve">2 При погружении свай в грунты, меняющие свои свойства при замачивании, величина </w:t>
      </w:r>
      <w:r>
        <w:rPr>
          <w:i/>
        </w:rPr>
        <w:t>F</w:t>
      </w:r>
      <w:r>
        <w:rPr>
          <w:i/>
          <w:vertAlign w:val="subscript"/>
        </w:rPr>
        <w:t>d</w:t>
      </w:r>
      <w:r>
        <w:t xml:space="preserve"> должна быть определена для состояния грунта, при котором производится погружение свай.</w:t>
      </w:r>
    </w:p>
    <w:p w:rsidR="002C53DC" w:rsidRDefault="002C53DC">
      <w:pPr>
        <w:pStyle w:val="ConsPlusNormal"/>
        <w:jc w:val="both"/>
      </w:pPr>
    </w:p>
    <w:p w:rsidR="002C53DC" w:rsidRDefault="002C53DC">
      <w:pPr>
        <w:pStyle w:val="ConsPlusNormal"/>
        <w:ind w:firstLine="540"/>
        <w:jc w:val="both"/>
      </w:pPr>
      <w:r>
        <w:rPr>
          <w:b/>
          <w:i/>
        </w:rPr>
        <w:t>Висячие набивные, буровые и сваи-оболочки, погружаемые с выемкой грунта и заполняемые бетоном (сваи трения)</w:t>
      </w:r>
    </w:p>
    <w:p w:rsidR="002C53DC" w:rsidRDefault="002C53DC">
      <w:pPr>
        <w:pStyle w:val="ConsPlusNormal"/>
        <w:spacing w:before="220"/>
        <w:ind w:firstLine="540"/>
        <w:jc w:val="both"/>
      </w:pPr>
      <w:r>
        <w:t xml:space="preserve">7.2.10 Несущую способность </w:t>
      </w:r>
      <w:r>
        <w:rPr>
          <w:i/>
        </w:rPr>
        <w:t>F</w:t>
      </w:r>
      <w:r>
        <w:rPr>
          <w:i/>
          <w:vertAlign w:val="subscript"/>
        </w:rPr>
        <w:t>d</w:t>
      </w:r>
      <w:r>
        <w:t>, кН, набивной и буровой свай с уширением и без уширения, а также сваи-оболочки, погружаемой с выемкой грунта и заполняемой бетоном, работающих на сжимающую нагрузку, следует определять по формуле</w:t>
      </w:r>
    </w:p>
    <w:p w:rsidR="002C53DC" w:rsidRDefault="002C53DC">
      <w:pPr>
        <w:pStyle w:val="ConsPlusNormal"/>
        <w:jc w:val="both"/>
      </w:pPr>
    </w:p>
    <w:p w:rsidR="002C53DC" w:rsidRDefault="002C53DC">
      <w:pPr>
        <w:pStyle w:val="ConsPlusNormal"/>
        <w:jc w:val="center"/>
      </w:pPr>
      <w:bookmarkStart w:id="43" w:name="P893"/>
      <w:bookmarkEnd w:id="43"/>
      <w:r>
        <w:rPr>
          <w:noProof/>
          <w:position w:val="-9"/>
        </w:rPr>
        <w:drawing>
          <wp:inline distT="0" distB="0" distL="0" distR="0">
            <wp:extent cx="1959610" cy="262255"/>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959610" cy="262255"/>
                    </a:xfrm>
                    <a:prstGeom prst="rect">
                      <a:avLst/>
                    </a:prstGeom>
                    <a:noFill/>
                    <a:ln>
                      <a:noFill/>
                    </a:ln>
                  </pic:spPr>
                </pic:pic>
              </a:graphicData>
            </a:graphic>
          </wp:inline>
        </w:drawing>
      </w:r>
      <w:r>
        <w:t xml:space="preserve"> (7.13)</w:t>
      </w:r>
    </w:p>
    <w:p w:rsidR="002C53DC" w:rsidRDefault="002C53DC">
      <w:pPr>
        <w:pStyle w:val="ConsPlusNormal"/>
        <w:jc w:val="both"/>
      </w:pPr>
    </w:p>
    <w:p w:rsidR="002C53DC" w:rsidRDefault="002C53DC">
      <w:pPr>
        <w:pStyle w:val="ConsPlusNormal"/>
        <w:ind w:firstLine="540"/>
        <w:jc w:val="both"/>
      </w:pPr>
      <w:r>
        <w:t xml:space="preserve">где </w:t>
      </w:r>
      <w:r>
        <w:rPr>
          <w:noProof/>
          <w:position w:val="-8"/>
        </w:rPr>
        <w:drawing>
          <wp:inline distT="0" distB="0" distL="0" distR="0">
            <wp:extent cx="188595" cy="25146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 коэффициент условий работы сваи; в случае опирания ее на глинистые грунты со степенью влажности </w:t>
      </w:r>
      <w:r>
        <w:rPr>
          <w:i/>
        </w:rPr>
        <w:t>S</w:t>
      </w:r>
      <w:r>
        <w:rPr>
          <w:i/>
          <w:vertAlign w:val="subscript"/>
        </w:rPr>
        <w:t>r</w:t>
      </w:r>
      <w:r>
        <w:t xml:space="preserve"> &lt; 0,85 и на лессовые грунты - </w:t>
      </w:r>
      <w:r>
        <w:rPr>
          <w:noProof/>
          <w:position w:val="-8"/>
        </w:rPr>
        <w:drawing>
          <wp:inline distT="0" distB="0" distL="0" distR="0">
            <wp:extent cx="586740" cy="25146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586740" cy="251460"/>
                    </a:xfrm>
                    <a:prstGeom prst="rect">
                      <a:avLst/>
                    </a:prstGeom>
                    <a:noFill/>
                    <a:ln>
                      <a:noFill/>
                    </a:ln>
                  </pic:spPr>
                </pic:pic>
              </a:graphicData>
            </a:graphic>
          </wp:inline>
        </w:drawing>
      </w:r>
      <w:r>
        <w:t xml:space="preserve">, в остальных случаях - </w:t>
      </w:r>
      <w:r>
        <w:rPr>
          <w:noProof/>
          <w:position w:val="-8"/>
        </w:rPr>
        <w:drawing>
          <wp:inline distT="0" distB="0" distL="0" distR="0">
            <wp:extent cx="419100" cy="25146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419100" cy="251460"/>
                    </a:xfrm>
                    <a:prstGeom prst="rect">
                      <a:avLst/>
                    </a:prstGeom>
                    <a:noFill/>
                    <a:ln>
                      <a:noFill/>
                    </a:ln>
                  </pic:spPr>
                </pic:pic>
              </a:graphicData>
            </a:graphic>
          </wp:inline>
        </w:drawing>
      </w:r>
      <w:r>
        <w:t>;</w:t>
      </w:r>
    </w:p>
    <w:p w:rsidR="002C53DC" w:rsidRDefault="002C53DC">
      <w:pPr>
        <w:pStyle w:val="ConsPlusNormal"/>
        <w:spacing w:before="220"/>
        <w:ind w:firstLine="540"/>
        <w:jc w:val="both"/>
      </w:pPr>
      <w:r>
        <w:rPr>
          <w:noProof/>
          <w:position w:val="-9"/>
        </w:rPr>
        <w:drawing>
          <wp:inline distT="0" distB="0" distL="0" distR="0">
            <wp:extent cx="293370" cy="262255"/>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293370" cy="262255"/>
                    </a:xfrm>
                    <a:prstGeom prst="rect">
                      <a:avLst/>
                    </a:prstGeom>
                    <a:noFill/>
                    <a:ln>
                      <a:noFill/>
                    </a:ln>
                  </pic:spPr>
                </pic:pic>
              </a:graphicData>
            </a:graphic>
          </wp:inline>
        </w:drawing>
      </w:r>
      <w:r>
        <w:t xml:space="preserve"> - коэффициент надежности по сопротивлению грунта под нижним концом сваи; </w:t>
      </w:r>
      <w:r>
        <w:rPr>
          <w:noProof/>
          <w:position w:val="-9"/>
        </w:rPr>
        <w:drawing>
          <wp:inline distT="0" distB="0" distL="0" distR="0">
            <wp:extent cx="534670" cy="262255"/>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534670" cy="262255"/>
                    </a:xfrm>
                    <a:prstGeom prst="rect">
                      <a:avLst/>
                    </a:prstGeom>
                    <a:noFill/>
                    <a:ln>
                      <a:noFill/>
                    </a:ln>
                  </pic:spPr>
                </pic:pic>
              </a:graphicData>
            </a:graphic>
          </wp:inline>
        </w:drawing>
      </w:r>
      <w:r>
        <w:t xml:space="preserve"> во всех случаях, за исключением свай с камуфлетными уширениями и буроинъекционных свай по </w:t>
      </w:r>
      <w:hyperlink w:anchor="P186">
        <w:r>
          <w:rPr>
            <w:color w:val="0000FF"/>
          </w:rPr>
          <w:t>перечислению е) 6.5</w:t>
        </w:r>
      </w:hyperlink>
      <w:r>
        <w:t xml:space="preserve">, для которых этот коэффициент следует принимать равным 1,3, и свай с уширением, устраиваемых путем механического разбуривания грунта, бетонируемых насухо </w:t>
      </w:r>
      <w:r>
        <w:rPr>
          <w:noProof/>
          <w:position w:val="-9"/>
        </w:rPr>
        <w:drawing>
          <wp:inline distT="0" distB="0" distL="0" distR="0">
            <wp:extent cx="702310" cy="262255"/>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702310" cy="262255"/>
                    </a:xfrm>
                    <a:prstGeom prst="rect">
                      <a:avLst/>
                    </a:prstGeom>
                    <a:noFill/>
                    <a:ln>
                      <a:noFill/>
                    </a:ln>
                  </pic:spPr>
                </pic:pic>
              </a:graphicData>
            </a:graphic>
          </wp:inline>
        </w:drawing>
      </w:r>
      <w:r>
        <w:t xml:space="preserve"> и бетонируемых подводным способом, для которых </w:t>
      </w:r>
      <w:r>
        <w:rPr>
          <w:noProof/>
          <w:position w:val="-9"/>
        </w:rPr>
        <w:drawing>
          <wp:inline distT="0" distB="0" distL="0" distR="0">
            <wp:extent cx="702310" cy="262255"/>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702310" cy="262255"/>
                    </a:xfrm>
                    <a:prstGeom prst="rect">
                      <a:avLst/>
                    </a:prstGeom>
                    <a:noFill/>
                    <a:ln>
                      <a:noFill/>
                    </a:ln>
                  </pic:spPr>
                </pic:pic>
              </a:graphicData>
            </a:graphic>
          </wp:inline>
        </w:drawing>
      </w:r>
      <w:r>
        <w:t>;</w:t>
      </w:r>
    </w:p>
    <w:p w:rsidR="002C53DC" w:rsidRDefault="002C53DC">
      <w:pPr>
        <w:pStyle w:val="ConsPlusNormal"/>
        <w:spacing w:before="220"/>
        <w:ind w:firstLine="540"/>
        <w:jc w:val="both"/>
      </w:pPr>
      <w:r>
        <w:rPr>
          <w:i/>
        </w:rPr>
        <w:t>R</w:t>
      </w:r>
      <w:r>
        <w:t xml:space="preserve"> - расчетное сопротивление грунта под нижним концом сваи, кПа, принимаемое по </w:t>
      </w:r>
      <w:hyperlink w:anchor="P978">
        <w:r>
          <w:rPr>
            <w:color w:val="0000FF"/>
          </w:rPr>
          <w:t>7.2.11</w:t>
        </w:r>
      </w:hyperlink>
      <w:r>
        <w:t xml:space="preserve">; для набивной сваи, изготавливаемой по технологии, указанной в </w:t>
      </w:r>
      <w:hyperlink w:anchor="P177">
        <w:r>
          <w:rPr>
            <w:color w:val="0000FF"/>
          </w:rPr>
          <w:t>перечислениях а)</w:t>
        </w:r>
      </w:hyperlink>
      <w:r>
        <w:t xml:space="preserve">, </w:t>
      </w:r>
      <w:hyperlink w:anchor="P178">
        <w:r>
          <w:rPr>
            <w:color w:val="0000FF"/>
          </w:rPr>
          <w:t>б) 6.4</w:t>
        </w:r>
      </w:hyperlink>
      <w:r>
        <w:t xml:space="preserve"> - по </w:t>
      </w:r>
      <w:hyperlink w:anchor="P411">
        <w:r>
          <w:rPr>
            <w:color w:val="0000FF"/>
          </w:rPr>
          <w:t>таблице 7.2</w:t>
        </w:r>
      </w:hyperlink>
      <w:r>
        <w:t>;</w:t>
      </w:r>
    </w:p>
    <w:p w:rsidR="002C53DC" w:rsidRDefault="002C53DC">
      <w:pPr>
        <w:pStyle w:val="ConsPlusNormal"/>
        <w:spacing w:before="220"/>
        <w:ind w:firstLine="540"/>
        <w:jc w:val="both"/>
      </w:pPr>
      <w:r>
        <w:rPr>
          <w:i/>
        </w:rPr>
        <w:t>A</w:t>
      </w:r>
      <w:r>
        <w:t xml:space="preserve"> - площадь опирания сваи, м</w:t>
      </w:r>
      <w:r>
        <w:rPr>
          <w:vertAlign w:val="superscript"/>
        </w:rPr>
        <w:t>2</w:t>
      </w:r>
      <w:r>
        <w:t>, принимаемая равной:</w:t>
      </w:r>
    </w:p>
    <w:p w:rsidR="002C53DC" w:rsidRDefault="002C53DC">
      <w:pPr>
        <w:pStyle w:val="ConsPlusNormal"/>
        <w:spacing w:before="220"/>
        <w:ind w:firstLine="540"/>
        <w:jc w:val="both"/>
      </w:pPr>
      <w:r>
        <w:t>для набивных и буровых свай без уширения - площади поперечного сечения сваи;</w:t>
      </w:r>
    </w:p>
    <w:p w:rsidR="002C53DC" w:rsidRDefault="002C53DC">
      <w:pPr>
        <w:pStyle w:val="ConsPlusNormal"/>
        <w:spacing w:before="220"/>
        <w:ind w:firstLine="540"/>
        <w:jc w:val="both"/>
      </w:pPr>
      <w:r>
        <w:t>для набивных и буровых свай с уширением - площади поперечного сечения уширения в месте наибольшего его диаметра;</w:t>
      </w:r>
    </w:p>
    <w:p w:rsidR="002C53DC" w:rsidRDefault="002C53DC">
      <w:pPr>
        <w:pStyle w:val="ConsPlusNormal"/>
        <w:spacing w:before="220"/>
        <w:ind w:firstLine="540"/>
        <w:jc w:val="both"/>
      </w:pPr>
      <w:r>
        <w:t>для свай-оболочек, заполняемых бетоном, - площади поперечного сечения оболочки брутто;</w:t>
      </w:r>
    </w:p>
    <w:p w:rsidR="002C53DC" w:rsidRDefault="002C53DC">
      <w:pPr>
        <w:pStyle w:val="ConsPlusNormal"/>
        <w:spacing w:before="220"/>
        <w:ind w:firstLine="540"/>
        <w:jc w:val="both"/>
      </w:pPr>
      <w:r>
        <w:rPr>
          <w:i/>
        </w:rPr>
        <w:t>u</w:t>
      </w:r>
      <w:r>
        <w:t xml:space="preserve"> - периметр поперечного сечения ствола сваи, м;</w:t>
      </w:r>
    </w:p>
    <w:p w:rsidR="002C53DC" w:rsidRDefault="002C53DC">
      <w:pPr>
        <w:pStyle w:val="ConsPlusNormal"/>
        <w:spacing w:before="220"/>
        <w:ind w:firstLine="540"/>
        <w:jc w:val="both"/>
      </w:pPr>
      <w:r>
        <w:rPr>
          <w:noProof/>
          <w:position w:val="-9"/>
        </w:rPr>
        <w:drawing>
          <wp:inline distT="0" distB="0" distL="0" distR="0">
            <wp:extent cx="304165" cy="262255"/>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304165" cy="262255"/>
                    </a:xfrm>
                    <a:prstGeom prst="rect">
                      <a:avLst/>
                    </a:prstGeom>
                    <a:noFill/>
                    <a:ln>
                      <a:noFill/>
                    </a:ln>
                  </pic:spPr>
                </pic:pic>
              </a:graphicData>
            </a:graphic>
          </wp:inline>
        </w:drawing>
      </w:r>
      <w:r>
        <w:t xml:space="preserve"> - коэффициент условий работы грунта на боковой поверхности сваи, зависящий от способа образования скважины и условий бетонирования и принимаемый по </w:t>
      </w:r>
      <w:hyperlink w:anchor="P915">
        <w:r>
          <w:rPr>
            <w:color w:val="0000FF"/>
          </w:rPr>
          <w:t>таблице 7.6</w:t>
        </w:r>
      </w:hyperlink>
      <w:r>
        <w:t>;</w:t>
      </w:r>
    </w:p>
    <w:p w:rsidR="002C53DC" w:rsidRDefault="002C53DC">
      <w:pPr>
        <w:pStyle w:val="ConsPlusNormal"/>
        <w:spacing w:before="220"/>
        <w:ind w:firstLine="540"/>
        <w:jc w:val="both"/>
      </w:pPr>
      <w:r>
        <w:rPr>
          <w:i/>
        </w:rPr>
        <w:t>f</w:t>
      </w:r>
      <w:r>
        <w:rPr>
          <w:i/>
          <w:vertAlign w:val="subscript"/>
        </w:rPr>
        <w:t>i</w:t>
      </w:r>
      <w:r>
        <w:t xml:space="preserve"> - расчетное сопротивление </w:t>
      </w:r>
      <w:r>
        <w:rPr>
          <w:i/>
        </w:rPr>
        <w:t>i</w:t>
      </w:r>
      <w:r>
        <w:t xml:space="preserve">-го слоя грунта на боковой поверхности ствола сваи, кПа, принимаемое по </w:t>
      </w:r>
      <w:hyperlink w:anchor="P571">
        <w:r>
          <w:rPr>
            <w:color w:val="0000FF"/>
          </w:rPr>
          <w:t>таблице 7.3</w:t>
        </w:r>
      </w:hyperlink>
      <w:r>
        <w:t>;</w:t>
      </w:r>
    </w:p>
    <w:p w:rsidR="002C53DC" w:rsidRDefault="002C53DC">
      <w:pPr>
        <w:pStyle w:val="ConsPlusNormal"/>
        <w:spacing w:before="220"/>
        <w:ind w:firstLine="540"/>
        <w:jc w:val="both"/>
      </w:pPr>
      <w:r>
        <w:rPr>
          <w:i/>
        </w:rPr>
        <w:t>h</w:t>
      </w:r>
      <w:r>
        <w:rPr>
          <w:i/>
          <w:vertAlign w:val="subscript"/>
        </w:rPr>
        <w:t>i</w:t>
      </w:r>
      <w:r>
        <w:t xml:space="preserve"> - см. </w:t>
      </w:r>
      <w:hyperlink w:anchor="P399">
        <w:r>
          <w:rPr>
            <w:color w:val="0000FF"/>
          </w:rPr>
          <w:t>формулу (7.9)</w:t>
        </w:r>
      </w:hyperlink>
      <w:r>
        <w:t>.</w:t>
      </w:r>
    </w:p>
    <w:p w:rsidR="002C53DC" w:rsidRDefault="002C53DC">
      <w:pPr>
        <w:pStyle w:val="ConsPlusNormal"/>
        <w:spacing w:before="220"/>
        <w:ind w:firstLine="540"/>
        <w:jc w:val="both"/>
      </w:pPr>
      <w:r>
        <w:t>Примечания</w:t>
      </w:r>
    </w:p>
    <w:p w:rsidR="002C53DC" w:rsidRDefault="002C53DC">
      <w:pPr>
        <w:pStyle w:val="ConsPlusNormal"/>
        <w:spacing w:before="220"/>
        <w:ind w:firstLine="540"/>
        <w:jc w:val="both"/>
      </w:pPr>
      <w:r>
        <w:t>1 Сопротивление песков на боковой поверхности сваи следует учитывать на участке, расположенном на 1,5</w:t>
      </w:r>
      <w:r>
        <w:rPr>
          <w:i/>
        </w:rPr>
        <w:t>d</w:t>
      </w:r>
      <w:r>
        <w:rPr>
          <w:vertAlign w:val="subscript"/>
        </w:rPr>
        <w:t>0</w:t>
      </w:r>
      <w:r>
        <w:t xml:space="preserve"> выше уширения, как это показано на </w:t>
      </w:r>
      <w:hyperlink w:anchor="P912">
        <w:r>
          <w:rPr>
            <w:color w:val="0000FF"/>
          </w:rPr>
          <w:t>рисунке 7.2</w:t>
        </w:r>
      </w:hyperlink>
      <w:r>
        <w:t>. Сопротивление глинистых грунтов допускается учитывать по всей длине ствола.</w:t>
      </w:r>
    </w:p>
    <w:p w:rsidR="002C53DC" w:rsidRDefault="002C53DC">
      <w:pPr>
        <w:pStyle w:val="ConsPlusNormal"/>
        <w:spacing w:before="220"/>
        <w:ind w:firstLine="540"/>
        <w:jc w:val="both"/>
      </w:pPr>
      <w:r>
        <w:t xml:space="preserve">2 Периметр поперечного сечения ствола </w:t>
      </w:r>
      <w:r>
        <w:rPr>
          <w:i/>
        </w:rPr>
        <w:t>u</w:t>
      </w:r>
      <w:r>
        <w:t xml:space="preserve"> для буроинъекционных свай следует принимать равным периметру скважины, пробуриваемой при их изготовлении.</w:t>
      </w:r>
    </w:p>
    <w:p w:rsidR="002C53DC" w:rsidRDefault="002C53DC">
      <w:pPr>
        <w:pStyle w:val="ConsPlusNormal"/>
        <w:jc w:val="both"/>
      </w:pPr>
    </w:p>
    <w:p w:rsidR="002C53DC" w:rsidRDefault="002C53DC">
      <w:pPr>
        <w:pStyle w:val="ConsPlusNormal"/>
        <w:jc w:val="center"/>
      </w:pPr>
      <w:r>
        <w:rPr>
          <w:noProof/>
          <w:position w:val="-261"/>
        </w:rPr>
        <w:lastRenderedPageBreak/>
        <w:drawing>
          <wp:inline distT="0" distB="0" distL="0" distR="0">
            <wp:extent cx="3027045" cy="3455035"/>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
                      <a:extLst>
                        <a:ext uri="{28A0092B-C50C-407E-A947-70E740481C1C}">
                          <a14:useLocalDpi xmlns:a14="http://schemas.microsoft.com/office/drawing/2010/main" val="0"/>
                        </a:ext>
                      </a:extLst>
                    </a:blip>
                    <a:srcRect/>
                    <a:stretch>
                      <a:fillRect/>
                    </a:stretch>
                  </pic:blipFill>
                  <pic:spPr bwMode="auto">
                    <a:xfrm>
                      <a:off x="0" y="0"/>
                      <a:ext cx="3027045" cy="3455035"/>
                    </a:xfrm>
                    <a:prstGeom prst="rect">
                      <a:avLst/>
                    </a:prstGeom>
                    <a:noFill/>
                    <a:ln>
                      <a:noFill/>
                    </a:ln>
                  </pic:spPr>
                </pic:pic>
              </a:graphicData>
            </a:graphic>
          </wp:inline>
        </w:drawing>
      </w:r>
    </w:p>
    <w:p w:rsidR="002C53DC" w:rsidRDefault="002C53DC">
      <w:pPr>
        <w:pStyle w:val="ConsPlusNormal"/>
        <w:jc w:val="both"/>
      </w:pPr>
    </w:p>
    <w:p w:rsidR="002C53DC" w:rsidRDefault="002C53DC">
      <w:pPr>
        <w:pStyle w:val="ConsPlusNormal"/>
        <w:jc w:val="center"/>
      </w:pPr>
      <w:bookmarkStart w:id="44" w:name="P912"/>
      <w:bookmarkEnd w:id="44"/>
      <w:r>
        <w:rPr>
          <w:b/>
          <w:i/>
        </w:rPr>
        <w:t>Рисунок 7.2 -</w:t>
      </w:r>
      <w:r>
        <w:t xml:space="preserve"> </w:t>
      </w:r>
      <w:r>
        <w:rPr>
          <w:b/>
        </w:rPr>
        <w:t>Схема к расчету сопротивления на боковой</w:t>
      </w:r>
    </w:p>
    <w:p w:rsidR="002C53DC" w:rsidRDefault="002C53DC">
      <w:pPr>
        <w:pStyle w:val="ConsPlusNormal"/>
        <w:jc w:val="center"/>
      </w:pPr>
      <w:r>
        <w:rPr>
          <w:b/>
        </w:rPr>
        <w:t>поверхности ствола сваи с уширением в песчаном грунте</w:t>
      </w:r>
    </w:p>
    <w:p w:rsidR="002C53DC" w:rsidRDefault="002C53DC">
      <w:pPr>
        <w:pStyle w:val="ConsPlusNormal"/>
        <w:jc w:val="both"/>
      </w:pPr>
    </w:p>
    <w:p w:rsidR="002C53DC" w:rsidRDefault="002C53DC">
      <w:pPr>
        <w:pStyle w:val="ConsPlusNormal"/>
        <w:jc w:val="right"/>
      </w:pPr>
      <w:bookmarkStart w:id="45" w:name="P915"/>
      <w:bookmarkEnd w:id="45"/>
      <w:r>
        <w:t>Таблица 7.6</w:t>
      </w:r>
    </w:p>
    <w:p w:rsidR="002C53DC" w:rsidRDefault="002C53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59"/>
        <w:gridCol w:w="850"/>
        <w:gridCol w:w="964"/>
        <w:gridCol w:w="1191"/>
        <w:gridCol w:w="907"/>
      </w:tblGrid>
      <w:tr w:rsidR="002C53DC">
        <w:tc>
          <w:tcPr>
            <w:tcW w:w="5159" w:type="dxa"/>
            <w:vMerge w:val="restart"/>
            <w:vAlign w:val="center"/>
          </w:tcPr>
          <w:p w:rsidR="002C53DC" w:rsidRDefault="002C53DC">
            <w:pPr>
              <w:pStyle w:val="ConsPlusNormal"/>
              <w:jc w:val="center"/>
            </w:pPr>
            <w:r>
              <w:t>Тип свай и способы их устройства</w:t>
            </w:r>
          </w:p>
        </w:tc>
        <w:tc>
          <w:tcPr>
            <w:tcW w:w="3912" w:type="dxa"/>
            <w:gridSpan w:val="4"/>
            <w:vAlign w:val="center"/>
          </w:tcPr>
          <w:p w:rsidR="002C53DC" w:rsidRDefault="002C53DC">
            <w:pPr>
              <w:pStyle w:val="ConsPlusNormal"/>
              <w:jc w:val="center"/>
            </w:pPr>
            <w:r>
              <w:t xml:space="preserve">Коэффициент условий работы сваи </w:t>
            </w:r>
            <w:r>
              <w:rPr>
                <w:noProof/>
                <w:position w:val="-9"/>
              </w:rPr>
              <w:drawing>
                <wp:inline distT="0" distB="0" distL="0" distR="0">
                  <wp:extent cx="304165" cy="262255"/>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304165" cy="262255"/>
                          </a:xfrm>
                          <a:prstGeom prst="rect">
                            <a:avLst/>
                          </a:prstGeom>
                          <a:noFill/>
                          <a:ln>
                            <a:noFill/>
                          </a:ln>
                        </pic:spPr>
                      </pic:pic>
                    </a:graphicData>
                  </a:graphic>
                </wp:inline>
              </w:drawing>
            </w:r>
            <w:r>
              <w:t xml:space="preserve"> в</w:t>
            </w:r>
          </w:p>
        </w:tc>
      </w:tr>
      <w:tr w:rsidR="002C53DC">
        <w:tc>
          <w:tcPr>
            <w:tcW w:w="5159" w:type="dxa"/>
            <w:vMerge/>
          </w:tcPr>
          <w:p w:rsidR="002C53DC" w:rsidRDefault="002C53DC">
            <w:pPr>
              <w:pStyle w:val="ConsPlusNormal"/>
            </w:pPr>
          </w:p>
        </w:tc>
        <w:tc>
          <w:tcPr>
            <w:tcW w:w="850" w:type="dxa"/>
            <w:vAlign w:val="center"/>
          </w:tcPr>
          <w:p w:rsidR="002C53DC" w:rsidRDefault="002C53DC">
            <w:pPr>
              <w:pStyle w:val="ConsPlusNormal"/>
              <w:jc w:val="center"/>
            </w:pPr>
            <w:r>
              <w:t>песках</w:t>
            </w:r>
          </w:p>
        </w:tc>
        <w:tc>
          <w:tcPr>
            <w:tcW w:w="964" w:type="dxa"/>
            <w:vAlign w:val="center"/>
          </w:tcPr>
          <w:p w:rsidR="002C53DC" w:rsidRDefault="002C53DC">
            <w:pPr>
              <w:pStyle w:val="ConsPlusNormal"/>
              <w:jc w:val="center"/>
            </w:pPr>
            <w:r>
              <w:t>супесях</w:t>
            </w:r>
          </w:p>
        </w:tc>
        <w:tc>
          <w:tcPr>
            <w:tcW w:w="1191" w:type="dxa"/>
            <w:vAlign w:val="center"/>
          </w:tcPr>
          <w:p w:rsidR="002C53DC" w:rsidRDefault="002C53DC">
            <w:pPr>
              <w:pStyle w:val="ConsPlusNormal"/>
              <w:jc w:val="center"/>
            </w:pPr>
            <w:r>
              <w:t>суглинках</w:t>
            </w:r>
          </w:p>
        </w:tc>
        <w:tc>
          <w:tcPr>
            <w:tcW w:w="907" w:type="dxa"/>
            <w:vAlign w:val="center"/>
          </w:tcPr>
          <w:p w:rsidR="002C53DC" w:rsidRDefault="002C53DC">
            <w:pPr>
              <w:pStyle w:val="ConsPlusNormal"/>
              <w:jc w:val="center"/>
            </w:pPr>
            <w:r>
              <w:t>глинах</w:t>
            </w:r>
          </w:p>
        </w:tc>
      </w:tr>
      <w:tr w:rsidR="002C53DC">
        <w:tc>
          <w:tcPr>
            <w:tcW w:w="5159" w:type="dxa"/>
          </w:tcPr>
          <w:p w:rsidR="002C53DC" w:rsidRDefault="002C53DC">
            <w:pPr>
              <w:pStyle w:val="ConsPlusNormal"/>
            </w:pPr>
            <w:r>
              <w:t xml:space="preserve">1 Набивные, а также сваи, устраиваемые с вытеснением грунта по </w:t>
            </w:r>
            <w:hyperlink w:anchor="P177">
              <w:r>
                <w:rPr>
                  <w:color w:val="0000FF"/>
                </w:rPr>
                <w:t>перечислению а) 6.4</w:t>
              </w:r>
            </w:hyperlink>
            <w:r>
              <w:t xml:space="preserve"> при погружении инвентарной трубы с теряемым наконечником или бетонной пробкой</w:t>
            </w:r>
          </w:p>
        </w:tc>
        <w:tc>
          <w:tcPr>
            <w:tcW w:w="850" w:type="dxa"/>
            <w:vAlign w:val="bottom"/>
          </w:tcPr>
          <w:p w:rsidR="002C53DC" w:rsidRDefault="002C53DC">
            <w:pPr>
              <w:pStyle w:val="ConsPlusNormal"/>
              <w:jc w:val="center"/>
            </w:pPr>
            <w:r>
              <w:t>1</w:t>
            </w:r>
          </w:p>
        </w:tc>
        <w:tc>
          <w:tcPr>
            <w:tcW w:w="964" w:type="dxa"/>
            <w:vAlign w:val="bottom"/>
          </w:tcPr>
          <w:p w:rsidR="002C53DC" w:rsidRDefault="002C53DC">
            <w:pPr>
              <w:pStyle w:val="ConsPlusNormal"/>
              <w:jc w:val="center"/>
            </w:pPr>
            <w:r>
              <w:t>1</w:t>
            </w:r>
          </w:p>
        </w:tc>
        <w:tc>
          <w:tcPr>
            <w:tcW w:w="1191" w:type="dxa"/>
            <w:vAlign w:val="bottom"/>
          </w:tcPr>
          <w:p w:rsidR="002C53DC" w:rsidRDefault="002C53DC">
            <w:pPr>
              <w:pStyle w:val="ConsPlusNormal"/>
              <w:jc w:val="center"/>
            </w:pPr>
            <w:r>
              <w:t>1</w:t>
            </w:r>
          </w:p>
        </w:tc>
        <w:tc>
          <w:tcPr>
            <w:tcW w:w="907" w:type="dxa"/>
            <w:vAlign w:val="bottom"/>
          </w:tcPr>
          <w:p w:rsidR="002C53DC" w:rsidRDefault="002C53DC">
            <w:pPr>
              <w:pStyle w:val="ConsPlusNormal"/>
              <w:jc w:val="center"/>
            </w:pPr>
            <w:r>
              <w:t>0,9</w:t>
            </w:r>
          </w:p>
        </w:tc>
      </w:tr>
      <w:tr w:rsidR="002C53DC">
        <w:tc>
          <w:tcPr>
            <w:tcW w:w="5159" w:type="dxa"/>
          </w:tcPr>
          <w:p w:rsidR="002C53DC" w:rsidRDefault="002C53DC">
            <w:pPr>
              <w:pStyle w:val="ConsPlusNormal"/>
            </w:pPr>
            <w:r>
              <w:t>2 Набивные виброштампованные</w:t>
            </w:r>
          </w:p>
        </w:tc>
        <w:tc>
          <w:tcPr>
            <w:tcW w:w="850" w:type="dxa"/>
            <w:vAlign w:val="bottom"/>
          </w:tcPr>
          <w:p w:rsidR="002C53DC" w:rsidRDefault="002C53DC">
            <w:pPr>
              <w:pStyle w:val="ConsPlusNormal"/>
              <w:jc w:val="center"/>
            </w:pPr>
            <w:r>
              <w:t>0,9</w:t>
            </w:r>
          </w:p>
        </w:tc>
        <w:tc>
          <w:tcPr>
            <w:tcW w:w="964" w:type="dxa"/>
            <w:vAlign w:val="bottom"/>
          </w:tcPr>
          <w:p w:rsidR="002C53DC" w:rsidRDefault="002C53DC">
            <w:pPr>
              <w:pStyle w:val="ConsPlusNormal"/>
              <w:jc w:val="center"/>
            </w:pPr>
            <w:r>
              <w:t>0,9</w:t>
            </w:r>
          </w:p>
        </w:tc>
        <w:tc>
          <w:tcPr>
            <w:tcW w:w="1191" w:type="dxa"/>
            <w:vAlign w:val="bottom"/>
          </w:tcPr>
          <w:p w:rsidR="002C53DC" w:rsidRDefault="002C53DC">
            <w:pPr>
              <w:pStyle w:val="ConsPlusNormal"/>
              <w:jc w:val="center"/>
            </w:pPr>
            <w:r>
              <w:t>0,9</w:t>
            </w:r>
          </w:p>
        </w:tc>
        <w:tc>
          <w:tcPr>
            <w:tcW w:w="907" w:type="dxa"/>
            <w:vAlign w:val="bottom"/>
          </w:tcPr>
          <w:p w:rsidR="002C53DC" w:rsidRDefault="002C53DC">
            <w:pPr>
              <w:pStyle w:val="ConsPlusNormal"/>
              <w:jc w:val="center"/>
            </w:pPr>
            <w:r>
              <w:t>0,9</w:t>
            </w:r>
          </w:p>
        </w:tc>
      </w:tr>
      <w:tr w:rsidR="002C53DC">
        <w:tblPrEx>
          <w:tblBorders>
            <w:insideH w:val="nil"/>
          </w:tblBorders>
        </w:tblPrEx>
        <w:tc>
          <w:tcPr>
            <w:tcW w:w="5159" w:type="dxa"/>
            <w:tcBorders>
              <w:bottom w:val="nil"/>
            </w:tcBorders>
          </w:tcPr>
          <w:p w:rsidR="002C53DC" w:rsidRDefault="002C53DC">
            <w:pPr>
              <w:pStyle w:val="ConsPlusNormal"/>
            </w:pPr>
            <w:r>
              <w:t>3 Буровые, в том числе с уширением, бетонируемые:</w:t>
            </w:r>
          </w:p>
          <w:p w:rsidR="002C53DC" w:rsidRDefault="002C53DC">
            <w:pPr>
              <w:pStyle w:val="ConsPlusNormal"/>
            </w:pPr>
            <w:r>
              <w:t>а) при отсутствии воды в скважине (сухим способом) и при использовании обсадных инвентарных труб, а также при выполнении их методом непрерывно перемещающегося шнека (НПШ)</w:t>
            </w:r>
          </w:p>
        </w:tc>
        <w:tc>
          <w:tcPr>
            <w:tcW w:w="850" w:type="dxa"/>
            <w:tcBorders>
              <w:bottom w:val="nil"/>
            </w:tcBorders>
            <w:vAlign w:val="bottom"/>
          </w:tcPr>
          <w:p w:rsidR="002C53DC" w:rsidRDefault="002C53DC">
            <w:pPr>
              <w:pStyle w:val="ConsPlusNormal"/>
              <w:jc w:val="center"/>
            </w:pPr>
            <w:r>
              <w:t>0,7</w:t>
            </w:r>
          </w:p>
        </w:tc>
        <w:tc>
          <w:tcPr>
            <w:tcW w:w="964" w:type="dxa"/>
            <w:tcBorders>
              <w:bottom w:val="nil"/>
            </w:tcBorders>
            <w:vAlign w:val="bottom"/>
          </w:tcPr>
          <w:p w:rsidR="002C53DC" w:rsidRDefault="002C53DC">
            <w:pPr>
              <w:pStyle w:val="ConsPlusNormal"/>
              <w:jc w:val="center"/>
            </w:pPr>
            <w:r>
              <w:t>0,7</w:t>
            </w:r>
          </w:p>
        </w:tc>
        <w:tc>
          <w:tcPr>
            <w:tcW w:w="1191" w:type="dxa"/>
            <w:tcBorders>
              <w:bottom w:val="nil"/>
            </w:tcBorders>
            <w:vAlign w:val="bottom"/>
          </w:tcPr>
          <w:p w:rsidR="002C53DC" w:rsidRDefault="002C53DC">
            <w:pPr>
              <w:pStyle w:val="ConsPlusNormal"/>
              <w:jc w:val="center"/>
            </w:pPr>
            <w:r>
              <w:t>0,7</w:t>
            </w:r>
          </w:p>
        </w:tc>
        <w:tc>
          <w:tcPr>
            <w:tcW w:w="907" w:type="dxa"/>
            <w:tcBorders>
              <w:bottom w:val="nil"/>
            </w:tcBorders>
            <w:vAlign w:val="bottom"/>
          </w:tcPr>
          <w:p w:rsidR="002C53DC" w:rsidRDefault="002C53DC">
            <w:pPr>
              <w:pStyle w:val="ConsPlusNormal"/>
              <w:jc w:val="center"/>
            </w:pPr>
            <w:r>
              <w:t>0,6</w:t>
            </w:r>
          </w:p>
        </w:tc>
      </w:tr>
      <w:tr w:rsidR="002C53DC">
        <w:tblPrEx>
          <w:tblBorders>
            <w:insideH w:val="nil"/>
          </w:tblBorders>
        </w:tblPrEx>
        <w:tc>
          <w:tcPr>
            <w:tcW w:w="5159" w:type="dxa"/>
            <w:tcBorders>
              <w:top w:val="nil"/>
              <w:bottom w:val="nil"/>
            </w:tcBorders>
          </w:tcPr>
          <w:p w:rsidR="002C53DC" w:rsidRDefault="002C53DC">
            <w:pPr>
              <w:pStyle w:val="ConsPlusNormal"/>
            </w:pPr>
            <w:r>
              <w:t>б) под водой или под глинистым раствором</w:t>
            </w:r>
          </w:p>
        </w:tc>
        <w:tc>
          <w:tcPr>
            <w:tcW w:w="850" w:type="dxa"/>
            <w:tcBorders>
              <w:top w:val="nil"/>
              <w:bottom w:val="nil"/>
            </w:tcBorders>
            <w:vAlign w:val="bottom"/>
          </w:tcPr>
          <w:p w:rsidR="002C53DC" w:rsidRDefault="002C53DC">
            <w:pPr>
              <w:pStyle w:val="ConsPlusNormal"/>
              <w:jc w:val="center"/>
            </w:pPr>
            <w:r>
              <w:t>0,6</w:t>
            </w:r>
          </w:p>
        </w:tc>
        <w:tc>
          <w:tcPr>
            <w:tcW w:w="964" w:type="dxa"/>
            <w:tcBorders>
              <w:top w:val="nil"/>
              <w:bottom w:val="nil"/>
            </w:tcBorders>
            <w:vAlign w:val="bottom"/>
          </w:tcPr>
          <w:p w:rsidR="002C53DC" w:rsidRDefault="002C53DC">
            <w:pPr>
              <w:pStyle w:val="ConsPlusNormal"/>
              <w:jc w:val="center"/>
            </w:pPr>
            <w:r>
              <w:t>0,6</w:t>
            </w:r>
          </w:p>
        </w:tc>
        <w:tc>
          <w:tcPr>
            <w:tcW w:w="1191" w:type="dxa"/>
            <w:tcBorders>
              <w:top w:val="nil"/>
              <w:bottom w:val="nil"/>
            </w:tcBorders>
            <w:vAlign w:val="bottom"/>
          </w:tcPr>
          <w:p w:rsidR="002C53DC" w:rsidRDefault="002C53DC">
            <w:pPr>
              <w:pStyle w:val="ConsPlusNormal"/>
              <w:jc w:val="center"/>
            </w:pPr>
            <w:r>
              <w:t>0,6</w:t>
            </w:r>
          </w:p>
        </w:tc>
        <w:tc>
          <w:tcPr>
            <w:tcW w:w="907" w:type="dxa"/>
            <w:tcBorders>
              <w:top w:val="nil"/>
              <w:bottom w:val="nil"/>
            </w:tcBorders>
            <w:vAlign w:val="bottom"/>
          </w:tcPr>
          <w:p w:rsidR="002C53DC" w:rsidRDefault="002C53DC">
            <w:pPr>
              <w:pStyle w:val="ConsPlusNormal"/>
              <w:jc w:val="center"/>
            </w:pPr>
            <w:r>
              <w:t>0,6</w:t>
            </w:r>
          </w:p>
        </w:tc>
      </w:tr>
      <w:tr w:rsidR="002C53DC">
        <w:tblPrEx>
          <w:tblBorders>
            <w:insideH w:val="nil"/>
          </w:tblBorders>
        </w:tblPrEx>
        <w:tc>
          <w:tcPr>
            <w:tcW w:w="5159" w:type="dxa"/>
            <w:tcBorders>
              <w:top w:val="nil"/>
            </w:tcBorders>
          </w:tcPr>
          <w:p w:rsidR="002C53DC" w:rsidRDefault="002C53DC">
            <w:pPr>
              <w:pStyle w:val="ConsPlusNormal"/>
            </w:pPr>
            <w:r>
              <w:t>в) жесткими бетонными смесями, укладываемыми с помощью глубинной вибрации (сухим способом)</w:t>
            </w:r>
          </w:p>
        </w:tc>
        <w:tc>
          <w:tcPr>
            <w:tcW w:w="850" w:type="dxa"/>
            <w:tcBorders>
              <w:top w:val="nil"/>
            </w:tcBorders>
            <w:vAlign w:val="bottom"/>
          </w:tcPr>
          <w:p w:rsidR="002C53DC" w:rsidRDefault="002C53DC">
            <w:pPr>
              <w:pStyle w:val="ConsPlusNormal"/>
              <w:jc w:val="center"/>
            </w:pPr>
            <w:r>
              <w:t>0,8</w:t>
            </w:r>
          </w:p>
        </w:tc>
        <w:tc>
          <w:tcPr>
            <w:tcW w:w="964" w:type="dxa"/>
            <w:tcBorders>
              <w:top w:val="nil"/>
            </w:tcBorders>
            <w:vAlign w:val="bottom"/>
          </w:tcPr>
          <w:p w:rsidR="002C53DC" w:rsidRDefault="002C53DC">
            <w:pPr>
              <w:pStyle w:val="ConsPlusNormal"/>
              <w:jc w:val="center"/>
            </w:pPr>
            <w:r>
              <w:t>0,8</w:t>
            </w:r>
          </w:p>
        </w:tc>
        <w:tc>
          <w:tcPr>
            <w:tcW w:w="1191" w:type="dxa"/>
            <w:tcBorders>
              <w:top w:val="nil"/>
            </w:tcBorders>
            <w:vAlign w:val="bottom"/>
          </w:tcPr>
          <w:p w:rsidR="002C53DC" w:rsidRDefault="002C53DC">
            <w:pPr>
              <w:pStyle w:val="ConsPlusNormal"/>
              <w:jc w:val="center"/>
            </w:pPr>
            <w:r>
              <w:t>0,8</w:t>
            </w:r>
          </w:p>
        </w:tc>
        <w:tc>
          <w:tcPr>
            <w:tcW w:w="907" w:type="dxa"/>
            <w:tcBorders>
              <w:top w:val="nil"/>
            </w:tcBorders>
            <w:vAlign w:val="bottom"/>
          </w:tcPr>
          <w:p w:rsidR="002C53DC" w:rsidRDefault="002C53DC">
            <w:pPr>
              <w:pStyle w:val="ConsPlusNormal"/>
              <w:jc w:val="center"/>
            </w:pPr>
            <w:r>
              <w:t>0,7</w:t>
            </w:r>
          </w:p>
        </w:tc>
      </w:tr>
      <w:tr w:rsidR="002C53DC">
        <w:tc>
          <w:tcPr>
            <w:tcW w:w="5159" w:type="dxa"/>
          </w:tcPr>
          <w:p w:rsidR="002C53DC" w:rsidRDefault="002C53DC">
            <w:pPr>
              <w:pStyle w:val="ConsPlusNormal"/>
            </w:pPr>
            <w:r>
              <w:t xml:space="preserve">4 Баретты по </w:t>
            </w:r>
            <w:hyperlink w:anchor="P183">
              <w:r>
                <w:rPr>
                  <w:color w:val="0000FF"/>
                </w:rPr>
                <w:t>перечислению в) 6.5</w:t>
              </w:r>
            </w:hyperlink>
          </w:p>
        </w:tc>
        <w:tc>
          <w:tcPr>
            <w:tcW w:w="850" w:type="dxa"/>
            <w:vAlign w:val="bottom"/>
          </w:tcPr>
          <w:p w:rsidR="002C53DC" w:rsidRDefault="002C53DC">
            <w:pPr>
              <w:pStyle w:val="ConsPlusNormal"/>
              <w:jc w:val="center"/>
            </w:pPr>
            <w:r>
              <w:t>0,6</w:t>
            </w:r>
          </w:p>
        </w:tc>
        <w:tc>
          <w:tcPr>
            <w:tcW w:w="964" w:type="dxa"/>
            <w:vAlign w:val="bottom"/>
          </w:tcPr>
          <w:p w:rsidR="002C53DC" w:rsidRDefault="002C53DC">
            <w:pPr>
              <w:pStyle w:val="ConsPlusNormal"/>
              <w:jc w:val="center"/>
            </w:pPr>
            <w:r>
              <w:t>0,6</w:t>
            </w:r>
          </w:p>
        </w:tc>
        <w:tc>
          <w:tcPr>
            <w:tcW w:w="1191" w:type="dxa"/>
            <w:vAlign w:val="bottom"/>
          </w:tcPr>
          <w:p w:rsidR="002C53DC" w:rsidRDefault="002C53DC">
            <w:pPr>
              <w:pStyle w:val="ConsPlusNormal"/>
              <w:jc w:val="center"/>
            </w:pPr>
            <w:r>
              <w:t>0,6</w:t>
            </w:r>
          </w:p>
        </w:tc>
        <w:tc>
          <w:tcPr>
            <w:tcW w:w="907" w:type="dxa"/>
            <w:vAlign w:val="bottom"/>
          </w:tcPr>
          <w:p w:rsidR="002C53DC" w:rsidRDefault="002C53DC">
            <w:pPr>
              <w:pStyle w:val="ConsPlusNormal"/>
              <w:jc w:val="center"/>
            </w:pPr>
            <w:r>
              <w:t>0,6</w:t>
            </w:r>
          </w:p>
        </w:tc>
      </w:tr>
      <w:tr w:rsidR="002C53DC">
        <w:tc>
          <w:tcPr>
            <w:tcW w:w="5159" w:type="dxa"/>
          </w:tcPr>
          <w:p w:rsidR="002C53DC" w:rsidRDefault="002C53DC">
            <w:pPr>
              <w:pStyle w:val="ConsPlusNormal"/>
            </w:pPr>
            <w:r>
              <w:t>5 Сваи-оболочки, погружаемые вибрированием с выемкой грунта</w:t>
            </w:r>
          </w:p>
        </w:tc>
        <w:tc>
          <w:tcPr>
            <w:tcW w:w="850" w:type="dxa"/>
            <w:vAlign w:val="bottom"/>
          </w:tcPr>
          <w:p w:rsidR="002C53DC" w:rsidRDefault="002C53DC">
            <w:pPr>
              <w:pStyle w:val="ConsPlusNormal"/>
              <w:jc w:val="center"/>
            </w:pPr>
            <w:r>
              <w:t>1,0</w:t>
            </w:r>
          </w:p>
        </w:tc>
        <w:tc>
          <w:tcPr>
            <w:tcW w:w="964" w:type="dxa"/>
            <w:vAlign w:val="bottom"/>
          </w:tcPr>
          <w:p w:rsidR="002C53DC" w:rsidRDefault="002C53DC">
            <w:pPr>
              <w:pStyle w:val="ConsPlusNormal"/>
              <w:jc w:val="center"/>
            </w:pPr>
            <w:r>
              <w:t>0,9</w:t>
            </w:r>
          </w:p>
        </w:tc>
        <w:tc>
          <w:tcPr>
            <w:tcW w:w="1191" w:type="dxa"/>
            <w:vAlign w:val="bottom"/>
          </w:tcPr>
          <w:p w:rsidR="002C53DC" w:rsidRDefault="002C53DC">
            <w:pPr>
              <w:pStyle w:val="ConsPlusNormal"/>
              <w:jc w:val="center"/>
            </w:pPr>
            <w:r>
              <w:t>0,7</w:t>
            </w:r>
          </w:p>
        </w:tc>
        <w:tc>
          <w:tcPr>
            <w:tcW w:w="907" w:type="dxa"/>
            <w:vAlign w:val="bottom"/>
          </w:tcPr>
          <w:p w:rsidR="002C53DC" w:rsidRDefault="002C53DC">
            <w:pPr>
              <w:pStyle w:val="ConsPlusNormal"/>
              <w:jc w:val="center"/>
            </w:pPr>
            <w:r>
              <w:t>0,6</w:t>
            </w:r>
          </w:p>
        </w:tc>
      </w:tr>
      <w:tr w:rsidR="002C53DC">
        <w:tc>
          <w:tcPr>
            <w:tcW w:w="5159" w:type="dxa"/>
          </w:tcPr>
          <w:p w:rsidR="002C53DC" w:rsidRDefault="002C53DC">
            <w:pPr>
              <w:pStyle w:val="ConsPlusNormal"/>
            </w:pPr>
            <w:r>
              <w:lastRenderedPageBreak/>
              <w:t>6 Сваи-столбы</w:t>
            </w:r>
          </w:p>
        </w:tc>
        <w:tc>
          <w:tcPr>
            <w:tcW w:w="850" w:type="dxa"/>
            <w:vAlign w:val="bottom"/>
          </w:tcPr>
          <w:p w:rsidR="002C53DC" w:rsidRDefault="002C53DC">
            <w:pPr>
              <w:pStyle w:val="ConsPlusNormal"/>
              <w:jc w:val="center"/>
            </w:pPr>
            <w:r>
              <w:t>0,7</w:t>
            </w:r>
          </w:p>
        </w:tc>
        <w:tc>
          <w:tcPr>
            <w:tcW w:w="964" w:type="dxa"/>
            <w:vAlign w:val="bottom"/>
          </w:tcPr>
          <w:p w:rsidR="002C53DC" w:rsidRDefault="002C53DC">
            <w:pPr>
              <w:pStyle w:val="ConsPlusNormal"/>
              <w:jc w:val="center"/>
            </w:pPr>
            <w:r>
              <w:t>0,7</w:t>
            </w:r>
          </w:p>
        </w:tc>
        <w:tc>
          <w:tcPr>
            <w:tcW w:w="1191" w:type="dxa"/>
            <w:vAlign w:val="bottom"/>
          </w:tcPr>
          <w:p w:rsidR="002C53DC" w:rsidRDefault="002C53DC">
            <w:pPr>
              <w:pStyle w:val="ConsPlusNormal"/>
              <w:jc w:val="center"/>
            </w:pPr>
            <w:r>
              <w:t>0,7</w:t>
            </w:r>
          </w:p>
        </w:tc>
        <w:tc>
          <w:tcPr>
            <w:tcW w:w="907" w:type="dxa"/>
            <w:vAlign w:val="bottom"/>
          </w:tcPr>
          <w:p w:rsidR="002C53DC" w:rsidRDefault="002C53DC">
            <w:pPr>
              <w:pStyle w:val="ConsPlusNormal"/>
              <w:jc w:val="center"/>
            </w:pPr>
            <w:r>
              <w:t>0,6</w:t>
            </w:r>
          </w:p>
        </w:tc>
      </w:tr>
      <w:tr w:rsidR="002C53DC">
        <w:tc>
          <w:tcPr>
            <w:tcW w:w="5159" w:type="dxa"/>
          </w:tcPr>
          <w:p w:rsidR="002C53DC" w:rsidRDefault="002C53DC">
            <w:pPr>
              <w:pStyle w:val="ConsPlusNormal"/>
            </w:pPr>
            <w:r>
              <w:t>7 Буроинъекционные, изготовляемые под защитой обсадных труб или бентонитового раствора с опрессовкой давлением 200 - 400 кПа (2 - 4 атм), а также при выполнении их с инъекцией бетонной смеси через колонну проходных полых шнеков</w:t>
            </w:r>
          </w:p>
        </w:tc>
        <w:tc>
          <w:tcPr>
            <w:tcW w:w="850" w:type="dxa"/>
            <w:vAlign w:val="bottom"/>
          </w:tcPr>
          <w:p w:rsidR="002C53DC" w:rsidRDefault="002C53DC">
            <w:pPr>
              <w:pStyle w:val="ConsPlusNormal"/>
              <w:jc w:val="center"/>
            </w:pPr>
            <w:r>
              <w:t>0,9</w:t>
            </w:r>
          </w:p>
        </w:tc>
        <w:tc>
          <w:tcPr>
            <w:tcW w:w="964" w:type="dxa"/>
            <w:vAlign w:val="bottom"/>
          </w:tcPr>
          <w:p w:rsidR="002C53DC" w:rsidRDefault="002C53DC">
            <w:pPr>
              <w:pStyle w:val="ConsPlusNormal"/>
              <w:jc w:val="center"/>
            </w:pPr>
            <w:r>
              <w:t>0,8</w:t>
            </w:r>
          </w:p>
        </w:tc>
        <w:tc>
          <w:tcPr>
            <w:tcW w:w="1191" w:type="dxa"/>
            <w:vAlign w:val="bottom"/>
          </w:tcPr>
          <w:p w:rsidR="002C53DC" w:rsidRDefault="002C53DC">
            <w:pPr>
              <w:pStyle w:val="ConsPlusNormal"/>
              <w:jc w:val="center"/>
            </w:pPr>
            <w:r>
              <w:t>0,8</w:t>
            </w:r>
          </w:p>
        </w:tc>
        <w:tc>
          <w:tcPr>
            <w:tcW w:w="907" w:type="dxa"/>
            <w:vAlign w:val="bottom"/>
          </w:tcPr>
          <w:p w:rsidR="002C53DC" w:rsidRDefault="002C53DC">
            <w:pPr>
              <w:pStyle w:val="ConsPlusNormal"/>
              <w:jc w:val="center"/>
            </w:pPr>
            <w:r>
              <w:t>0,8</w:t>
            </w:r>
          </w:p>
        </w:tc>
      </w:tr>
      <w:tr w:rsidR="002C53DC">
        <w:tc>
          <w:tcPr>
            <w:tcW w:w="5159" w:type="dxa"/>
          </w:tcPr>
          <w:p w:rsidR="002C53DC" w:rsidRDefault="002C53DC">
            <w:pPr>
              <w:pStyle w:val="ConsPlusNormal"/>
            </w:pPr>
            <w:r>
              <w:t xml:space="preserve">8 Буроинъекционные сваи, устраиваемые с использованием разрядно-импульсной технологии по </w:t>
            </w:r>
            <w:hyperlink w:anchor="P186">
              <w:r>
                <w:rPr>
                  <w:color w:val="0000FF"/>
                </w:rPr>
                <w:t>перечислению е) 6.5</w:t>
              </w:r>
            </w:hyperlink>
          </w:p>
        </w:tc>
        <w:tc>
          <w:tcPr>
            <w:tcW w:w="850" w:type="dxa"/>
            <w:vAlign w:val="bottom"/>
          </w:tcPr>
          <w:p w:rsidR="002C53DC" w:rsidRDefault="002C53DC">
            <w:pPr>
              <w:pStyle w:val="ConsPlusNormal"/>
              <w:jc w:val="center"/>
            </w:pPr>
            <w:r>
              <w:t>1,3</w:t>
            </w:r>
          </w:p>
        </w:tc>
        <w:tc>
          <w:tcPr>
            <w:tcW w:w="964" w:type="dxa"/>
            <w:vAlign w:val="bottom"/>
          </w:tcPr>
          <w:p w:rsidR="002C53DC" w:rsidRDefault="002C53DC">
            <w:pPr>
              <w:pStyle w:val="ConsPlusNormal"/>
              <w:jc w:val="center"/>
            </w:pPr>
            <w:r>
              <w:t>1,3</w:t>
            </w:r>
          </w:p>
        </w:tc>
        <w:tc>
          <w:tcPr>
            <w:tcW w:w="1191" w:type="dxa"/>
            <w:vAlign w:val="bottom"/>
          </w:tcPr>
          <w:p w:rsidR="002C53DC" w:rsidRDefault="002C53DC">
            <w:pPr>
              <w:pStyle w:val="ConsPlusNormal"/>
              <w:jc w:val="center"/>
            </w:pPr>
            <w:r>
              <w:t>1,1</w:t>
            </w:r>
          </w:p>
        </w:tc>
        <w:tc>
          <w:tcPr>
            <w:tcW w:w="907" w:type="dxa"/>
            <w:vAlign w:val="bottom"/>
          </w:tcPr>
          <w:p w:rsidR="002C53DC" w:rsidRDefault="002C53DC">
            <w:pPr>
              <w:pStyle w:val="ConsPlusNormal"/>
              <w:jc w:val="center"/>
            </w:pPr>
            <w:r>
              <w:t>1,1</w:t>
            </w:r>
          </w:p>
        </w:tc>
      </w:tr>
    </w:tbl>
    <w:p w:rsidR="002C53DC" w:rsidRDefault="002C53DC">
      <w:pPr>
        <w:pStyle w:val="ConsPlusNormal"/>
        <w:jc w:val="both"/>
      </w:pPr>
    </w:p>
    <w:p w:rsidR="002C53DC" w:rsidRDefault="002C53DC">
      <w:pPr>
        <w:pStyle w:val="ConsPlusNormal"/>
        <w:ind w:firstLine="540"/>
        <w:jc w:val="both"/>
      </w:pPr>
      <w:r>
        <w:t xml:space="preserve">Площадь опирания буроинъекционной сваи следует принимать по площади поперечного сечения уширения, а периметр поперечного сечения ствола - исходя из среднего значения диаметров </w:t>
      </w:r>
      <w:r>
        <w:rPr>
          <w:i/>
        </w:rPr>
        <w:t>d</w:t>
      </w:r>
      <w:r>
        <w:rPr>
          <w:i/>
          <w:vertAlign w:val="subscript"/>
        </w:rPr>
        <w:t>ji</w:t>
      </w:r>
      <w:r>
        <w:t xml:space="preserve"> сваи, которые следует определять по объему бетонной смеси, израсходованной на заполнение </w:t>
      </w:r>
      <w:r>
        <w:rPr>
          <w:i/>
        </w:rPr>
        <w:t>j</w:t>
      </w:r>
      <w:r>
        <w:t xml:space="preserve">-го разрядно-импульсного уширения в </w:t>
      </w:r>
      <w:r>
        <w:rPr>
          <w:i/>
        </w:rPr>
        <w:t>i</w:t>
      </w:r>
      <w:r>
        <w:t>-м слое грунта. Заданные в проекте уширения сваи уточняют при изготовлении опытных свай в конкретных грунтовых условиях.</w:t>
      </w:r>
    </w:p>
    <w:p w:rsidR="002C53DC" w:rsidRDefault="002C53DC">
      <w:pPr>
        <w:pStyle w:val="ConsPlusNormal"/>
        <w:spacing w:before="220"/>
        <w:ind w:firstLine="540"/>
        <w:jc w:val="both"/>
      </w:pPr>
      <w:r>
        <w:t xml:space="preserve">Примечание - Для свай с уширением, устраиваемых путем механического разбуривания грунта, при наличии данных видеообследования скважин или результатов обследования скважин, указывающих на отсутствие бурового шлама на уровнях подошвы уширения скважин и дна приямка ниже уширения, допускается принимать: </w:t>
      </w:r>
      <w:r>
        <w:rPr>
          <w:noProof/>
          <w:position w:val="-9"/>
        </w:rPr>
        <w:drawing>
          <wp:inline distT="0" distB="0" distL="0" distR="0">
            <wp:extent cx="534670" cy="262255"/>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534670" cy="262255"/>
                    </a:xfrm>
                    <a:prstGeom prst="rect">
                      <a:avLst/>
                    </a:prstGeom>
                    <a:noFill/>
                    <a:ln>
                      <a:noFill/>
                    </a:ln>
                  </pic:spPr>
                </pic:pic>
              </a:graphicData>
            </a:graphic>
          </wp:inline>
        </w:drawing>
      </w:r>
      <w:r>
        <w:t xml:space="preserve"> - при бетонировании скважин насухо и </w:t>
      </w:r>
      <w:r>
        <w:rPr>
          <w:noProof/>
          <w:position w:val="-9"/>
        </w:rPr>
        <w:drawing>
          <wp:inline distT="0" distB="0" distL="0" distR="0">
            <wp:extent cx="702310" cy="262255"/>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702310" cy="262255"/>
                    </a:xfrm>
                    <a:prstGeom prst="rect">
                      <a:avLst/>
                    </a:prstGeom>
                    <a:noFill/>
                    <a:ln>
                      <a:noFill/>
                    </a:ln>
                  </pic:spPr>
                </pic:pic>
              </a:graphicData>
            </a:graphic>
          </wp:inline>
        </w:drawing>
      </w:r>
      <w:r>
        <w:t xml:space="preserve"> - при бетонировании скважин подводным способом.</w:t>
      </w:r>
    </w:p>
    <w:p w:rsidR="002C53DC" w:rsidRDefault="002C53DC">
      <w:pPr>
        <w:pStyle w:val="ConsPlusNormal"/>
        <w:jc w:val="both"/>
      </w:pPr>
    </w:p>
    <w:p w:rsidR="002C53DC" w:rsidRDefault="002C53DC">
      <w:pPr>
        <w:pStyle w:val="ConsPlusNormal"/>
        <w:ind w:firstLine="540"/>
        <w:jc w:val="both"/>
      </w:pPr>
      <w:bookmarkStart w:id="46" w:name="P978"/>
      <w:bookmarkEnd w:id="46"/>
      <w:r>
        <w:t xml:space="preserve">7.2.11 Расчетное сопротивление </w:t>
      </w:r>
      <w:r>
        <w:rPr>
          <w:i/>
        </w:rPr>
        <w:t>R</w:t>
      </w:r>
      <w:r>
        <w:t>, кПа, грунта под нижним концом сваи следует принимать:</w:t>
      </w:r>
    </w:p>
    <w:p w:rsidR="002C53DC" w:rsidRDefault="002C53DC">
      <w:pPr>
        <w:pStyle w:val="ConsPlusNormal"/>
        <w:spacing w:before="220"/>
        <w:ind w:firstLine="540"/>
        <w:jc w:val="both"/>
      </w:pPr>
      <w:r>
        <w:t xml:space="preserve">а) для крупнообломочных грунтов с песчаным заполнителем и песков в основании набивной и буровой свай с уширением и без уширения, сваи-оболочки, погружаемой с полным удалением грунтового ядра, - по </w:t>
      </w:r>
      <w:hyperlink w:anchor="P981">
        <w:r>
          <w:rPr>
            <w:color w:val="0000FF"/>
          </w:rPr>
          <w:t>формуле (7.14)</w:t>
        </w:r>
      </w:hyperlink>
      <w:r>
        <w:t xml:space="preserve">, а сваи-оболочки, погружаемой с сохранением грунтового ядра из указанных грунтов на высоту 0,5 м, - по </w:t>
      </w:r>
      <w:hyperlink w:anchor="P983">
        <w:r>
          <w:rPr>
            <w:color w:val="0000FF"/>
          </w:rPr>
          <w:t>формуле (7.15)</w:t>
        </w:r>
      </w:hyperlink>
      <w:r>
        <w:t>:</w:t>
      </w:r>
    </w:p>
    <w:p w:rsidR="002C53DC" w:rsidRDefault="002C53DC">
      <w:pPr>
        <w:pStyle w:val="ConsPlusNormal"/>
        <w:jc w:val="both"/>
      </w:pPr>
    </w:p>
    <w:p w:rsidR="002C53DC" w:rsidRDefault="002C53DC">
      <w:pPr>
        <w:pStyle w:val="ConsPlusNormal"/>
        <w:jc w:val="center"/>
      </w:pPr>
      <w:bookmarkStart w:id="47" w:name="P981"/>
      <w:bookmarkEnd w:id="47"/>
      <w:r>
        <w:rPr>
          <w:noProof/>
          <w:position w:val="-8"/>
        </w:rPr>
        <w:drawing>
          <wp:inline distT="0" distB="0" distL="0" distR="0">
            <wp:extent cx="2011680" cy="251460"/>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2011680" cy="251460"/>
                    </a:xfrm>
                    <a:prstGeom prst="rect">
                      <a:avLst/>
                    </a:prstGeom>
                    <a:noFill/>
                    <a:ln>
                      <a:noFill/>
                    </a:ln>
                  </pic:spPr>
                </pic:pic>
              </a:graphicData>
            </a:graphic>
          </wp:inline>
        </w:drawing>
      </w:r>
      <w:r>
        <w:t xml:space="preserve"> (7.14)</w:t>
      </w:r>
    </w:p>
    <w:p w:rsidR="002C53DC" w:rsidRDefault="002C53DC">
      <w:pPr>
        <w:pStyle w:val="ConsPlusNormal"/>
        <w:jc w:val="both"/>
      </w:pPr>
    </w:p>
    <w:p w:rsidR="002C53DC" w:rsidRDefault="002C53DC">
      <w:pPr>
        <w:pStyle w:val="ConsPlusNormal"/>
        <w:jc w:val="center"/>
      </w:pPr>
      <w:bookmarkStart w:id="48" w:name="P983"/>
      <w:bookmarkEnd w:id="48"/>
      <w:r>
        <w:rPr>
          <w:noProof/>
          <w:position w:val="-8"/>
        </w:rPr>
        <w:drawing>
          <wp:inline distT="0" distB="0" distL="0" distR="0">
            <wp:extent cx="1708150" cy="251460"/>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708150" cy="251460"/>
                    </a:xfrm>
                    <a:prstGeom prst="rect">
                      <a:avLst/>
                    </a:prstGeom>
                    <a:noFill/>
                    <a:ln>
                      <a:noFill/>
                    </a:ln>
                  </pic:spPr>
                </pic:pic>
              </a:graphicData>
            </a:graphic>
          </wp:inline>
        </w:drawing>
      </w:r>
      <w:r>
        <w:t xml:space="preserve"> (7.15)</w:t>
      </w:r>
    </w:p>
    <w:p w:rsidR="002C53DC" w:rsidRDefault="002C53DC">
      <w:pPr>
        <w:pStyle w:val="ConsPlusNormal"/>
        <w:jc w:val="both"/>
      </w:pPr>
    </w:p>
    <w:p w:rsidR="002C53DC" w:rsidRDefault="002C53DC">
      <w:pPr>
        <w:pStyle w:val="ConsPlusNormal"/>
        <w:ind w:firstLine="540"/>
        <w:jc w:val="both"/>
      </w:pPr>
      <w:r>
        <w:t xml:space="preserve">где </w:t>
      </w:r>
      <w:r>
        <w:rPr>
          <w:noProof/>
          <w:position w:val="-8"/>
        </w:rPr>
        <w:drawing>
          <wp:inline distT="0" distB="0" distL="0" distR="0">
            <wp:extent cx="199390" cy="251460"/>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199390" cy="251460"/>
                    </a:xfrm>
                    <a:prstGeom prst="rect">
                      <a:avLst/>
                    </a:prstGeom>
                    <a:noFill/>
                    <a:ln>
                      <a:noFill/>
                    </a:ln>
                  </pic:spPr>
                </pic:pic>
              </a:graphicData>
            </a:graphic>
          </wp:inline>
        </w:drawing>
      </w:r>
      <w:r>
        <w:t xml:space="preserve">, </w:t>
      </w:r>
      <w:r>
        <w:rPr>
          <w:noProof/>
          <w:position w:val="-8"/>
        </w:rPr>
        <w:drawing>
          <wp:inline distT="0" distB="0" distL="0" distR="0">
            <wp:extent cx="209550" cy="251460"/>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w:t>
      </w:r>
      <w:r>
        <w:rPr>
          <w:noProof/>
          <w:position w:val="-8"/>
        </w:rPr>
        <w:drawing>
          <wp:inline distT="0" distB="0" distL="0" distR="0">
            <wp:extent cx="199390" cy="251460"/>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51460"/>
                    </a:xfrm>
                    <a:prstGeom prst="rect">
                      <a:avLst/>
                    </a:prstGeom>
                    <a:noFill/>
                    <a:ln>
                      <a:noFill/>
                    </a:ln>
                  </pic:spPr>
                </pic:pic>
              </a:graphicData>
            </a:graphic>
          </wp:inline>
        </w:drawing>
      </w:r>
      <w:r>
        <w:t xml:space="preserve">, </w:t>
      </w:r>
      <w:r>
        <w:rPr>
          <w:noProof/>
          <w:position w:val="-8"/>
        </w:rPr>
        <w:drawing>
          <wp:inline distT="0" distB="0" distL="0" distR="0">
            <wp:extent cx="209550" cy="251460"/>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безразмерные коэффициенты, принимаемые по </w:t>
      </w:r>
      <w:hyperlink w:anchor="P995">
        <w:r>
          <w:rPr>
            <w:color w:val="0000FF"/>
          </w:rPr>
          <w:t>таблице 7.7</w:t>
        </w:r>
      </w:hyperlink>
      <w:r>
        <w:t xml:space="preserve"> в зависимости от расчетного значения угла внутреннего трения грунта основания;</w:t>
      </w:r>
    </w:p>
    <w:p w:rsidR="002C53DC" w:rsidRDefault="002C53DC">
      <w:pPr>
        <w:pStyle w:val="ConsPlusNormal"/>
        <w:spacing w:before="220"/>
        <w:ind w:firstLine="540"/>
        <w:jc w:val="both"/>
      </w:pPr>
      <w:r>
        <w:rPr>
          <w:noProof/>
          <w:position w:val="-8"/>
        </w:rPr>
        <w:drawing>
          <wp:inline distT="0" distB="0" distL="0" distR="0">
            <wp:extent cx="188595" cy="251460"/>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 расчетное значение удельного веса грунта, кН/м</w:t>
      </w:r>
      <w:r>
        <w:rPr>
          <w:vertAlign w:val="superscript"/>
        </w:rPr>
        <w:t>3</w:t>
      </w:r>
      <w:r>
        <w:t>, в основании сваи (при водонасыщенных грунтах с учетом взвешивающего действия воды);</w:t>
      </w:r>
    </w:p>
    <w:p w:rsidR="002C53DC" w:rsidRDefault="002C53DC">
      <w:pPr>
        <w:pStyle w:val="ConsPlusNormal"/>
        <w:spacing w:before="220"/>
        <w:ind w:firstLine="540"/>
        <w:jc w:val="both"/>
      </w:pPr>
      <w:r>
        <w:rPr>
          <w:noProof/>
          <w:position w:val="-8"/>
        </w:rPr>
        <w:drawing>
          <wp:inline distT="0" distB="0" distL="0" distR="0">
            <wp:extent cx="167640" cy="251460"/>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 осредненное (по слоям) расчетное значение удельного веса грунтов, кН/м</w:t>
      </w:r>
      <w:r>
        <w:rPr>
          <w:vertAlign w:val="superscript"/>
        </w:rPr>
        <w:t>3</w:t>
      </w:r>
      <w:r>
        <w:t>, расположенных выше нижнего конца сваи (при водонасыщенных грунтах с учетом взвешивающего действия воды)</w:t>
      </w:r>
      <w:r>
        <w:rPr>
          <w:b/>
        </w:rPr>
        <w:t>;</w:t>
      </w:r>
    </w:p>
    <w:p w:rsidR="002C53DC" w:rsidRDefault="002C53DC">
      <w:pPr>
        <w:pStyle w:val="ConsPlusNormal"/>
        <w:spacing w:before="220"/>
        <w:ind w:firstLine="540"/>
        <w:jc w:val="both"/>
      </w:pPr>
      <w:r>
        <w:rPr>
          <w:i/>
        </w:rPr>
        <w:t>d</w:t>
      </w:r>
      <w:r>
        <w:t xml:space="preserve"> - диаметр, м, набивной и буровой свай, диаметр уширения (для сваи с уширением), сваи-оболочки или диаметр скважины для сваи-столба, омоноличенного в грунте цементно-песчаным раствором;</w:t>
      </w:r>
    </w:p>
    <w:p w:rsidR="002C53DC" w:rsidRDefault="002C53DC">
      <w:pPr>
        <w:pStyle w:val="ConsPlusNormal"/>
        <w:spacing w:before="220"/>
        <w:ind w:firstLine="540"/>
        <w:jc w:val="both"/>
      </w:pPr>
      <w:r>
        <w:rPr>
          <w:i/>
        </w:rPr>
        <w:t>h</w:t>
      </w:r>
      <w:r>
        <w:t xml:space="preserve"> - глубина заложения, м, нижнего конца сваи или ее уширения, отсчитываемая от природного рельефа или уровня планировки (при планировке срезкой), для опор мостов - от дна </w:t>
      </w:r>
      <w:r>
        <w:lastRenderedPageBreak/>
        <w:t>водоема после его общего размыва при расчетном паводке;</w:t>
      </w:r>
    </w:p>
    <w:p w:rsidR="002C53DC" w:rsidRDefault="002C53DC">
      <w:pPr>
        <w:pStyle w:val="ConsPlusNormal"/>
        <w:spacing w:before="220"/>
        <w:ind w:firstLine="540"/>
        <w:jc w:val="both"/>
      </w:pPr>
      <w:r>
        <w:t xml:space="preserve">б) для глинистых грунтов в основании - по </w:t>
      </w:r>
      <w:hyperlink w:anchor="P1172">
        <w:r>
          <w:rPr>
            <w:color w:val="0000FF"/>
          </w:rPr>
          <w:t>таблице 7.8</w:t>
        </w:r>
      </w:hyperlink>
      <w:r>
        <w:t>.</w:t>
      </w:r>
    </w:p>
    <w:p w:rsidR="002C53DC" w:rsidRDefault="002C53DC">
      <w:pPr>
        <w:pStyle w:val="ConsPlusNormal"/>
        <w:spacing w:before="220"/>
        <w:ind w:firstLine="540"/>
        <w:jc w:val="both"/>
      </w:pPr>
      <w:r>
        <w:t>Примечания</w:t>
      </w:r>
    </w:p>
    <w:p w:rsidR="002C53DC" w:rsidRDefault="002C53DC">
      <w:pPr>
        <w:pStyle w:val="ConsPlusNormal"/>
        <w:spacing w:before="220"/>
        <w:ind w:firstLine="540"/>
        <w:jc w:val="both"/>
      </w:pPr>
      <w:r>
        <w:t>1 Требования настоящего пункта относятся к случаям, когда обеспечивается заглубление свай в грунт, принятый за основание их нижних концов не менее чем на 2 м.</w:t>
      </w:r>
    </w:p>
    <w:p w:rsidR="002C53DC" w:rsidRDefault="002C53DC">
      <w:pPr>
        <w:pStyle w:val="ConsPlusNormal"/>
        <w:spacing w:before="220"/>
        <w:ind w:firstLine="540"/>
        <w:jc w:val="both"/>
      </w:pPr>
      <w:r>
        <w:t xml:space="preserve">2 Значения </w:t>
      </w:r>
      <w:r>
        <w:rPr>
          <w:i/>
        </w:rPr>
        <w:t>R</w:t>
      </w:r>
      <w:r>
        <w:t xml:space="preserve">, рассчитанные по </w:t>
      </w:r>
      <w:hyperlink w:anchor="P981">
        <w:r>
          <w:rPr>
            <w:color w:val="0000FF"/>
          </w:rPr>
          <w:t>формулам (7.14)</w:t>
        </w:r>
      </w:hyperlink>
      <w:r>
        <w:t xml:space="preserve"> и </w:t>
      </w:r>
      <w:hyperlink w:anchor="P983">
        <w:r>
          <w:rPr>
            <w:color w:val="0000FF"/>
          </w:rPr>
          <w:t>(7.15)</w:t>
        </w:r>
      </w:hyperlink>
      <w:r>
        <w:t xml:space="preserve">, не следует принимать выше значений, приведенных в </w:t>
      </w:r>
      <w:hyperlink w:anchor="P411">
        <w:r>
          <w:rPr>
            <w:color w:val="0000FF"/>
          </w:rPr>
          <w:t>таблице 7.2</w:t>
        </w:r>
      </w:hyperlink>
      <w:r>
        <w:t xml:space="preserve"> для забивных свай той же длины и в тех же грунтовых условиях.</w:t>
      </w:r>
    </w:p>
    <w:p w:rsidR="002C53DC" w:rsidRDefault="002C53DC">
      <w:pPr>
        <w:pStyle w:val="ConsPlusNormal"/>
        <w:jc w:val="both"/>
      </w:pPr>
    </w:p>
    <w:p w:rsidR="002C53DC" w:rsidRDefault="002C53DC">
      <w:pPr>
        <w:pStyle w:val="ConsPlusNormal"/>
        <w:jc w:val="right"/>
      </w:pPr>
      <w:bookmarkStart w:id="49" w:name="P995"/>
      <w:bookmarkEnd w:id="49"/>
      <w:r>
        <w:t>Таблица 7.7</w:t>
      </w:r>
    </w:p>
    <w:p w:rsidR="002C53DC" w:rsidRDefault="002C53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754"/>
        <w:gridCol w:w="749"/>
        <w:gridCol w:w="754"/>
        <w:gridCol w:w="739"/>
        <w:gridCol w:w="734"/>
        <w:gridCol w:w="749"/>
        <w:gridCol w:w="739"/>
        <w:gridCol w:w="749"/>
        <w:gridCol w:w="773"/>
      </w:tblGrid>
      <w:tr w:rsidR="002C53DC">
        <w:tc>
          <w:tcPr>
            <w:tcW w:w="2324" w:type="dxa"/>
            <w:vMerge w:val="restart"/>
            <w:tcBorders>
              <w:top w:val="single" w:sz="4" w:space="0" w:color="auto"/>
              <w:bottom w:val="single" w:sz="4" w:space="0" w:color="auto"/>
            </w:tcBorders>
            <w:vAlign w:val="center"/>
          </w:tcPr>
          <w:p w:rsidR="002C53DC" w:rsidRDefault="002C53DC">
            <w:pPr>
              <w:pStyle w:val="ConsPlusNormal"/>
              <w:jc w:val="center"/>
            </w:pPr>
            <w:r>
              <w:t>Коэффициент</w:t>
            </w:r>
          </w:p>
        </w:tc>
        <w:tc>
          <w:tcPr>
            <w:tcW w:w="6740" w:type="dxa"/>
            <w:gridSpan w:val="9"/>
            <w:tcBorders>
              <w:top w:val="single" w:sz="4" w:space="0" w:color="auto"/>
              <w:bottom w:val="single" w:sz="4" w:space="0" w:color="auto"/>
            </w:tcBorders>
            <w:vAlign w:val="center"/>
          </w:tcPr>
          <w:p w:rsidR="002C53DC" w:rsidRDefault="002C53DC">
            <w:pPr>
              <w:pStyle w:val="ConsPlusNormal"/>
              <w:jc w:val="center"/>
            </w:pPr>
            <w:r>
              <w:t>Расчетные значения угла внутреннего трения грунта </w:t>
            </w:r>
            <w:r>
              <w:rPr>
                <w:noProof/>
                <w:position w:val="-3"/>
              </w:rPr>
              <w:drawing>
                <wp:inline distT="0" distB="0" distL="0" distR="0">
                  <wp:extent cx="157480" cy="188595"/>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57480" cy="188595"/>
                          </a:xfrm>
                          <a:prstGeom prst="rect">
                            <a:avLst/>
                          </a:prstGeom>
                          <a:noFill/>
                          <a:ln>
                            <a:noFill/>
                          </a:ln>
                        </pic:spPr>
                      </pic:pic>
                    </a:graphicData>
                  </a:graphic>
                </wp:inline>
              </w:drawing>
            </w:r>
          </w:p>
        </w:tc>
      </w:tr>
      <w:tr w:rsidR="002C53DC">
        <w:tc>
          <w:tcPr>
            <w:tcW w:w="2324" w:type="dxa"/>
            <w:vMerge/>
            <w:tcBorders>
              <w:top w:val="single" w:sz="4" w:space="0" w:color="auto"/>
              <w:bottom w:val="single" w:sz="4" w:space="0" w:color="auto"/>
            </w:tcBorders>
          </w:tcPr>
          <w:p w:rsidR="002C53DC" w:rsidRDefault="002C53DC">
            <w:pPr>
              <w:pStyle w:val="ConsPlusNormal"/>
            </w:pPr>
          </w:p>
        </w:tc>
        <w:tc>
          <w:tcPr>
            <w:tcW w:w="754" w:type="dxa"/>
            <w:tcBorders>
              <w:top w:val="single" w:sz="4" w:space="0" w:color="auto"/>
              <w:bottom w:val="single" w:sz="4" w:space="0" w:color="auto"/>
            </w:tcBorders>
            <w:vAlign w:val="center"/>
          </w:tcPr>
          <w:p w:rsidR="002C53DC" w:rsidRDefault="002C53DC">
            <w:pPr>
              <w:pStyle w:val="ConsPlusNormal"/>
              <w:jc w:val="center"/>
            </w:pPr>
            <w:r>
              <w:t>23°</w:t>
            </w:r>
          </w:p>
        </w:tc>
        <w:tc>
          <w:tcPr>
            <w:tcW w:w="749" w:type="dxa"/>
            <w:tcBorders>
              <w:top w:val="single" w:sz="4" w:space="0" w:color="auto"/>
              <w:bottom w:val="single" w:sz="4" w:space="0" w:color="auto"/>
            </w:tcBorders>
            <w:vAlign w:val="center"/>
          </w:tcPr>
          <w:p w:rsidR="002C53DC" w:rsidRDefault="002C53DC">
            <w:pPr>
              <w:pStyle w:val="ConsPlusNormal"/>
              <w:jc w:val="center"/>
            </w:pPr>
            <w:r>
              <w:t>25°</w:t>
            </w:r>
          </w:p>
        </w:tc>
        <w:tc>
          <w:tcPr>
            <w:tcW w:w="754" w:type="dxa"/>
            <w:tcBorders>
              <w:top w:val="single" w:sz="4" w:space="0" w:color="auto"/>
              <w:bottom w:val="single" w:sz="4" w:space="0" w:color="auto"/>
            </w:tcBorders>
            <w:vAlign w:val="center"/>
          </w:tcPr>
          <w:p w:rsidR="002C53DC" w:rsidRDefault="002C53DC">
            <w:pPr>
              <w:pStyle w:val="ConsPlusNormal"/>
              <w:jc w:val="center"/>
            </w:pPr>
            <w:r>
              <w:t>27°</w:t>
            </w:r>
          </w:p>
        </w:tc>
        <w:tc>
          <w:tcPr>
            <w:tcW w:w="739" w:type="dxa"/>
            <w:tcBorders>
              <w:top w:val="single" w:sz="4" w:space="0" w:color="auto"/>
              <w:bottom w:val="single" w:sz="4" w:space="0" w:color="auto"/>
            </w:tcBorders>
            <w:vAlign w:val="center"/>
          </w:tcPr>
          <w:p w:rsidR="002C53DC" w:rsidRDefault="002C53DC">
            <w:pPr>
              <w:pStyle w:val="ConsPlusNormal"/>
              <w:jc w:val="center"/>
            </w:pPr>
            <w:r>
              <w:t>29°</w:t>
            </w:r>
          </w:p>
        </w:tc>
        <w:tc>
          <w:tcPr>
            <w:tcW w:w="734" w:type="dxa"/>
            <w:tcBorders>
              <w:top w:val="single" w:sz="4" w:space="0" w:color="auto"/>
              <w:bottom w:val="single" w:sz="4" w:space="0" w:color="auto"/>
            </w:tcBorders>
            <w:vAlign w:val="center"/>
          </w:tcPr>
          <w:p w:rsidR="002C53DC" w:rsidRDefault="002C53DC">
            <w:pPr>
              <w:pStyle w:val="ConsPlusNormal"/>
              <w:jc w:val="center"/>
            </w:pPr>
            <w:r>
              <w:t>31°</w:t>
            </w:r>
          </w:p>
        </w:tc>
        <w:tc>
          <w:tcPr>
            <w:tcW w:w="749" w:type="dxa"/>
            <w:tcBorders>
              <w:top w:val="single" w:sz="4" w:space="0" w:color="auto"/>
              <w:bottom w:val="single" w:sz="4" w:space="0" w:color="auto"/>
            </w:tcBorders>
            <w:vAlign w:val="center"/>
          </w:tcPr>
          <w:p w:rsidR="002C53DC" w:rsidRDefault="002C53DC">
            <w:pPr>
              <w:pStyle w:val="ConsPlusNormal"/>
              <w:jc w:val="center"/>
            </w:pPr>
            <w:r>
              <w:t>33°</w:t>
            </w:r>
          </w:p>
        </w:tc>
        <w:tc>
          <w:tcPr>
            <w:tcW w:w="739" w:type="dxa"/>
            <w:tcBorders>
              <w:top w:val="single" w:sz="4" w:space="0" w:color="auto"/>
              <w:bottom w:val="single" w:sz="4" w:space="0" w:color="auto"/>
            </w:tcBorders>
            <w:vAlign w:val="center"/>
          </w:tcPr>
          <w:p w:rsidR="002C53DC" w:rsidRDefault="002C53DC">
            <w:pPr>
              <w:pStyle w:val="ConsPlusNormal"/>
              <w:jc w:val="center"/>
            </w:pPr>
            <w:r>
              <w:t>35°</w:t>
            </w:r>
          </w:p>
        </w:tc>
        <w:tc>
          <w:tcPr>
            <w:tcW w:w="749" w:type="dxa"/>
            <w:tcBorders>
              <w:top w:val="single" w:sz="4" w:space="0" w:color="auto"/>
              <w:bottom w:val="single" w:sz="4" w:space="0" w:color="auto"/>
            </w:tcBorders>
            <w:vAlign w:val="center"/>
          </w:tcPr>
          <w:p w:rsidR="002C53DC" w:rsidRDefault="002C53DC">
            <w:pPr>
              <w:pStyle w:val="ConsPlusNormal"/>
              <w:jc w:val="center"/>
            </w:pPr>
            <w:r>
              <w:t>37°</w:t>
            </w:r>
          </w:p>
        </w:tc>
        <w:tc>
          <w:tcPr>
            <w:tcW w:w="773" w:type="dxa"/>
            <w:tcBorders>
              <w:top w:val="single" w:sz="4" w:space="0" w:color="auto"/>
              <w:bottom w:val="single" w:sz="4" w:space="0" w:color="auto"/>
            </w:tcBorders>
            <w:vAlign w:val="center"/>
          </w:tcPr>
          <w:p w:rsidR="002C53DC" w:rsidRDefault="002C53DC">
            <w:pPr>
              <w:pStyle w:val="ConsPlusNormal"/>
              <w:jc w:val="center"/>
            </w:pPr>
            <w:r>
              <w:t>39°</w:t>
            </w:r>
          </w:p>
        </w:tc>
      </w:tr>
      <w:tr w:rsidR="002C53DC">
        <w:tblPrEx>
          <w:tblBorders>
            <w:insideH w:val="none" w:sz="0" w:space="0" w:color="auto"/>
          </w:tblBorders>
        </w:tblPrEx>
        <w:tc>
          <w:tcPr>
            <w:tcW w:w="2324" w:type="dxa"/>
            <w:tcBorders>
              <w:top w:val="single" w:sz="4" w:space="0" w:color="auto"/>
              <w:bottom w:val="nil"/>
            </w:tcBorders>
          </w:tcPr>
          <w:p w:rsidR="002C53DC" w:rsidRDefault="002C53DC">
            <w:pPr>
              <w:pStyle w:val="ConsPlusNormal"/>
            </w:pPr>
            <w:r>
              <w:rPr>
                <w:noProof/>
                <w:position w:val="-8"/>
              </w:rPr>
              <w:drawing>
                <wp:inline distT="0" distB="0" distL="0" distR="0">
                  <wp:extent cx="199390" cy="251460"/>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199390" cy="251460"/>
                          </a:xfrm>
                          <a:prstGeom prst="rect">
                            <a:avLst/>
                          </a:prstGeom>
                          <a:noFill/>
                          <a:ln>
                            <a:noFill/>
                          </a:ln>
                        </pic:spPr>
                      </pic:pic>
                    </a:graphicData>
                  </a:graphic>
                </wp:inline>
              </w:drawing>
            </w:r>
          </w:p>
        </w:tc>
        <w:tc>
          <w:tcPr>
            <w:tcW w:w="754" w:type="dxa"/>
            <w:tcBorders>
              <w:top w:val="single" w:sz="4" w:space="0" w:color="auto"/>
              <w:bottom w:val="nil"/>
            </w:tcBorders>
          </w:tcPr>
          <w:p w:rsidR="002C53DC" w:rsidRDefault="002C53DC">
            <w:pPr>
              <w:pStyle w:val="ConsPlusNormal"/>
              <w:jc w:val="center"/>
            </w:pPr>
            <w:r>
              <w:t>9,5</w:t>
            </w:r>
          </w:p>
        </w:tc>
        <w:tc>
          <w:tcPr>
            <w:tcW w:w="749" w:type="dxa"/>
            <w:tcBorders>
              <w:top w:val="single" w:sz="4" w:space="0" w:color="auto"/>
              <w:bottom w:val="nil"/>
            </w:tcBorders>
          </w:tcPr>
          <w:p w:rsidR="002C53DC" w:rsidRDefault="002C53DC">
            <w:pPr>
              <w:pStyle w:val="ConsPlusNormal"/>
              <w:jc w:val="center"/>
            </w:pPr>
            <w:r>
              <w:t>12,6</w:t>
            </w:r>
          </w:p>
        </w:tc>
        <w:tc>
          <w:tcPr>
            <w:tcW w:w="754" w:type="dxa"/>
            <w:tcBorders>
              <w:top w:val="single" w:sz="4" w:space="0" w:color="auto"/>
              <w:bottom w:val="nil"/>
            </w:tcBorders>
          </w:tcPr>
          <w:p w:rsidR="002C53DC" w:rsidRDefault="002C53DC">
            <w:pPr>
              <w:pStyle w:val="ConsPlusNormal"/>
              <w:jc w:val="center"/>
            </w:pPr>
            <w:r>
              <w:t>17,3</w:t>
            </w:r>
          </w:p>
        </w:tc>
        <w:tc>
          <w:tcPr>
            <w:tcW w:w="739" w:type="dxa"/>
            <w:tcBorders>
              <w:top w:val="single" w:sz="4" w:space="0" w:color="auto"/>
              <w:bottom w:val="nil"/>
            </w:tcBorders>
          </w:tcPr>
          <w:p w:rsidR="002C53DC" w:rsidRDefault="002C53DC">
            <w:pPr>
              <w:pStyle w:val="ConsPlusNormal"/>
              <w:jc w:val="center"/>
            </w:pPr>
            <w:r>
              <w:t>24,4</w:t>
            </w:r>
          </w:p>
        </w:tc>
        <w:tc>
          <w:tcPr>
            <w:tcW w:w="734" w:type="dxa"/>
            <w:tcBorders>
              <w:top w:val="single" w:sz="4" w:space="0" w:color="auto"/>
              <w:bottom w:val="nil"/>
            </w:tcBorders>
          </w:tcPr>
          <w:p w:rsidR="002C53DC" w:rsidRDefault="002C53DC">
            <w:pPr>
              <w:pStyle w:val="ConsPlusNormal"/>
              <w:jc w:val="center"/>
            </w:pPr>
            <w:r>
              <w:t>34,6</w:t>
            </w:r>
          </w:p>
        </w:tc>
        <w:tc>
          <w:tcPr>
            <w:tcW w:w="749" w:type="dxa"/>
            <w:tcBorders>
              <w:top w:val="single" w:sz="4" w:space="0" w:color="auto"/>
              <w:bottom w:val="nil"/>
            </w:tcBorders>
          </w:tcPr>
          <w:p w:rsidR="002C53DC" w:rsidRDefault="002C53DC">
            <w:pPr>
              <w:pStyle w:val="ConsPlusNormal"/>
              <w:jc w:val="center"/>
            </w:pPr>
            <w:r>
              <w:t>48,6</w:t>
            </w:r>
          </w:p>
        </w:tc>
        <w:tc>
          <w:tcPr>
            <w:tcW w:w="739" w:type="dxa"/>
            <w:tcBorders>
              <w:top w:val="single" w:sz="4" w:space="0" w:color="auto"/>
              <w:bottom w:val="nil"/>
            </w:tcBorders>
          </w:tcPr>
          <w:p w:rsidR="002C53DC" w:rsidRDefault="002C53DC">
            <w:pPr>
              <w:pStyle w:val="ConsPlusNormal"/>
              <w:jc w:val="center"/>
            </w:pPr>
            <w:r>
              <w:t>71,3</w:t>
            </w:r>
          </w:p>
        </w:tc>
        <w:tc>
          <w:tcPr>
            <w:tcW w:w="749" w:type="dxa"/>
            <w:tcBorders>
              <w:top w:val="single" w:sz="4" w:space="0" w:color="auto"/>
              <w:bottom w:val="nil"/>
            </w:tcBorders>
          </w:tcPr>
          <w:p w:rsidR="002C53DC" w:rsidRDefault="002C53DC">
            <w:pPr>
              <w:pStyle w:val="ConsPlusNormal"/>
              <w:jc w:val="center"/>
            </w:pPr>
            <w:r>
              <w:t>108,0</w:t>
            </w:r>
          </w:p>
        </w:tc>
        <w:tc>
          <w:tcPr>
            <w:tcW w:w="773" w:type="dxa"/>
            <w:tcBorders>
              <w:top w:val="single" w:sz="4" w:space="0" w:color="auto"/>
              <w:bottom w:val="nil"/>
            </w:tcBorders>
          </w:tcPr>
          <w:p w:rsidR="002C53DC" w:rsidRDefault="002C53DC">
            <w:pPr>
              <w:pStyle w:val="ConsPlusNormal"/>
              <w:jc w:val="center"/>
            </w:pPr>
            <w:r>
              <w:t>163,0</w:t>
            </w:r>
          </w:p>
        </w:tc>
      </w:tr>
      <w:tr w:rsidR="002C53DC">
        <w:tblPrEx>
          <w:tblBorders>
            <w:insideH w:val="none" w:sz="0" w:space="0" w:color="auto"/>
          </w:tblBorders>
        </w:tblPrEx>
        <w:tc>
          <w:tcPr>
            <w:tcW w:w="2324" w:type="dxa"/>
            <w:tcBorders>
              <w:top w:val="nil"/>
              <w:bottom w:val="nil"/>
            </w:tcBorders>
          </w:tcPr>
          <w:p w:rsidR="002C53DC" w:rsidRDefault="002C53DC">
            <w:pPr>
              <w:pStyle w:val="ConsPlusNormal"/>
            </w:pPr>
            <w:r>
              <w:rPr>
                <w:noProof/>
                <w:position w:val="-8"/>
              </w:rPr>
              <w:drawing>
                <wp:inline distT="0" distB="0" distL="0" distR="0">
                  <wp:extent cx="209550" cy="251460"/>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p>
        </w:tc>
        <w:tc>
          <w:tcPr>
            <w:tcW w:w="754" w:type="dxa"/>
            <w:tcBorders>
              <w:top w:val="nil"/>
              <w:bottom w:val="nil"/>
            </w:tcBorders>
          </w:tcPr>
          <w:p w:rsidR="002C53DC" w:rsidRDefault="002C53DC">
            <w:pPr>
              <w:pStyle w:val="ConsPlusNormal"/>
              <w:jc w:val="center"/>
            </w:pPr>
            <w:r>
              <w:t>18,6</w:t>
            </w:r>
          </w:p>
        </w:tc>
        <w:tc>
          <w:tcPr>
            <w:tcW w:w="749" w:type="dxa"/>
            <w:tcBorders>
              <w:top w:val="nil"/>
              <w:bottom w:val="nil"/>
            </w:tcBorders>
          </w:tcPr>
          <w:p w:rsidR="002C53DC" w:rsidRDefault="002C53DC">
            <w:pPr>
              <w:pStyle w:val="ConsPlusNormal"/>
              <w:jc w:val="center"/>
            </w:pPr>
            <w:r>
              <w:t>24,8</w:t>
            </w:r>
          </w:p>
        </w:tc>
        <w:tc>
          <w:tcPr>
            <w:tcW w:w="754" w:type="dxa"/>
            <w:tcBorders>
              <w:top w:val="nil"/>
              <w:bottom w:val="nil"/>
            </w:tcBorders>
          </w:tcPr>
          <w:p w:rsidR="002C53DC" w:rsidRDefault="002C53DC">
            <w:pPr>
              <w:pStyle w:val="ConsPlusNormal"/>
              <w:jc w:val="center"/>
            </w:pPr>
            <w:r>
              <w:t>32,8</w:t>
            </w:r>
          </w:p>
        </w:tc>
        <w:tc>
          <w:tcPr>
            <w:tcW w:w="739" w:type="dxa"/>
            <w:tcBorders>
              <w:top w:val="nil"/>
              <w:bottom w:val="nil"/>
            </w:tcBorders>
          </w:tcPr>
          <w:p w:rsidR="002C53DC" w:rsidRDefault="002C53DC">
            <w:pPr>
              <w:pStyle w:val="ConsPlusNormal"/>
              <w:jc w:val="center"/>
            </w:pPr>
            <w:r>
              <w:t>45,5</w:t>
            </w:r>
          </w:p>
        </w:tc>
        <w:tc>
          <w:tcPr>
            <w:tcW w:w="734" w:type="dxa"/>
            <w:tcBorders>
              <w:top w:val="nil"/>
              <w:bottom w:val="nil"/>
            </w:tcBorders>
          </w:tcPr>
          <w:p w:rsidR="002C53DC" w:rsidRDefault="002C53DC">
            <w:pPr>
              <w:pStyle w:val="ConsPlusNormal"/>
              <w:jc w:val="center"/>
            </w:pPr>
            <w:r>
              <w:t>64,0</w:t>
            </w:r>
          </w:p>
        </w:tc>
        <w:tc>
          <w:tcPr>
            <w:tcW w:w="749" w:type="dxa"/>
            <w:tcBorders>
              <w:top w:val="nil"/>
              <w:bottom w:val="nil"/>
            </w:tcBorders>
          </w:tcPr>
          <w:p w:rsidR="002C53DC" w:rsidRDefault="002C53DC">
            <w:pPr>
              <w:pStyle w:val="ConsPlusNormal"/>
              <w:jc w:val="center"/>
            </w:pPr>
            <w:r>
              <w:t>87,6</w:t>
            </w:r>
          </w:p>
        </w:tc>
        <w:tc>
          <w:tcPr>
            <w:tcW w:w="739" w:type="dxa"/>
            <w:tcBorders>
              <w:top w:val="nil"/>
              <w:bottom w:val="nil"/>
            </w:tcBorders>
          </w:tcPr>
          <w:p w:rsidR="002C53DC" w:rsidRDefault="002C53DC">
            <w:pPr>
              <w:pStyle w:val="ConsPlusNormal"/>
              <w:jc w:val="center"/>
            </w:pPr>
            <w:r>
              <w:t>127,0</w:t>
            </w:r>
          </w:p>
        </w:tc>
        <w:tc>
          <w:tcPr>
            <w:tcW w:w="749" w:type="dxa"/>
            <w:tcBorders>
              <w:top w:val="nil"/>
              <w:bottom w:val="nil"/>
            </w:tcBorders>
          </w:tcPr>
          <w:p w:rsidR="002C53DC" w:rsidRDefault="002C53DC">
            <w:pPr>
              <w:pStyle w:val="ConsPlusNormal"/>
              <w:jc w:val="center"/>
            </w:pPr>
            <w:r>
              <w:t>185,0</w:t>
            </w:r>
          </w:p>
        </w:tc>
        <w:tc>
          <w:tcPr>
            <w:tcW w:w="773" w:type="dxa"/>
            <w:tcBorders>
              <w:top w:val="nil"/>
              <w:bottom w:val="nil"/>
            </w:tcBorders>
          </w:tcPr>
          <w:p w:rsidR="002C53DC" w:rsidRDefault="002C53DC">
            <w:pPr>
              <w:pStyle w:val="ConsPlusNormal"/>
              <w:jc w:val="center"/>
            </w:pPr>
            <w:r>
              <w:t>260,0</w:t>
            </w:r>
          </w:p>
        </w:tc>
      </w:tr>
      <w:tr w:rsidR="002C53DC">
        <w:tblPrEx>
          <w:tblBorders>
            <w:insideH w:val="none" w:sz="0" w:space="0" w:color="auto"/>
          </w:tblBorders>
        </w:tblPrEx>
        <w:tc>
          <w:tcPr>
            <w:tcW w:w="2324" w:type="dxa"/>
            <w:tcBorders>
              <w:top w:val="nil"/>
              <w:bottom w:val="nil"/>
            </w:tcBorders>
          </w:tcPr>
          <w:p w:rsidR="002C53DC" w:rsidRDefault="002C53DC">
            <w:pPr>
              <w:pStyle w:val="ConsPlusNormal"/>
            </w:pPr>
            <w:r>
              <w:rPr>
                <w:noProof/>
                <w:position w:val="-8"/>
              </w:rPr>
              <w:drawing>
                <wp:inline distT="0" distB="0" distL="0" distR="0">
                  <wp:extent cx="199390" cy="251460"/>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51460"/>
                          </a:xfrm>
                          <a:prstGeom prst="rect">
                            <a:avLst/>
                          </a:prstGeom>
                          <a:noFill/>
                          <a:ln>
                            <a:noFill/>
                          </a:ln>
                        </pic:spPr>
                      </pic:pic>
                    </a:graphicData>
                  </a:graphic>
                </wp:inline>
              </w:drawing>
            </w:r>
            <w:r>
              <w:t xml:space="preserve"> при </w:t>
            </w:r>
            <w:r>
              <w:rPr>
                <w:i/>
              </w:rPr>
              <w:t>h</w:t>
            </w:r>
            <w:r>
              <w:t>/</w:t>
            </w:r>
            <w:r>
              <w:rPr>
                <w:i/>
              </w:rPr>
              <w:t>d,</w:t>
            </w:r>
            <w:r>
              <w:t xml:space="preserve"> равном:</w:t>
            </w:r>
          </w:p>
        </w:tc>
        <w:tc>
          <w:tcPr>
            <w:tcW w:w="754" w:type="dxa"/>
            <w:tcBorders>
              <w:top w:val="nil"/>
              <w:bottom w:val="nil"/>
            </w:tcBorders>
          </w:tcPr>
          <w:p w:rsidR="002C53DC" w:rsidRDefault="002C53DC">
            <w:pPr>
              <w:pStyle w:val="ConsPlusNormal"/>
            </w:pPr>
          </w:p>
        </w:tc>
        <w:tc>
          <w:tcPr>
            <w:tcW w:w="749" w:type="dxa"/>
            <w:tcBorders>
              <w:top w:val="nil"/>
              <w:bottom w:val="nil"/>
            </w:tcBorders>
          </w:tcPr>
          <w:p w:rsidR="002C53DC" w:rsidRDefault="002C53DC">
            <w:pPr>
              <w:pStyle w:val="ConsPlusNormal"/>
            </w:pPr>
          </w:p>
        </w:tc>
        <w:tc>
          <w:tcPr>
            <w:tcW w:w="754" w:type="dxa"/>
            <w:tcBorders>
              <w:top w:val="nil"/>
              <w:bottom w:val="nil"/>
            </w:tcBorders>
          </w:tcPr>
          <w:p w:rsidR="002C53DC" w:rsidRDefault="002C53DC">
            <w:pPr>
              <w:pStyle w:val="ConsPlusNormal"/>
            </w:pPr>
          </w:p>
        </w:tc>
        <w:tc>
          <w:tcPr>
            <w:tcW w:w="739" w:type="dxa"/>
            <w:tcBorders>
              <w:top w:val="nil"/>
              <w:bottom w:val="nil"/>
            </w:tcBorders>
          </w:tcPr>
          <w:p w:rsidR="002C53DC" w:rsidRDefault="002C53DC">
            <w:pPr>
              <w:pStyle w:val="ConsPlusNormal"/>
            </w:pPr>
          </w:p>
        </w:tc>
        <w:tc>
          <w:tcPr>
            <w:tcW w:w="734" w:type="dxa"/>
            <w:tcBorders>
              <w:top w:val="nil"/>
              <w:bottom w:val="nil"/>
            </w:tcBorders>
          </w:tcPr>
          <w:p w:rsidR="002C53DC" w:rsidRDefault="002C53DC">
            <w:pPr>
              <w:pStyle w:val="ConsPlusNormal"/>
            </w:pPr>
          </w:p>
        </w:tc>
        <w:tc>
          <w:tcPr>
            <w:tcW w:w="749" w:type="dxa"/>
            <w:tcBorders>
              <w:top w:val="nil"/>
              <w:bottom w:val="nil"/>
            </w:tcBorders>
          </w:tcPr>
          <w:p w:rsidR="002C53DC" w:rsidRDefault="002C53DC">
            <w:pPr>
              <w:pStyle w:val="ConsPlusNormal"/>
            </w:pPr>
          </w:p>
        </w:tc>
        <w:tc>
          <w:tcPr>
            <w:tcW w:w="739" w:type="dxa"/>
            <w:tcBorders>
              <w:top w:val="nil"/>
              <w:bottom w:val="nil"/>
            </w:tcBorders>
          </w:tcPr>
          <w:p w:rsidR="002C53DC" w:rsidRDefault="002C53DC">
            <w:pPr>
              <w:pStyle w:val="ConsPlusNormal"/>
            </w:pPr>
          </w:p>
        </w:tc>
        <w:tc>
          <w:tcPr>
            <w:tcW w:w="749" w:type="dxa"/>
            <w:tcBorders>
              <w:top w:val="nil"/>
              <w:bottom w:val="nil"/>
            </w:tcBorders>
          </w:tcPr>
          <w:p w:rsidR="002C53DC" w:rsidRDefault="002C53DC">
            <w:pPr>
              <w:pStyle w:val="ConsPlusNormal"/>
            </w:pPr>
          </w:p>
        </w:tc>
        <w:tc>
          <w:tcPr>
            <w:tcW w:w="773" w:type="dxa"/>
            <w:tcBorders>
              <w:top w:val="nil"/>
              <w:bottom w:val="nil"/>
            </w:tcBorders>
          </w:tcPr>
          <w:p w:rsidR="002C53DC" w:rsidRDefault="002C53DC">
            <w:pPr>
              <w:pStyle w:val="ConsPlusNormal"/>
            </w:pPr>
          </w:p>
        </w:tc>
      </w:tr>
      <w:tr w:rsidR="002C53DC">
        <w:tblPrEx>
          <w:tblBorders>
            <w:insideH w:val="none" w:sz="0" w:space="0" w:color="auto"/>
          </w:tblBorders>
        </w:tblPrEx>
        <w:tc>
          <w:tcPr>
            <w:tcW w:w="2324" w:type="dxa"/>
            <w:tcBorders>
              <w:top w:val="nil"/>
              <w:bottom w:val="nil"/>
            </w:tcBorders>
          </w:tcPr>
          <w:p w:rsidR="002C53DC" w:rsidRDefault="002C53DC">
            <w:pPr>
              <w:pStyle w:val="ConsPlusNormal"/>
              <w:ind w:left="283"/>
            </w:pPr>
            <w:r>
              <w:t>4,0</w:t>
            </w:r>
          </w:p>
        </w:tc>
        <w:tc>
          <w:tcPr>
            <w:tcW w:w="754" w:type="dxa"/>
            <w:tcBorders>
              <w:top w:val="nil"/>
              <w:bottom w:val="nil"/>
            </w:tcBorders>
          </w:tcPr>
          <w:p w:rsidR="002C53DC" w:rsidRDefault="002C53DC">
            <w:pPr>
              <w:pStyle w:val="ConsPlusNormal"/>
              <w:jc w:val="center"/>
            </w:pPr>
            <w:r>
              <w:t>0,78</w:t>
            </w:r>
          </w:p>
        </w:tc>
        <w:tc>
          <w:tcPr>
            <w:tcW w:w="749" w:type="dxa"/>
            <w:tcBorders>
              <w:top w:val="nil"/>
              <w:bottom w:val="nil"/>
            </w:tcBorders>
          </w:tcPr>
          <w:p w:rsidR="002C53DC" w:rsidRDefault="002C53DC">
            <w:pPr>
              <w:pStyle w:val="ConsPlusNormal"/>
              <w:jc w:val="center"/>
            </w:pPr>
            <w:r>
              <w:t>0,79</w:t>
            </w:r>
          </w:p>
        </w:tc>
        <w:tc>
          <w:tcPr>
            <w:tcW w:w="754" w:type="dxa"/>
            <w:tcBorders>
              <w:top w:val="nil"/>
              <w:bottom w:val="nil"/>
            </w:tcBorders>
          </w:tcPr>
          <w:p w:rsidR="002C53DC" w:rsidRDefault="002C53DC">
            <w:pPr>
              <w:pStyle w:val="ConsPlusNormal"/>
              <w:jc w:val="center"/>
            </w:pPr>
            <w:r>
              <w:t>0,80</w:t>
            </w:r>
          </w:p>
        </w:tc>
        <w:tc>
          <w:tcPr>
            <w:tcW w:w="739" w:type="dxa"/>
            <w:tcBorders>
              <w:top w:val="nil"/>
              <w:bottom w:val="nil"/>
            </w:tcBorders>
          </w:tcPr>
          <w:p w:rsidR="002C53DC" w:rsidRDefault="002C53DC">
            <w:pPr>
              <w:pStyle w:val="ConsPlusNormal"/>
              <w:jc w:val="center"/>
            </w:pPr>
            <w:r>
              <w:t>0,82</w:t>
            </w:r>
          </w:p>
        </w:tc>
        <w:tc>
          <w:tcPr>
            <w:tcW w:w="734" w:type="dxa"/>
            <w:tcBorders>
              <w:top w:val="nil"/>
              <w:bottom w:val="nil"/>
            </w:tcBorders>
          </w:tcPr>
          <w:p w:rsidR="002C53DC" w:rsidRDefault="002C53DC">
            <w:pPr>
              <w:pStyle w:val="ConsPlusNormal"/>
              <w:jc w:val="center"/>
            </w:pPr>
            <w:r>
              <w:t>0,84</w:t>
            </w:r>
          </w:p>
        </w:tc>
        <w:tc>
          <w:tcPr>
            <w:tcW w:w="749" w:type="dxa"/>
            <w:tcBorders>
              <w:top w:val="nil"/>
              <w:bottom w:val="nil"/>
            </w:tcBorders>
          </w:tcPr>
          <w:p w:rsidR="002C53DC" w:rsidRDefault="002C53DC">
            <w:pPr>
              <w:pStyle w:val="ConsPlusNormal"/>
              <w:jc w:val="center"/>
            </w:pPr>
            <w:r>
              <w:t>0,85</w:t>
            </w:r>
          </w:p>
        </w:tc>
        <w:tc>
          <w:tcPr>
            <w:tcW w:w="739" w:type="dxa"/>
            <w:tcBorders>
              <w:top w:val="nil"/>
              <w:bottom w:val="nil"/>
            </w:tcBorders>
          </w:tcPr>
          <w:p w:rsidR="002C53DC" w:rsidRDefault="002C53DC">
            <w:pPr>
              <w:pStyle w:val="ConsPlusNormal"/>
              <w:jc w:val="center"/>
            </w:pPr>
            <w:r>
              <w:t>0,85</w:t>
            </w:r>
          </w:p>
        </w:tc>
        <w:tc>
          <w:tcPr>
            <w:tcW w:w="749" w:type="dxa"/>
            <w:tcBorders>
              <w:top w:val="nil"/>
              <w:bottom w:val="nil"/>
            </w:tcBorders>
          </w:tcPr>
          <w:p w:rsidR="002C53DC" w:rsidRDefault="002C53DC">
            <w:pPr>
              <w:pStyle w:val="ConsPlusNormal"/>
              <w:jc w:val="center"/>
            </w:pPr>
            <w:r>
              <w:t>0,85</w:t>
            </w:r>
          </w:p>
        </w:tc>
        <w:tc>
          <w:tcPr>
            <w:tcW w:w="773" w:type="dxa"/>
            <w:tcBorders>
              <w:top w:val="nil"/>
              <w:bottom w:val="nil"/>
            </w:tcBorders>
          </w:tcPr>
          <w:p w:rsidR="002C53DC" w:rsidRDefault="002C53DC">
            <w:pPr>
              <w:pStyle w:val="ConsPlusNormal"/>
              <w:jc w:val="center"/>
            </w:pPr>
            <w:r>
              <w:t>0,87</w:t>
            </w:r>
          </w:p>
        </w:tc>
      </w:tr>
      <w:tr w:rsidR="002C53DC">
        <w:tblPrEx>
          <w:tblBorders>
            <w:insideH w:val="none" w:sz="0" w:space="0" w:color="auto"/>
          </w:tblBorders>
        </w:tblPrEx>
        <w:tc>
          <w:tcPr>
            <w:tcW w:w="2324" w:type="dxa"/>
            <w:tcBorders>
              <w:top w:val="nil"/>
              <w:bottom w:val="nil"/>
            </w:tcBorders>
          </w:tcPr>
          <w:p w:rsidR="002C53DC" w:rsidRDefault="002C53DC">
            <w:pPr>
              <w:pStyle w:val="ConsPlusNormal"/>
              <w:ind w:left="283"/>
            </w:pPr>
            <w:r>
              <w:t>5,0</w:t>
            </w:r>
          </w:p>
        </w:tc>
        <w:tc>
          <w:tcPr>
            <w:tcW w:w="754" w:type="dxa"/>
            <w:tcBorders>
              <w:top w:val="nil"/>
              <w:bottom w:val="nil"/>
            </w:tcBorders>
          </w:tcPr>
          <w:p w:rsidR="002C53DC" w:rsidRDefault="002C53DC">
            <w:pPr>
              <w:pStyle w:val="ConsPlusNormal"/>
              <w:jc w:val="center"/>
            </w:pPr>
            <w:r>
              <w:t>0,75</w:t>
            </w:r>
          </w:p>
        </w:tc>
        <w:tc>
          <w:tcPr>
            <w:tcW w:w="749" w:type="dxa"/>
            <w:tcBorders>
              <w:top w:val="nil"/>
              <w:bottom w:val="nil"/>
            </w:tcBorders>
          </w:tcPr>
          <w:p w:rsidR="002C53DC" w:rsidRDefault="002C53DC">
            <w:pPr>
              <w:pStyle w:val="ConsPlusNormal"/>
              <w:jc w:val="center"/>
            </w:pPr>
            <w:r>
              <w:t>0,76</w:t>
            </w:r>
          </w:p>
        </w:tc>
        <w:tc>
          <w:tcPr>
            <w:tcW w:w="754" w:type="dxa"/>
            <w:tcBorders>
              <w:top w:val="nil"/>
              <w:bottom w:val="nil"/>
            </w:tcBorders>
          </w:tcPr>
          <w:p w:rsidR="002C53DC" w:rsidRDefault="002C53DC">
            <w:pPr>
              <w:pStyle w:val="ConsPlusNormal"/>
              <w:jc w:val="center"/>
            </w:pPr>
            <w:r>
              <w:t>0,77</w:t>
            </w:r>
          </w:p>
        </w:tc>
        <w:tc>
          <w:tcPr>
            <w:tcW w:w="739" w:type="dxa"/>
            <w:tcBorders>
              <w:top w:val="nil"/>
              <w:bottom w:val="nil"/>
            </w:tcBorders>
          </w:tcPr>
          <w:p w:rsidR="002C53DC" w:rsidRDefault="002C53DC">
            <w:pPr>
              <w:pStyle w:val="ConsPlusNormal"/>
              <w:jc w:val="center"/>
            </w:pPr>
            <w:r>
              <w:t>0,79</w:t>
            </w:r>
          </w:p>
        </w:tc>
        <w:tc>
          <w:tcPr>
            <w:tcW w:w="734" w:type="dxa"/>
            <w:tcBorders>
              <w:top w:val="nil"/>
              <w:bottom w:val="nil"/>
            </w:tcBorders>
          </w:tcPr>
          <w:p w:rsidR="002C53DC" w:rsidRDefault="002C53DC">
            <w:pPr>
              <w:pStyle w:val="ConsPlusNormal"/>
              <w:jc w:val="center"/>
            </w:pPr>
            <w:r>
              <w:t>0,81</w:t>
            </w:r>
          </w:p>
        </w:tc>
        <w:tc>
          <w:tcPr>
            <w:tcW w:w="749" w:type="dxa"/>
            <w:tcBorders>
              <w:top w:val="nil"/>
              <w:bottom w:val="nil"/>
            </w:tcBorders>
          </w:tcPr>
          <w:p w:rsidR="002C53DC" w:rsidRDefault="002C53DC">
            <w:pPr>
              <w:pStyle w:val="ConsPlusNormal"/>
              <w:jc w:val="center"/>
            </w:pPr>
            <w:r>
              <w:t>0,82</w:t>
            </w:r>
          </w:p>
        </w:tc>
        <w:tc>
          <w:tcPr>
            <w:tcW w:w="739" w:type="dxa"/>
            <w:tcBorders>
              <w:top w:val="nil"/>
              <w:bottom w:val="nil"/>
            </w:tcBorders>
          </w:tcPr>
          <w:p w:rsidR="002C53DC" w:rsidRDefault="002C53DC">
            <w:pPr>
              <w:pStyle w:val="ConsPlusNormal"/>
              <w:jc w:val="center"/>
            </w:pPr>
            <w:r>
              <w:t>0,83</w:t>
            </w:r>
          </w:p>
        </w:tc>
        <w:tc>
          <w:tcPr>
            <w:tcW w:w="749" w:type="dxa"/>
            <w:tcBorders>
              <w:top w:val="nil"/>
              <w:bottom w:val="nil"/>
            </w:tcBorders>
          </w:tcPr>
          <w:p w:rsidR="002C53DC" w:rsidRDefault="002C53DC">
            <w:pPr>
              <w:pStyle w:val="ConsPlusNormal"/>
              <w:jc w:val="center"/>
            </w:pPr>
            <w:r>
              <w:t>0,84</w:t>
            </w:r>
          </w:p>
        </w:tc>
        <w:tc>
          <w:tcPr>
            <w:tcW w:w="773" w:type="dxa"/>
            <w:tcBorders>
              <w:top w:val="nil"/>
              <w:bottom w:val="nil"/>
            </w:tcBorders>
          </w:tcPr>
          <w:p w:rsidR="002C53DC" w:rsidRDefault="002C53DC">
            <w:pPr>
              <w:pStyle w:val="ConsPlusNormal"/>
              <w:jc w:val="center"/>
            </w:pPr>
            <w:r>
              <w:t>0,85</w:t>
            </w:r>
          </w:p>
        </w:tc>
      </w:tr>
      <w:tr w:rsidR="002C53DC">
        <w:tblPrEx>
          <w:tblBorders>
            <w:insideH w:val="none" w:sz="0" w:space="0" w:color="auto"/>
          </w:tblBorders>
        </w:tblPrEx>
        <w:tc>
          <w:tcPr>
            <w:tcW w:w="2324" w:type="dxa"/>
            <w:tcBorders>
              <w:top w:val="nil"/>
              <w:bottom w:val="nil"/>
            </w:tcBorders>
          </w:tcPr>
          <w:p w:rsidR="002C53DC" w:rsidRDefault="002C53DC">
            <w:pPr>
              <w:pStyle w:val="ConsPlusNormal"/>
              <w:ind w:left="283"/>
            </w:pPr>
            <w:r>
              <w:t>7,5</w:t>
            </w:r>
          </w:p>
        </w:tc>
        <w:tc>
          <w:tcPr>
            <w:tcW w:w="754" w:type="dxa"/>
            <w:tcBorders>
              <w:top w:val="nil"/>
              <w:bottom w:val="nil"/>
            </w:tcBorders>
          </w:tcPr>
          <w:p w:rsidR="002C53DC" w:rsidRDefault="002C53DC">
            <w:pPr>
              <w:pStyle w:val="ConsPlusNormal"/>
              <w:jc w:val="center"/>
            </w:pPr>
            <w:r>
              <w:t>0,68</w:t>
            </w:r>
          </w:p>
        </w:tc>
        <w:tc>
          <w:tcPr>
            <w:tcW w:w="749" w:type="dxa"/>
            <w:tcBorders>
              <w:top w:val="nil"/>
              <w:bottom w:val="nil"/>
            </w:tcBorders>
          </w:tcPr>
          <w:p w:rsidR="002C53DC" w:rsidRDefault="002C53DC">
            <w:pPr>
              <w:pStyle w:val="ConsPlusNormal"/>
              <w:jc w:val="center"/>
            </w:pPr>
            <w:r>
              <w:t>0,70</w:t>
            </w:r>
          </w:p>
        </w:tc>
        <w:tc>
          <w:tcPr>
            <w:tcW w:w="754" w:type="dxa"/>
            <w:tcBorders>
              <w:top w:val="nil"/>
              <w:bottom w:val="nil"/>
            </w:tcBorders>
          </w:tcPr>
          <w:p w:rsidR="002C53DC" w:rsidRDefault="002C53DC">
            <w:pPr>
              <w:pStyle w:val="ConsPlusNormal"/>
              <w:jc w:val="center"/>
            </w:pPr>
            <w:r>
              <w:t>0,71</w:t>
            </w:r>
          </w:p>
        </w:tc>
        <w:tc>
          <w:tcPr>
            <w:tcW w:w="739" w:type="dxa"/>
            <w:tcBorders>
              <w:top w:val="nil"/>
              <w:bottom w:val="nil"/>
            </w:tcBorders>
          </w:tcPr>
          <w:p w:rsidR="002C53DC" w:rsidRDefault="002C53DC">
            <w:pPr>
              <w:pStyle w:val="ConsPlusNormal"/>
              <w:jc w:val="center"/>
            </w:pPr>
            <w:r>
              <w:t>0,74</w:t>
            </w:r>
          </w:p>
        </w:tc>
        <w:tc>
          <w:tcPr>
            <w:tcW w:w="734" w:type="dxa"/>
            <w:tcBorders>
              <w:top w:val="nil"/>
              <w:bottom w:val="nil"/>
            </w:tcBorders>
          </w:tcPr>
          <w:p w:rsidR="002C53DC" w:rsidRDefault="002C53DC">
            <w:pPr>
              <w:pStyle w:val="ConsPlusNormal"/>
              <w:jc w:val="center"/>
            </w:pPr>
            <w:r>
              <w:t>0,76</w:t>
            </w:r>
          </w:p>
        </w:tc>
        <w:tc>
          <w:tcPr>
            <w:tcW w:w="749" w:type="dxa"/>
            <w:tcBorders>
              <w:top w:val="nil"/>
              <w:bottom w:val="nil"/>
            </w:tcBorders>
          </w:tcPr>
          <w:p w:rsidR="002C53DC" w:rsidRDefault="002C53DC">
            <w:pPr>
              <w:pStyle w:val="ConsPlusNormal"/>
              <w:jc w:val="center"/>
            </w:pPr>
            <w:r>
              <w:t>0,78</w:t>
            </w:r>
          </w:p>
        </w:tc>
        <w:tc>
          <w:tcPr>
            <w:tcW w:w="739" w:type="dxa"/>
            <w:tcBorders>
              <w:top w:val="nil"/>
              <w:bottom w:val="nil"/>
            </w:tcBorders>
          </w:tcPr>
          <w:p w:rsidR="002C53DC" w:rsidRDefault="002C53DC">
            <w:pPr>
              <w:pStyle w:val="ConsPlusNormal"/>
              <w:jc w:val="center"/>
            </w:pPr>
            <w:r>
              <w:t>0,80</w:t>
            </w:r>
          </w:p>
        </w:tc>
        <w:tc>
          <w:tcPr>
            <w:tcW w:w="749" w:type="dxa"/>
            <w:tcBorders>
              <w:top w:val="nil"/>
              <w:bottom w:val="nil"/>
            </w:tcBorders>
          </w:tcPr>
          <w:p w:rsidR="002C53DC" w:rsidRDefault="002C53DC">
            <w:pPr>
              <w:pStyle w:val="ConsPlusNormal"/>
              <w:jc w:val="center"/>
            </w:pPr>
            <w:r>
              <w:t>0,82</w:t>
            </w:r>
          </w:p>
        </w:tc>
        <w:tc>
          <w:tcPr>
            <w:tcW w:w="773" w:type="dxa"/>
            <w:tcBorders>
              <w:top w:val="nil"/>
              <w:bottom w:val="nil"/>
            </w:tcBorders>
          </w:tcPr>
          <w:p w:rsidR="002C53DC" w:rsidRDefault="002C53DC">
            <w:pPr>
              <w:pStyle w:val="ConsPlusNormal"/>
              <w:jc w:val="center"/>
            </w:pPr>
            <w:r>
              <w:t>0,84</w:t>
            </w:r>
          </w:p>
        </w:tc>
      </w:tr>
      <w:tr w:rsidR="002C53DC">
        <w:tblPrEx>
          <w:tblBorders>
            <w:insideH w:val="none" w:sz="0" w:space="0" w:color="auto"/>
          </w:tblBorders>
        </w:tblPrEx>
        <w:tc>
          <w:tcPr>
            <w:tcW w:w="2324" w:type="dxa"/>
            <w:tcBorders>
              <w:top w:val="nil"/>
              <w:bottom w:val="nil"/>
            </w:tcBorders>
          </w:tcPr>
          <w:p w:rsidR="002C53DC" w:rsidRDefault="002C53DC">
            <w:pPr>
              <w:pStyle w:val="ConsPlusNormal"/>
              <w:ind w:left="283"/>
            </w:pPr>
            <w:r>
              <w:t>10,0</w:t>
            </w:r>
          </w:p>
        </w:tc>
        <w:tc>
          <w:tcPr>
            <w:tcW w:w="754" w:type="dxa"/>
            <w:tcBorders>
              <w:top w:val="nil"/>
              <w:bottom w:val="nil"/>
            </w:tcBorders>
          </w:tcPr>
          <w:p w:rsidR="002C53DC" w:rsidRDefault="002C53DC">
            <w:pPr>
              <w:pStyle w:val="ConsPlusNormal"/>
              <w:jc w:val="center"/>
            </w:pPr>
            <w:r>
              <w:t>0,62</w:t>
            </w:r>
          </w:p>
        </w:tc>
        <w:tc>
          <w:tcPr>
            <w:tcW w:w="749" w:type="dxa"/>
            <w:tcBorders>
              <w:top w:val="nil"/>
              <w:bottom w:val="nil"/>
            </w:tcBorders>
          </w:tcPr>
          <w:p w:rsidR="002C53DC" w:rsidRDefault="002C53DC">
            <w:pPr>
              <w:pStyle w:val="ConsPlusNormal"/>
              <w:jc w:val="center"/>
            </w:pPr>
            <w:r>
              <w:t>0,65</w:t>
            </w:r>
          </w:p>
        </w:tc>
        <w:tc>
          <w:tcPr>
            <w:tcW w:w="754" w:type="dxa"/>
            <w:tcBorders>
              <w:top w:val="nil"/>
              <w:bottom w:val="nil"/>
            </w:tcBorders>
          </w:tcPr>
          <w:p w:rsidR="002C53DC" w:rsidRDefault="002C53DC">
            <w:pPr>
              <w:pStyle w:val="ConsPlusNormal"/>
              <w:jc w:val="center"/>
            </w:pPr>
            <w:r>
              <w:t>0,67</w:t>
            </w:r>
          </w:p>
        </w:tc>
        <w:tc>
          <w:tcPr>
            <w:tcW w:w="739" w:type="dxa"/>
            <w:tcBorders>
              <w:top w:val="nil"/>
              <w:bottom w:val="nil"/>
            </w:tcBorders>
          </w:tcPr>
          <w:p w:rsidR="002C53DC" w:rsidRDefault="002C53DC">
            <w:pPr>
              <w:pStyle w:val="ConsPlusNormal"/>
              <w:jc w:val="center"/>
            </w:pPr>
            <w:r>
              <w:t>0,70</w:t>
            </w:r>
          </w:p>
        </w:tc>
        <w:tc>
          <w:tcPr>
            <w:tcW w:w="734" w:type="dxa"/>
            <w:tcBorders>
              <w:top w:val="nil"/>
              <w:bottom w:val="nil"/>
            </w:tcBorders>
          </w:tcPr>
          <w:p w:rsidR="002C53DC" w:rsidRDefault="002C53DC">
            <w:pPr>
              <w:pStyle w:val="ConsPlusNormal"/>
              <w:jc w:val="center"/>
            </w:pPr>
            <w:r>
              <w:t>0,73</w:t>
            </w:r>
          </w:p>
        </w:tc>
        <w:tc>
          <w:tcPr>
            <w:tcW w:w="749" w:type="dxa"/>
            <w:tcBorders>
              <w:top w:val="nil"/>
              <w:bottom w:val="nil"/>
            </w:tcBorders>
          </w:tcPr>
          <w:p w:rsidR="002C53DC" w:rsidRDefault="002C53DC">
            <w:pPr>
              <w:pStyle w:val="ConsPlusNormal"/>
              <w:jc w:val="center"/>
            </w:pPr>
            <w:r>
              <w:t>0,75</w:t>
            </w:r>
          </w:p>
        </w:tc>
        <w:tc>
          <w:tcPr>
            <w:tcW w:w="739" w:type="dxa"/>
            <w:tcBorders>
              <w:top w:val="nil"/>
              <w:bottom w:val="nil"/>
            </w:tcBorders>
          </w:tcPr>
          <w:p w:rsidR="002C53DC" w:rsidRDefault="002C53DC">
            <w:pPr>
              <w:pStyle w:val="ConsPlusNormal"/>
              <w:jc w:val="center"/>
            </w:pPr>
            <w:r>
              <w:t>0,77</w:t>
            </w:r>
          </w:p>
        </w:tc>
        <w:tc>
          <w:tcPr>
            <w:tcW w:w="749" w:type="dxa"/>
            <w:tcBorders>
              <w:top w:val="nil"/>
              <w:bottom w:val="nil"/>
            </w:tcBorders>
          </w:tcPr>
          <w:p w:rsidR="002C53DC" w:rsidRDefault="002C53DC">
            <w:pPr>
              <w:pStyle w:val="ConsPlusNormal"/>
              <w:jc w:val="center"/>
            </w:pPr>
            <w:r>
              <w:t>0,79</w:t>
            </w:r>
          </w:p>
        </w:tc>
        <w:tc>
          <w:tcPr>
            <w:tcW w:w="773" w:type="dxa"/>
            <w:tcBorders>
              <w:top w:val="nil"/>
              <w:bottom w:val="nil"/>
            </w:tcBorders>
          </w:tcPr>
          <w:p w:rsidR="002C53DC" w:rsidRDefault="002C53DC">
            <w:pPr>
              <w:pStyle w:val="ConsPlusNormal"/>
              <w:jc w:val="center"/>
            </w:pPr>
            <w:r>
              <w:t>0,81</w:t>
            </w:r>
          </w:p>
        </w:tc>
      </w:tr>
      <w:tr w:rsidR="002C53DC">
        <w:tblPrEx>
          <w:tblBorders>
            <w:insideH w:val="none" w:sz="0" w:space="0" w:color="auto"/>
          </w:tblBorders>
        </w:tblPrEx>
        <w:tc>
          <w:tcPr>
            <w:tcW w:w="2324" w:type="dxa"/>
            <w:tcBorders>
              <w:top w:val="nil"/>
              <w:bottom w:val="nil"/>
            </w:tcBorders>
          </w:tcPr>
          <w:p w:rsidR="002C53DC" w:rsidRDefault="002C53DC">
            <w:pPr>
              <w:pStyle w:val="ConsPlusNormal"/>
              <w:ind w:left="283"/>
            </w:pPr>
            <w:r>
              <w:t>12,5</w:t>
            </w:r>
          </w:p>
        </w:tc>
        <w:tc>
          <w:tcPr>
            <w:tcW w:w="754" w:type="dxa"/>
            <w:tcBorders>
              <w:top w:val="nil"/>
              <w:bottom w:val="nil"/>
            </w:tcBorders>
          </w:tcPr>
          <w:p w:rsidR="002C53DC" w:rsidRDefault="002C53DC">
            <w:pPr>
              <w:pStyle w:val="ConsPlusNormal"/>
              <w:jc w:val="center"/>
            </w:pPr>
            <w:r>
              <w:t>0,58</w:t>
            </w:r>
          </w:p>
        </w:tc>
        <w:tc>
          <w:tcPr>
            <w:tcW w:w="749" w:type="dxa"/>
            <w:tcBorders>
              <w:top w:val="nil"/>
              <w:bottom w:val="nil"/>
            </w:tcBorders>
          </w:tcPr>
          <w:p w:rsidR="002C53DC" w:rsidRDefault="002C53DC">
            <w:pPr>
              <w:pStyle w:val="ConsPlusNormal"/>
              <w:jc w:val="center"/>
            </w:pPr>
            <w:r>
              <w:t>0,61</w:t>
            </w:r>
          </w:p>
        </w:tc>
        <w:tc>
          <w:tcPr>
            <w:tcW w:w="754" w:type="dxa"/>
            <w:tcBorders>
              <w:top w:val="nil"/>
              <w:bottom w:val="nil"/>
            </w:tcBorders>
          </w:tcPr>
          <w:p w:rsidR="002C53DC" w:rsidRDefault="002C53DC">
            <w:pPr>
              <w:pStyle w:val="ConsPlusNormal"/>
              <w:jc w:val="center"/>
            </w:pPr>
            <w:r>
              <w:t>0,63</w:t>
            </w:r>
          </w:p>
        </w:tc>
        <w:tc>
          <w:tcPr>
            <w:tcW w:w="739" w:type="dxa"/>
            <w:tcBorders>
              <w:top w:val="nil"/>
              <w:bottom w:val="nil"/>
            </w:tcBorders>
          </w:tcPr>
          <w:p w:rsidR="002C53DC" w:rsidRDefault="002C53DC">
            <w:pPr>
              <w:pStyle w:val="ConsPlusNormal"/>
              <w:jc w:val="center"/>
            </w:pPr>
            <w:r>
              <w:t>0,67</w:t>
            </w:r>
          </w:p>
        </w:tc>
        <w:tc>
          <w:tcPr>
            <w:tcW w:w="734" w:type="dxa"/>
            <w:tcBorders>
              <w:top w:val="nil"/>
              <w:bottom w:val="nil"/>
            </w:tcBorders>
          </w:tcPr>
          <w:p w:rsidR="002C53DC" w:rsidRDefault="002C53DC">
            <w:pPr>
              <w:pStyle w:val="ConsPlusNormal"/>
              <w:jc w:val="center"/>
            </w:pPr>
            <w:r>
              <w:t>0,70</w:t>
            </w:r>
          </w:p>
        </w:tc>
        <w:tc>
          <w:tcPr>
            <w:tcW w:w="749" w:type="dxa"/>
            <w:tcBorders>
              <w:top w:val="nil"/>
              <w:bottom w:val="nil"/>
            </w:tcBorders>
          </w:tcPr>
          <w:p w:rsidR="002C53DC" w:rsidRDefault="002C53DC">
            <w:pPr>
              <w:pStyle w:val="ConsPlusNormal"/>
              <w:jc w:val="center"/>
            </w:pPr>
            <w:r>
              <w:t>0,73</w:t>
            </w:r>
          </w:p>
        </w:tc>
        <w:tc>
          <w:tcPr>
            <w:tcW w:w="739" w:type="dxa"/>
            <w:tcBorders>
              <w:top w:val="nil"/>
              <w:bottom w:val="nil"/>
            </w:tcBorders>
          </w:tcPr>
          <w:p w:rsidR="002C53DC" w:rsidRDefault="002C53DC">
            <w:pPr>
              <w:pStyle w:val="ConsPlusNormal"/>
              <w:jc w:val="center"/>
            </w:pPr>
            <w:r>
              <w:t>0,75</w:t>
            </w:r>
          </w:p>
        </w:tc>
        <w:tc>
          <w:tcPr>
            <w:tcW w:w="749" w:type="dxa"/>
            <w:tcBorders>
              <w:top w:val="nil"/>
              <w:bottom w:val="nil"/>
            </w:tcBorders>
          </w:tcPr>
          <w:p w:rsidR="002C53DC" w:rsidRDefault="002C53DC">
            <w:pPr>
              <w:pStyle w:val="ConsPlusNormal"/>
              <w:jc w:val="center"/>
            </w:pPr>
            <w:r>
              <w:t>0,78</w:t>
            </w:r>
          </w:p>
        </w:tc>
        <w:tc>
          <w:tcPr>
            <w:tcW w:w="773" w:type="dxa"/>
            <w:tcBorders>
              <w:top w:val="nil"/>
              <w:bottom w:val="nil"/>
            </w:tcBorders>
          </w:tcPr>
          <w:p w:rsidR="002C53DC" w:rsidRDefault="002C53DC">
            <w:pPr>
              <w:pStyle w:val="ConsPlusNormal"/>
              <w:jc w:val="center"/>
            </w:pPr>
            <w:r>
              <w:t>0,80</w:t>
            </w:r>
          </w:p>
        </w:tc>
      </w:tr>
      <w:tr w:rsidR="002C53DC">
        <w:tblPrEx>
          <w:tblBorders>
            <w:insideH w:val="none" w:sz="0" w:space="0" w:color="auto"/>
          </w:tblBorders>
        </w:tblPrEx>
        <w:tc>
          <w:tcPr>
            <w:tcW w:w="2324" w:type="dxa"/>
            <w:tcBorders>
              <w:top w:val="nil"/>
              <w:bottom w:val="nil"/>
            </w:tcBorders>
          </w:tcPr>
          <w:p w:rsidR="002C53DC" w:rsidRDefault="002C53DC">
            <w:pPr>
              <w:pStyle w:val="ConsPlusNormal"/>
              <w:ind w:left="283"/>
            </w:pPr>
            <w:r>
              <w:t>15,0</w:t>
            </w:r>
          </w:p>
        </w:tc>
        <w:tc>
          <w:tcPr>
            <w:tcW w:w="754" w:type="dxa"/>
            <w:tcBorders>
              <w:top w:val="nil"/>
              <w:bottom w:val="nil"/>
            </w:tcBorders>
          </w:tcPr>
          <w:p w:rsidR="002C53DC" w:rsidRDefault="002C53DC">
            <w:pPr>
              <w:pStyle w:val="ConsPlusNormal"/>
              <w:jc w:val="center"/>
            </w:pPr>
            <w:r>
              <w:t>0,55</w:t>
            </w:r>
          </w:p>
        </w:tc>
        <w:tc>
          <w:tcPr>
            <w:tcW w:w="749" w:type="dxa"/>
            <w:tcBorders>
              <w:top w:val="nil"/>
              <w:bottom w:val="nil"/>
            </w:tcBorders>
          </w:tcPr>
          <w:p w:rsidR="002C53DC" w:rsidRDefault="002C53DC">
            <w:pPr>
              <w:pStyle w:val="ConsPlusNormal"/>
              <w:jc w:val="center"/>
            </w:pPr>
            <w:r>
              <w:t>0,58</w:t>
            </w:r>
          </w:p>
        </w:tc>
        <w:tc>
          <w:tcPr>
            <w:tcW w:w="754" w:type="dxa"/>
            <w:tcBorders>
              <w:top w:val="nil"/>
              <w:bottom w:val="nil"/>
            </w:tcBorders>
          </w:tcPr>
          <w:p w:rsidR="002C53DC" w:rsidRDefault="002C53DC">
            <w:pPr>
              <w:pStyle w:val="ConsPlusNormal"/>
              <w:jc w:val="center"/>
            </w:pPr>
            <w:r>
              <w:t>0,61</w:t>
            </w:r>
          </w:p>
        </w:tc>
        <w:tc>
          <w:tcPr>
            <w:tcW w:w="739" w:type="dxa"/>
            <w:tcBorders>
              <w:top w:val="nil"/>
              <w:bottom w:val="nil"/>
            </w:tcBorders>
          </w:tcPr>
          <w:p w:rsidR="002C53DC" w:rsidRDefault="002C53DC">
            <w:pPr>
              <w:pStyle w:val="ConsPlusNormal"/>
              <w:jc w:val="center"/>
            </w:pPr>
            <w:r>
              <w:t>0,65</w:t>
            </w:r>
          </w:p>
        </w:tc>
        <w:tc>
          <w:tcPr>
            <w:tcW w:w="734" w:type="dxa"/>
            <w:tcBorders>
              <w:top w:val="nil"/>
              <w:bottom w:val="nil"/>
            </w:tcBorders>
          </w:tcPr>
          <w:p w:rsidR="002C53DC" w:rsidRDefault="002C53DC">
            <w:pPr>
              <w:pStyle w:val="ConsPlusNormal"/>
              <w:jc w:val="center"/>
            </w:pPr>
            <w:r>
              <w:t>0,68</w:t>
            </w:r>
          </w:p>
        </w:tc>
        <w:tc>
          <w:tcPr>
            <w:tcW w:w="749" w:type="dxa"/>
            <w:tcBorders>
              <w:top w:val="nil"/>
              <w:bottom w:val="nil"/>
            </w:tcBorders>
          </w:tcPr>
          <w:p w:rsidR="002C53DC" w:rsidRDefault="002C53DC">
            <w:pPr>
              <w:pStyle w:val="ConsPlusNormal"/>
              <w:jc w:val="center"/>
            </w:pPr>
            <w:r>
              <w:t>0,71</w:t>
            </w:r>
          </w:p>
        </w:tc>
        <w:tc>
          <w:tcPr>
            <w:tcW w:w="739" w:type="dxa"/>
            <w:tcBorders>
              <w:top w:val="nil"/>
              <w:bottom w:val="nil"/>
            </w:tcBorders>
          </w:tcPr>
          <w:p w:rsidR="002C53DC" w:rsidRDefault="002C53DC">
            <w:pPr>
              <w:pStyle w:val="ConsPlusNormal"/>
              <w:jc w:val="center"/>
            </w:pPr>
            <w:r>
              <w:t>0,73</w:t>
            </w:r>
          </w:p>
        </w:tc>
        <w:tc>
          <w:tcPr>
            <w:tcW w:w="749" w:type="dxa"/>
            <w:tcBorders>
              <w:top w:val="nil"/>
              <w:bottom w:val="nil"/>
            </w:tcBorders>
          </w:tcPr>
          <w:p w:rsidR="002C53DC" w:rsidRDefault="002C53DC">
            <w:pPr>
              <w:pStyle w:val="ConsPlusNormal"/>
              <w:jc w:val="center"/>
            </w:pPr>
            <w:r>
              <w:t>0,76</w:t>
            </w:r>
          </w:p>
        </w:tc>
        <w:tc>
          <w:tcPr>
            <w:tcW w:w="773" w:type="dxa"/>
            <w:tcBorders>
              <w:top w:val="nil"/>
              <w:bottom w:val="nil"/>
            </w:tcBorders>
          </w:tcPr>
          <w:p w:rsidR="002C53DC" w:rsidRDefault="002C53DC">
            <w:pPr>
              <w:pStyle w:val="ConsPlusNormal"/>
              <w:jc w:val="center"/>
            </w:pPr>
            <w:r>
              <w:t>0,79</w:t>
            </w:r>
          </w:p>
        </w:tc>
      </w:tr>
      <w:tr w:rsidR="002C53DC">
        <w:tblPrEx>
          <w:tblBorders>
            <w:insideH w:val="none" w:sz="0" w:space="0" w:color="auto"/>
          </w:tblBorders>
        </w:tblPrEx>
        <w:tc>
          <w:tcPr>
            <w:tcW w:w="2324" w:type="dxa"/>
            <w:tcBorders>
              <w:top w:val="nil"/>
              <w:bottom w:val="nil"/>
            </w:tcBorders>
          </w:tcPr>
          <w:p w:rsidR="002C53DC" w:rsidRDefault="002C53DC">
            <w:pPr>
              <w:pStyle w:val="ConsPlusNormal"/>
              <w:ind w:left="283"/>
            </w:pPr>
            <w:r>
              <w:t>17,5</w:t>
            </w:r>
          </w:p>
        </w:tc>
        <w:tc>
          <w:tcPr>
            <w:tcW w:w="754" w:type="dxa"/>
            <w:tcBorders>
              <w:top w:val="nil"/>
              <w:bottom w:val="nil"/>
            </w:tcBorders>
          </w:tcPr>
          <w:p w:rsidR="002C53DC" w:rsidRDefault="002C53DC">
            <w:pPr>
              <w:pStyle w:val="ConsPlusNormal"/>
              <w:jc w:val="center"/>
            </w:pPr>
            <w:r>
              <w:t>0,51</w:t>
            </w:r>
          </w:p>
        </w:tc>
        <w:tc>
          <w:tcPr>
            <w:tcW w:w="749" w:type="dxa"/>
            <w:tcBorders>
              <w:top w:val="nil"/>
              <w:bottom w:val="nil"/>
            </w:tcBorders>
          </w:tcPr>
          <w:p w:rsidR="002C53DC" w:rsidRDefault="002C53DC">
            <w:pPr>
              <w:pStyle w:val="ConsPlusNormal"/>
              <w:jc w:val="center"/>
            </w:pPr>
            <w:r>
              <w:t>0,55</w:t>
            </w:r>
          </w:p>
        </w:tc>
        <w:tc>
          <w:tcPr>
            <w:tcW w:w="754" w:type="dxa"/>
            <w:tcBorders>
              <w:top w:val="nil"/>
              <w:bottom w:val="nil"/>
            </w:tcBorders>
          </w:tcPr>
          <w:p w:rsidR="002C53DC" w:rsidRDefault="002C53DC">
            <w:pPr>
              <w:pStyle w:val="ConsPlusNormal"/>
              <w:jc w:val="center"/>
            </w:pPr>
            <w:r>
              <w:t>0,58</w:t>
            </w:r>
          </w:p>
        </w:tc>
        <w:tc>
          <w:tcPr>
            <w:tcW w:w="739" w:type="dxa"/>
            <w:tcBorders>
              <w:top w:val="nil"/>
              <w:bottom w:val="nil"/>
            </w:tcBorders>
          </w:tcPr>
          <w:p w:rsidR="002C53DC" w:rsidRDefault="002C53DC">
            <w:pPr>
              <w:pStyle w:val="ConsPlusNormal"/>
              <w:jc w:val="center"/>
            </w:pPr>
            <w:r>
              <w:t>0,62</w:t>
            </w:r>
          </w:p>
        </w:tc>
        <w:tc>
          <w:tcPr>
            <w:tcW w:w="734" w:type="dxa"/>
            <w:tcBorders>
              <w:top w:val="nil"/>
              <w:bottom w:val="nil"/>
            </w:tcBorders>
          </w:tcPr>
          <w:p w:rsidR="002C53DC" w:rsidRDefault="002C53DC">
            <w:pPr>
              <w:pStyle w:val="ConsPlusNormal"/>
              <w:jc w:val="center"/>
            </w:pPr>
            <w:r>
              <w:t>0,66</w:t>
            </w:r>
          </w:p>
        </w:tc>
        <w:tc>
          <w:tcPr>
            <w:tcW w:w="749" w:type="dxa"/>
            <w:tcBorders>
              <w:top w:val="nil"/>
              <w:bottom w:val="nil"/>
            </w:tcBorders>
          </w:tcPr>
          <w:p w:rsidR="002C53DC" w:rsidRDefault="002C53DC">
            <w:pPr>
              <w:pStyle w:val="ConsPlusNormal"/>
              <w:jc w:val="center"/>
            </w:pPr>
            <w:r>
              <w:t>0,69</w:t>
            </w:r>
          </w:p>
        </w:tc>
        <w:tc>
          <w:tcPr>
            <w:tcW w:w="739" w:type="dxa"/>
            <w:tcBorders>
              <w:top w:val="nil"/>
              <w:bottom w:val="nil"/>
            </w:tcBorders>
          </w:tcPr>
          <w:p w:rsidR="002C53DC" w:rsidRDefault="002C53DC">
            <w:pPr>
              <w:pStyle w:val="ConsPlusNormal"/>
              <w:jc w:val="center"/>
            </w:pPr>
            <w:r>
              <w:t>0,72</w:t>
            </w:r>
          </w:p>
        </w:tc>
        <w:tc>
          <w:tcPr>
            <w:tcW w:w="749" w:type="dxa"/>
            <w:tcBorders>
              <w:top w:val="nil"/>
              <w:bottom w:val="nil"/>
            </w:tcBorders>
          </w:tcPr>
          <w:p w:rsidR="002C53DC" w:rsidRDefault="002C53DC">
            <w:pPr>
              <w:pStyle w:val="ConsPlusNormal"/>
              <w:jc w:val="center"/>
            </w:pPr>
            <w:r>
              <w:t>0,75</w:t>
            </w:r>
          </w:p>
        </w:tc>
        <w:tc>
          <w:tcPr>
            <w:tcW w:w="773" w:type="dxa"/>
            <w:tcBorders>
              <w:top w:val="nil"/>
              <w:bottom w:val="nil"/>
            </w:tcBorders>
          </w:tcPr>
          <w:p w:rsidR="002C53DC" w:rsidRDefault="002C53DC">
            <w:pPr>
              <w:pStyle w:val="ConsPlusNormal"/>
              <w:jc w:val="center"/>
            </w:pPr>
            <w:r>
              <w:t>0,78</w:t>
            </w:r>
          </w:p>
        </w:tc>
      </w:tr>
      <w:tr w:rsidR="002C53DC">
        <w:tblPrEx>
          <w:tblBorders>
            <w:insideH w:val="none" w:sz="0" w:space="0" w:color="auto"/>
          </w:tblBorders>
        </w:tblPrEx>
        <w:tc>
          <w:tcPr>
            <w:tcW w:w="2324" w:type="dxa"/>
            <w:tcBorders>
              <w:top w:val="nil"/>
              <w:bottom w:val="nil"/>
            </w:tcBorders>
          </w:tcPr>
          <w:p w:rsidR="002C53DC" w:rsidRDefault="002C53DC">
            <w:pPr>
              <w:pStyle w:val="ConsPlusNormal"/>
              <w:ind w:left="283"/>
            </w:pPr>
            <w:r>
              <w:t>20,0</w:t>
            </w:r>
          </w:p>
        </w:tc>
        <w:tc>
          <w:tcPr>
            <w:tcW w:w="754" w:type="dxa"/>
            <w:tcBorders>
              <w:top w:val="nil"/>
              <w:bottom w:val="nil"/>
            </w:tcBorders>
          </w:tcPr>
          <w:p w:rsidR="002C53DC" w:rsidRDefault="002C53DC">
            <w:pPr>
              <w:pStyle w:val="ConsPlusNormal"/>
              <w:jc w:val="center"/>
            </w:pPr>
            <w:r>
              <w:t>0,49</w:t>
            </w:r>
          </w:p>
        </w:tc>
        <w:tc>
          <w:tcPr>
            <w:tcW w:w="749" w:type="dxa"/>
            <w:tcBorders>
              <w:top w:val="nil"/>
              <w:bottom w:val="nil"/>
            </w:tcBorders>
          </w:tcPr>
          <w:p w:rsidR="002C53DC" w:rsidRDefault="002C53DC">
            <w:pPr>
              <w:pStyle w:val="ConsPlusNormal"/>
              <w:jc w:val="center"/>
            </w:pPr>
            <w:r>
              <w:t>0,53</w:t>
            </w:r>
          </w:p>
        </w:tc>
        <w:tc>
          <w:tcPr>
            <w:tcW w:w="754" w:type="dxa"/>
            <w:tcBorders>
              <w:top w:val="nil"/>
              <w:bottom w:val="nil"/>
            </w:tcBorders>
          </w:tcPr>
          <w:p w:rsidR="002C53DC" w:rsidRDefault="002C53DC">
            <w:pPr>
              <w:pStyle w:val="ConsPlusNormal"/>
              <w:jc w:val="center"/>
            </w:pPr>
            <w:r>
              <w:t>0,57</w:t>
            </w:r>
          </w:p>
        </w:tc>
        <w:tc>
          <w:tcPr>
            <w:tcW w:w="739" w:type="dxa"/>
            <w:tcBorders>
              <w:top w:val="nil"/>
              <w:bottom w:val="nil"/>
            </w:tcBorders>
          </w:tcPr>
          <w:p w:rsidR="002C53DC" w:rsidRDefault="002C53DC">
            <w:pPr>
              <w:pStyle w:val="ConsPlusNormal"/>
              <w:jc w:val="center"/>
            </w:pPr>
            <w:r>
              <w:t>0,61</w:t>
            </w:r>
          </w:p>
        </w:tc>
        <w:tc>
          <w:tcPr>
            <w:tcW w:w="734" w:type="dxa"/>
            <w:tcBorders>
              <w:top w:val="nil"/>
              <w:bottom w:val="nil"/>
            </w:tcBorders>
          </w:tcPr>
          <w:p w:rsidR="002C53DC" w:rsidRDefault="002C53DC">
            <w:pPr>
              <w:pStyle w:val="ConsPlusNormal"/>
              <w:jc w:val="center"/>
            </w:pPr>
            <w:r>
              <w:t>0,65</w:t>
            </w:r>
          </w:p>
        </w:tc>
        <w:tc>
          <w:tcPr>
            <w:tcW w:w="749" w:type="dxa"/>
            <w:tcBorders>
              <w:top w:val="nil"/>
              <w:bottom w:val="nil"/>
            </w:tcBorders>
          </w:tcPr>
          <w:p w:rsidR="002C53DC" w:rsidRDefault="002C53DC">
            <w:pPr>
              <w:pStyle w:val="ConsPlusNormal"/>
              <w:jc w:val="center"/>
            </w:pPr>
            <w:r>
              <w:t>0,68</w:t>
            </w:r>
          </w:p>
        </w:tc>
        <w:tc>
          <w:tcPr>
            <w:tcW w:w="739" w:type="dxa"/>
            <w:tcBorders>
              <w:top w:val="nil"/>
              <w:bottom w:val="nil"/>
            </w:tcBorders>
          </w:tcPr>
          <w:p w:rsidR="002C53DC" w:rsidRDefault="002C53DC">
            <w:pPr>
              <w:pStyle w:val="ConsPlusNormal"/>
              <w:jc w:val="center"/>
            </w:pPr>
            <w:r>
              <w:t>0,72</w:t>
            </w:r>
          </w:p>
        </w:tc>
        <w:tc>
          <w:tcPr>
            <w:tcW w:w="749" w:type="dxa"/>
            <w:tcBorders>
              <w:top w:val="nil"/>
              <w:bottom w:val="nil"/>
            </w:tcBorders>
          </w:tcPr>
          <w:p w:rsidR="002C53DC" w:rsidRDefault="002C53DC">
            <w:pPr>
              <w:pStyle w:val="ConsPlusNormal"/>
              <w:jc w:val="center"/>
            </w:pPr>
            <w:r>
              <w:t>0,75</w:t>
            </w:r>
          </w:p>
        </w:tc>
        <w:tc>
          <w:tcPr>
            <w:tcW w:w="773" w:type="dxa"/>
            <w:tcBorders>
              <w:top w:val="nil"/>
              <w:bottom w:val="nil"/>
            </w:tcBorders>
          </w:tcPr>
          <w:p w:rsidR="002C53DC" w:rsidRDefault="002C53DC">
            <w:pPr>
              <w:pStyle w:val="ConsPlusNormal"/>
              <w:jc w:val="center"/>
            </w:pPr>
            <w:r>
              <w:t>0,78</w:t>
            </w:r>
          </w:p>
        </w:tc>
      </w:tr>
      <w:tr w:rsidR="002C53DC">
        <w:tblPrEx>
          <w:tblBorders>
            <w:insideH w:val="none" w:sz="0" w:space="0" w:color="auto"/>
          </w:tblBorders>
        </w:tblPrEx>
        <w:tc>
          <w:tcPr>
            <w:tcW w:w="2324" w:type="dxa"/>
            <w:tcBorders>
              <w:top w:val="nil"/>
              <w:bottom w:val="nil"/>
            </w:tcBorders>
          </w:tcPr>
          <w:p w:rsidR="002C53DC" w:rsidRDefault="002C53DC">
            <w:pPr>
              <w:pStyle w:val="ConsPlusNormal"/>
              <w:ind w:left="283"/>
            </w:pPr>
            <w:r>
              <w:t>22,5</w:t>
            </w:r>
          </w:p>
        </w:tc>
        <w:tc>
          <w:tcPr>
            <w:tcW w:w="754" w:type="dxa"/>
            <w:tcBorders>
              <w:top w:val="nil"/>
              <w:bottom w:val="nil"/>
            </w:tcBorders>
          </w:tcPr>
          <w:p w:rsidR="002C53DC" w:rsidRDefault="002C53DC">
            <w:pPr>
              <w:pStyle w:val="ConsPlusNormal"/>
              <w:jc w:val="center"/>
            </w:pPr>
            <w:r>
              <w:t>0,46</w:t>
            </w:r>
          </w:p>
        </w:tc>
        <w:tc>
          <w:tcPr>
            <w:tcW w:w="749" w:type="dxa"/>
            <w:tcBorders>
              <w:top w:val="nil"/>
              <w:bottom w:val="nil"/>
            </w:tcBorders>
          </w:tcPr>
          <w:p w:rsidR="002C53DC" w:rsidRDefault="002C53DC">
            <w:pPr>
              <w:pStyle w:val="ConsPlusNormal"/>
              <w:jc w:val="center"/>
            </w:pPr>
            <w:r>
              <w:t>0,51</w:t>
            </w:r>
          </w:p>
        </w:tc>
        <w:tc>
          <w:tcPr>
            <w:tcW w:w="754" w:type="dxa"/>
            <w:tcBorders>
              <w:top w:val="nil"/>
              <w:bottom w:val="nil"/>
            </w:tcBorders>
          </w:tcPr>
          <w:p w:rsidR="002C53DC" w:rsidRDefault="002C53DC">
            <w:pPr>
              <w:pStyle w:val="ConsPlusNormal"/>
              <w:jc w:val="center"/>
            </w:pPr>
            <w:r>
              <w:t>0,55</w:t>
            </w:r>
          </w:p>
        </w:tc>
        <w:tc>
          <w:tcPr>
            <w:tcW w:w="739" w:type="dxa"/>
            <w:tcBorders>
              <w:top w:val="nil"/>
              <w:bottom w:val="nil"/>
            </w:tcBorders>
          </w:tcPr>
          <w:p w:rsidR="002C53DC" w:rsidRDefault="002C53DC">
            <w:pPr>
              <w:pStyle w:val="ConsPlusNormal"/>
              <w:jc w:val="center"/>
            </w:pPr>
            <w:r>
              <w:t>0,60</w:t>
            </w:r>
          </w:p>
        </w:tc>
        <w:tc>
          <w:tcPr>
            <w:tcW w:w="734" w:type="dxa"/>
            <w:tcBorders>
              <w:top w:val="nil"/>
              <w:bottom w:val="nil"/>
            </w:tcBorders>
          </w:tcPr>
          <w:p w:rsidR="002C53DC" w:rsidRDefault="002C53DC">
            <w:pPr>
              <w:pStyle w:val="ConsPlusNormal"/>
              <w:jc w:val="center"/>
            </w:pPr>
            <w:r>
              <w:t>0,64</w:t>
            </w:r>
          </w:p>
        </w:tc>
        <w:tc>
          <w:tcPr>
            <w:tcW w:w="749" w:type="dxa"/>
            <w:tcBorders>
              <w:top w:val="nil"/>
              <w:bottom w:val="nil"/>
            </w:tcBorders>
          </w:tcPr>
          <w:p w:rsidR="002C53DC" w:rsidRDefault="002C53DC">
            <w:pPr>
              <w:pStyle w:val="ConsPlusNormal"/>
              <w:jc w:val="center"/>
            </w:pPr>
            <w:r>
              <w:t>0,67</w:t>
            </w:r>
          </w:p>
        </w:tc>
        <w:tc>
          <w:tcPr>
            <w:tcW w:w="739" w:type="dxa"/>
            <w:tcBorders>
              <w:top w:val="nil"/>
              <w:bottom w:val="nil"/>
            </w:tcBorders>
          </w:tcPr>
          <w:p w:rsidR="002C53DC" w:rsidRDefault="002C53DC">
            <w:pPr>
              <w:pStyle w:val="ConsPlusNormal"/>
              <w:jc w:val="center"/>
            </w:pPr>
            <w:r>
              <w:t>0,71</w:t>
            </w:r>
          </w:p>
        </w:tc>
        <w:tc>
          <w:tcPr>
            <w:tcW w:w="749" w:type="dxa"/>
            <w:tcBorders>
              <w:top w:val="nil"/>
              <w:bottom w:val="nil"/>
            </w:tcBorders>
          </w:tcPr>
          <w:p w:rsidR="002C53DC" w:rsidRDefault="002C53DC">
            <w:pPr>
              <w:pStyle w:val="ConsPlusNormal"/>
              <w:jc w:val="center"/>
            </w:pPr>
            <w:r>
              <w:t>0,74</w:t>
            </w:r>
          </w:p>
        </w:tc>
        <w:tc>
          <w:tcPr>
            <w:tcW w:w="773" w:type="dxa"/>
            <w:tcBorders>
              <w:top w:val="nil"/>
              <w:bottom w:val="nil"/>
            </w:tcBorders>
          </w:tcPr>
          <w:p w:rsidR="002C53DC" w:rsidRDefault="002C53DC">
            <w:pPr>
              <w:pStyle w:val="ConsPlusNormal"/>
              <w:jc w:val="center"/>
            </w:pPr>
            <w:r>
              <w:t>0,77</w:t>
            </w:r>
          </w:p>
        </w:tc>
      </w:tr>
      <w:tr w:rsidR="002C53DC">
        <w:tblPrEx>
          <w:tblBorders>
            <w:insideH w:val="none" w:sz="0" w:space="0" w:color="auto"/>
          </w:tblBorders>
        </w:tblPrEx>
        <w:tc>
          <w:tcPr>
            <w:tcW w:w="2324" w:type="dxa"/>
            <w:tcBorders>
              <w:top w:val="nil"/>
              <w:bottom w:val="nil"/>
            </w:tcBorders>
          </w:tcPr>
          <w:p w:rsidR="002C53DC" w:rsidRDefault="002C53DC">
            <w:pPr>
              <w:pStyle w:val="ConsPlusNormal"/>
              <w:ind w:left="283"/>
            </w:pPr>
            <w:r>
              <w:t>25,0 и более</w:t>
            </w:r>
          </w:p>
        </w:tc>
        <w:tc>
          <w:tcPr>
            <w:tcW w:w="754" w:type="dxa"/>
            <w:tcBorders>
              <w:top w:val="nil"/>
              <w:bottom w:val="nil"/>
            </w:tcBorders>
          </w:tcPr>
          <w:p w:rsidR="002C53DC" w:rsidRDefault="002C53DC">
            <w:pPr>
              <w:pStyle w:val="ConsPlusNormal"/>
              <w:jc w:val="center"/>
            </w:pPr>
            <w:r>
              <w:t>0,44</w:t>
            </w:r>
          </w:p>
        </w:tc>
        <w:tc>
          <w:tcPr>
            <w:tcW w:w="749" w:type="dxa"/>
            <w:tcBorders>
              <w:top w:val="nil"/>
              <w:bottom w:val="nil"/>
            </w:tcBorders>
          </w:tcPr>
          <w:p w:rsidR="002C53DC" w:rsidRDefault="002C53DC">
            <w:pPr>
              <w:pStyle w:val="ConsPlusNormal"/>
              <w:jc w:val="center"/>
            </w:pPr>
            <w:r>
              <w:t>0,49</w:t>
            </w:r>
          </w:p>
        </w:tc>
        <w:tc>
          <w:tcPr>
            <w:tcW w:w="754" w:type="dxa"/>
            <w:tcBorders>
              <w:top w:val="nil"/>
              <w:bottom w:val="nil"/>
            </w:tcBorders>
          </w:tcPr>
          <w:p w:rsidR="002C53DC" w:rsidRDefault="002C53DC">
            <w:pPr>
              <w:pStyle w:val="ConsPlusNormal"/>
              <w:jc w:val="center"/>
            </w:pPr>
            <w:r>
              <w:t>0,54</w:t>
            </w:r>
          </w:p>
        </w:tc>
        <w:tc>
          <w:tcPr>
            <w:tcW w:w="739" w:type="dxa"/>
            <w:tcBorders>
              <w:top w:val="nil"/>
              <w:bottom w:val="nil"/>
            </w:tcBorders>
          </w:tcPr>
          <w:p w:rsidR="002C53DC" w:rsidRDefault="002C53DC">
            <w:pPr>
              <w:pStyle w:val="ConsPlusNormal"/>
              <w:jc w:val="center"/>
            </w:pPr>
            <w:r>
              <w:t>0,59</w:t>
            </w:r>
          </w:p>
        </w:tc>
        <w:tc>
          <w:tcPr>
            <w:tcW w:w="734" w:type="dxa"/>
            <w:tcBorders>
              <w:top w:val="nil"/>
              <w:bottom w:val="nil"/>
            </w:tcBorders>
          </w:tcPr>
          <w:p w:rsidR="002C53DC" w:rsidRDefault="002C53DC">
            <w:pPr>
              <w:pStyle w:val="ConsPlusNormal"/>
              <w:jc w:val="center"/>
            </w:pPr>
            <w:r>
              <w:t>0,63</w:t>
            </w:r>
          </w:p>
        </w:tc>
        <w:tc>
          <w:tcPr>
            <w:tcW w:w="749" w:type="dxa"/>
            <w:tcBorders>
              <w:top w:val="nil"/>
              <w:bottom w:val="nil"/>
            </w:tcBorders>
          </w:tcPr>
          <w:p w:rsidR="002C53DC" w:rsidRDefault="002C53DC">
            <w:pPr>
              <w:pStyle w:val="ConsPlusNormal"/>
              <w:jc w:val="center"/>
            </w:pPr>
            <w:r>
              <w:t>0,67</w:t>
            </w:r>
          </w:p>
        </w:tc>
        <w:tc>
          <w:tcPr>
            <w:tcW w:w="739" w:type="dxa"/>
            <w:tcBorders>
              <w:top w:val="nil"/>
              <w:bottom w:val="nil"/>
            </w:tcBorders>
          </w:tcPr>
          <w:p w:rsidR="002C53DC" w:rsidRDefault="002C53DC">
            <w:pPr>
              <w:pStyle w:val="ConsPlusNormal"/>
              <w:jc w:val="center"/>
            </w:pPr>
            <w:r>
              <w:t>0,70</w:t>
            </w:r>
          </w:p>
        </w:tc>
        <w:tc>
          <w:tcPr>
            <w:tcW w:w="749" w:type="dxa"/>
            <w:tcBorders>
              <w:top w:val="nil"/>
              <w:bottom w:val="nil"/>
            </w:tcBorders>
          </w:tcPr>
          <w:p w:rsidR="002C53DC" w:rsidRDefault="002C53DC">
            <w:pPr>
              <w:pStyle w:val="ConsPlusNormal"/>
              <w:jc w:val="center"/>
            </w:pPr>
            <w:r>
              <w:t>0,74</w:t>
            </w:r>
          </w:p>
        </w:tc>
        <w:tc>
          <w:tcPr>
            <w:tcW w:w="773" w:type="dxa"/>
            <w:tcBorders>
              <w:top w:val="nil"/>
              <w:bottom w:val="nil"/>
            </w:tcBorders>
          </w:tcPr>
          <w:p w:rsidR="002C53DC" w:rsidRDefault="002C53DC">
            <w:pPr>
              <w:pStyle w:val="ConsPlusNormal"/>
              <w:jc w:val="center"/>
            </w:pPr>
            <w:r>
              <w:t>0,77</w:t>
            </w:r>
          </w:p>
        </w:tc>
      </w:tr>
      <w:tr w:rsidR="002C53DC">
        <w:tblPrEx>
          <w:tblBorders>
            <w:insideH w:val="none" w:sz="0" w:space="0" w:color="auto"/>
          </w:tblBorders>
        </w:tblPrEx>
        <w:tc>
          <w:tcPr>
            <w:tcW w:w="2324" w:type="dxa"/>
            <w:tcBorders>
              <w:top w:val="nil"/>
              <w:bottom w:val="nil"/>
            </w:tcBorders>
          </w:tcPr>
          <w:p w:rsidR="002C53DC" w:rsidRDefault="002C53DC">
            <w:pPr>
              <w:pStyle w:val="ConsPlusNormal"/>
            </w:pPr>
            <w:r>
              <w:rPr>
                <w:noProof/>
                <w:position w:val="-8"/>
              </w:rPr>
              <w:drawing>
                <wp:inline distT="0" distB="0" distL="0" distR="0">
                  <wp:extent cx="209550" cy="251460"/>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при </w:t>
            </w:r>
            <w:r>
              <w:rPr>
                <w:i/>
              </w:rPr>
              <w:t>d</w:t>
            </w:r>
            <w:r>
              <w:t>, равном, м:</w:t>
            </w:r>
          </w:p>
        </w:tc>
        <w:tc>
          <w:tcPr>
            <w:tcW w:w="754" w:type="dxa"/>
            <w:tcBorders>
              <w:top w:val="nil"/>
              <w:bottom w:val="nil"/>
            </w:tcBorders>
          </w:tcPr>
          <w:p w:rsidR="002C53DC" w:rsidRDefault="002C53DC">
            <w:pPr>
              <w:pStyle w:val="ConsPlusNormal"/>
            </w:pPr>
          </w:p>
        </w:tc>
        <w:tc>
          <w:tcPr>
            <w:tcW w:w="749" w:type="dxa"/>
            <w:tcBorders>
              <w:top w:val="nil"/>
              <w:bottom w:val="nil"/>
            </w:tcBorders>
          </w:tcPr>
          <w:p w:rsidR="002C53DC" w:rsidRDefault="002C53DC">
            <w:pPr>
              <w:pStyle w:val="ConsPlusNormal"/>
            </w:pPr>
          </w:p>
        </w:tc>
        <w:tc>
          <w:tcPr>
            <w:tcW w:w="754" w:type="dxa"/>
            <w:tcBorders>
              <w:top w:val="nil"/>
              <w:bottom w:val="nil"/>
            </w:tcBorders>
          </w:tcPr>
          <w:p w:rsidR="002C53DC" w:rsidRDefault="002C53DC">
            <w:pPr>
              <w:pStyle w:val="ConsPlusNormal"/>
            </w:pPr>
          </w:p>
        </w:tc>
        <w:tc>
          <w:tcPr>
            <w:tcW w:w="739" w:type="dxa"/>
            <w:tcBorders>
              <w:top w:val="nil"/>
              <w:bottom w:val="nil"/>
            </w:tcBorders>
          </w:tcPr>
          <w:p w:rsidR="002C53DC" w:rsidRDefault="002C53DC">
            <w:pPr>
              <w:pStyle w:val="ConsPlusNormal"/>
            </w:pPr>
          </w:p>
        </w:tc>
        <w:tc>
          <w:tcPr>
            <w:tcW w:w="734" w:type="dxa"/>
            <w:tcBorders>
              <w:top w:val="nil"/>
              <w:bottom w:val="nil"/>
            </w:tcBorders>
          </w:tcPr>
          <w:p w:rsidR="002C53DC" w:rsidRDefault="002C53DC">
            <w:pPr>
              <w:pStyle w:val="ConsPlusNormal"/>
            </w:pPr>
          </w:p>
        </w:tc>
        <w:tc>
          <w:tcPr>
            <w:tcW w:w="749" w:type="dxa"/>
            <w:tcBorders>
              <w:top w:val="nil"/>
              <w:bottom w:val="nil"/>
            </w:tcBorders>
          </w:tcPr>
          <w:p w:rsidR="002C53DC" w:rsidRDefault="002C53DC">
            <w:pPr>
              <w:pStyle w:val="ConsPlusNormal"/>
            </w:pPr>
          </w:p>
        </w:tc>
        <w:tc>
          <w:tcPr>
            <w:tcW w:w="739" w:type="dxa"/>
            <w:tcBorders>
              <w:top w:val="nil"/>
              <w:bottom w:val="nil"/>
            </w:tcBorders>
          </w:tcPr>
          <w:p w:rsidR="002C53DC" w:rsidRDefault="002C53DC">
            <w:pPr>
              <w:pStyle w:val="ConsPlusNormal"/>
            </w:pPr>
          </w:p>
        </w:tc>
        <w:tc>
          <w:tcPr>
            <w:tcW w:w="749" w:type="dxa"/>
            <w:tcBorders>
              <w:top w:val="nil"/>
              <w:bottom w:val="nil"/>
            </w:tcBorders>
          </w:tcPr>
          <w:p w:rsidR="002C53DC" w:rsidRDefault="002C53DC">
            <w:pPr>
              <w:pStyle w:val="ConsPlusNormal"/>
            </w:pPr>
          </w:p>
        </w:tc>
        <w:tc>
          <w:tcPr>
            <w:tcW w:w="773" w:type="dxa"/>
            <w:tcBorders>
              <w:top w:val="nil"/>
              <w:bottom w:val="nil"/>
            </w:tcBorders>
          </w:tcPr>
          <w:p w:rsidR="002C53DC" w:rsidRDefault="002C53DC">
            <w:pPr>
              <w:pStyle w:val="ConsPlusNormal"/>
            </w:pPr>
          </w:p>
        </w:tc>
      </w:tr>
      <w:tr w:rsidR="002C53DC">
        <w:tblPrEx>
          <w:tblBorders>
            <w:insideH w:val="none" w:sz="0" w:space="0" w:color="auto"/>
          </w:tblBorders>
        </w:tblPrEx>
        <w:tc>
          <w:tcPr>
            <w:tcW w:w="2324" w:type="dxa"/>
            <w:tcBorders>
              <w:top w:val="nil"/>
              <w:bottom w:val="nil"/>
            </w:tcBorders>
          </w:tcPr>
          <w:p w:rsidR="002C53DC" w:rsidRDefault="002C53DC">
            <w:pPr>
              <w:pStyle w:val="ConsPlusNormal"/>
              <w:ind w:left="283"/>
            </w:pPr>
            <w:r>
              <w:t>0,8 и менее</w:t>
            </w:r>
          </w:p>
        </w:tc>
        <w:tc>
          <w:tcPr>
            <w:tcW w:w="754" w:type="dxa"/>
            <w:tcBorders>
              <w:top w:val="nil"/>
              <w:bottom w:val="nil"/>
            </w:tcBorders>
          </w:tcPr>
          <w:p w:rsidR="002C53DC" w:rsidRDefault="002C53DC">
            <w:pPr>
              <w:pStyle w:val="ConsPlusNormal"/>
              <w:jc w:val="center"/>
            </w:pPr>
            <w:r>
              <w:t>0,34</w:t>
            </w:r>
          </w:p>
        </w:tc>
        <w:tc>
          <w:tcPr>
            <w:tcW w:w="749" w:type="dxa"/>
            <w:tcBorders>
              <w:top w:val="nil"/>
              <w:bottom w:val="nil"/>
            </w:tcBorders>
          </w:tcPr>
          <w:p w:rsidR="002C53DC" w:rsidRDefault="002C53DC">
            <w:pPr>
              <w:pStyle w:val="ConsPlusNormal"/>
              <w:jc w:val="center"/>
            </w:pPr>
            <w:r>
              <w:t>0,31</w:t>
            </w:r>
          </w:p>
        </w:tc>
        <w:tc>
          <w:tcPr>
            <w:tcW w:w="754" w:type="dxa"/>
            <w:tcBorders>
              <w:top w:val="nil"/>
              <w:bottom w:val="nil"/>
            </w:tcBorders>
          </w:tcPr>
          <w:p w:rsidR="002C53DC" w:rsidRDefault="002C53DC">
            <w:pPr>
              <w:pStyle w:val="ConsPlusNormal"/>
              <w:jc w:val="center"/>
            </w:pPr>
            <w:r>
              <w:t>0,29</w:t>
            </w:r>
          </w:p>
        </w:tc>
        <w:tc>
          <w:tcPr>
            <w:tcW w:w="739" w:type="dxa"/>
            <w:tcBorders>
              <w:top w:val="nil"/>
              <w:bottom w:val="nil"/>
            </w:tcBorders>
          </w:tcPr>
          <w:p w:rsidR="002C53DC" w:rsidRDefault="002C53DC">
            <w:pPr>
              <w:pStyle w:val="ConsPlusNormal"/>
              <w:jc w:val="center"/>
            </w:pPr>
            <w:r>
              <w:t>0,27</w:t>
            </w:r>
          </w:p>
        </w:tc>
        <w:tc>
          <w:tcPr>
            <w:tcW w:w="734" w:type="dxa"/>
            <w:tcBorders>
              <w:top w:val="nil"/>
              <w:bottom w:val="nil"/>
            </w:tcBorders>
          </w:tcPr>
          <w:p w:rsidR="002C53DC" w:rsidRDefault="002C53DC">
            <w:pPr>
              <w:pStyle w:val="ConsPlusNormal"/>
              <w:jc w:val="center"/>
            </w:pPr>
            <w:r>
              <w:t>0,26</w:t>
            </w:r>
          </w:p>
        </w:tc>
        <w:tc>
          <w:tcPr>
            <w:tcW w:w="749" w:type="dxa"/>
            <w:tcBorders>
              <w:top w:val="nil"/>
              <w:bottom w:val="nil"/>
            </w:tcBorders>
          </w:tcPr>
          <w:p w:rsidR="002C53DC" w:rsidRDefault="002C53DC">
            <w:pPr>
              <w:pStyle w:val="ConsPlusNormal"/>
              <w:jc w:val="center"/>
            </w:pPr>
            <w:r>
              <w:t>0,25</w:t>
            </w:r>
          </w:p>
        </w:tc>
        <w:tc>
          <w:tcPr>
            <w:tcW w:w="739" w:type="dxa"/>
            <w:tcBorders>
              <w:top w:val="nil"/>
              <w:bottom w:val="nil"/>
            </w:tcBorders>
          </w:tcPr>
          <w:p w:rsidR="002C53DC" w:rsidRDefault="002C53DC">
            <w:pPr>
              <w:pStyle w:val="ConsPlusNormal"/>
              <w:jc w:val="center"/>
            </w:pPr>
            <w:r>
              <w:t>0,24</w:t>
            </w:r>
          </w:p>
        </w:tc>
        <w:tc>
          <w:tcPr>
            <w:tcW w:w="749" w:type="dxa"/>
            <w:tcBorders>
              <w:top w:val="nil"/>
              <w:bottom w:val="nil"/>
            </w:tcBorders>
          </w:tcPr>
          <w:p w:rsidR="002C53DC" w:rsidRDefault="002C53DC">
            <w:pPr>
              <w:pStyle w:val="ConsPlusNormal"/>
              <w:jc w:val="center"/>
            </w:pPr>
            <w:r>
              <w:t>0,23</w:t>
            </w:r>
          </w:p>
        </w:tc>
        <w:tc>
          <w:tcPr>
            <w:tcW w:w="773" w:type="dxa"/>
            <w:tcBorders>
              <w:top w:val="nil"/>
              <w:bottom w:val="nil"/>
            </w:tcBorders>
          </w:tcPr>
          <w:p w:rsidR="002C53DC" w:rsidRDefault="002C53DC">
            <w:pPr>
              <w:pStyle w:val="ConsPlusNormal"/>
              <w:jc w:val="center"/>
            </w:pPr>
            <w:r>
              <w:t>0,22</w:t>
            </w:r>
          </w:p>
        </w:tc>
      </w:tr>
      <w:tr w:rsidR="002C53DC">
        <w:tblPrEx>
          <w:tblBorders>
            <w:insideH w:val="none" w:sz="0" w:space="0" w:color="auto"/>
          </w:tblBorders>
        </w:tblPrEx>
        <w:tc>
          <w:tcPr>
            <w:tcW w:w="2324" w:type="dxa"/>
            <w:tcBorders>
              <w:top w:val="nil"/>
              <w:bottom w:val="single" w:sz="4" w:space="0" w:color="auto"/>
            </w:tcBorders>
          </w:tcPr>
          <w:p w:rsidR="002C53DC" w:rsidRDefault="002C53DC">
            <w:pPr>
              <w:pStyle w:val="ConsPlusNormal"/>
              <w:ind w:left="283"/>
            </w:pPr>
            <w:r>
              <w:t>4,0</w:t>
            </w:r>
          </w:p>
        </w:tc>
        <w:tc>
          <w:tcPr>
            <w:tcW w:w="754" w:type="dxa"/>
            <w:tcBorders>
              <w:top w:val="nil"/>
              <w:bottom w:val="single" w:sz="4" w:space="0" w:color="auto"/>
            </w:tcBorders>
          </w:tcPr>
          <w:p w:rsidR="002C53DC" w:rsidRDefault="002C53DC">
            <w:pPr>
              <w:pStyle w:val="ConsPlusNormal"/>
              <w:jc w:val="center"/>
            </w:pPr>
            <w:r>
              <w:t>0,25</w:t>
            </w:r>
          </w:p>
        </w:tc>
        <w:tc>
          <w:tcPr>
            <w:tcW w:w="749" w:type="dxa"/>
            <w:tcBorders>
              <w:top w:val="nil"/>
              <w:bottom w:val="single" w:sz="4" w:space="0" w:color="auto"/>
            </w:tcBorders>
          </w:tcPr>
          <w:p w:rsidR="002C53DC" w:rsidRDefault="002C53DC">
            <w:pPr>
              <w:pStyle w:val="ConsPlusNormal"/>
              <w:jc w:val="center"/>
            </w:pPr>
            <w:r>
              <w:t>0,24</w:t>
            </w:r>
          </w:p>
        </w:tc>
        <w:tc>
          <w:tcPr>
            <w:tcW w:w="754" w:type="dxa"/>
            <w:tcBorders>
              <w:top w:val="nil"/>
              <w:bottom w:val="single" w:sz="4" w:space="0" w:color="auto"/>
            </w:tcBorders>
          </w:tcPr>
          <w:p w:rsidR="002C53DC" w:rsidRDefault="002C53DC">
            <w:pPr>
              <w:pStyle w:val="ConsPlusNormal"/>
              <w:jc w:val="center"/>
            </w:pPr>
            <w:r>
              <w:t>0,23</w:t>
            </w:r>
          </w:p>
        </w:tc>
        <w:tc>
          <w:tcPr>
            <w:tcW w:w="739" w:type="dxa"/>
            <w:tcBorders>
              <w:top w:val="nil"/>
              <w:bottom w:val="single" w:sz="4" w:space="0" w:color="auto"/>
            </w:tcBorders>
          </w:tcPr>
          <w:p w:rsidR="002C53DC" w:rsidRDefault="002C53DC">
            <w:pPr>
              <w:pStyle w:val="ConsPlusNormal"/>
              <w:jc w:val="center"/>
            </w:pPr>
            <w:r>
              <w:t>0,22</w:t>
            </w:r>
          </w:p>
        </w:tc>
        <w:tc>
          <w:tcPr>
            <w:tcW w:w="734" w:type="dxa"/>
            <w:tcBorders>
              <w:top w:val="nil"/>
              <w:bottom w:val="single" w:sz="4" w:space="0" w:color="auto"/>
            </w:tcBorders>
          </w:tcPr>
          <w:p w:rsidR="002C53DC" w:rsidRDefault="002C53DC">
            <w:pPr>
              <w:pStyle w:val="ConsPlusNormal"/>
              <w:jc w:val="center"/>
            </w:pPr>
            <w:r>
              <w:t>0,21</w:t>
            </w:r>
          </w:p>
        </w:tc>
        <w:tc>
          <w:tcPr>
            <w:tcW w:w="749" w:type="dxa"/>
            <w:tcBorders>
              <w:top w:val="nil"/>
              <w:bottom w:val="single" w:sz="4" w:space="0" w:color="auto"/>
            </w:tcBorders>
          </w:tcPr>
          <w:p w:rsidR="002C53DC" w:rsidRDefault="002C53DC">
            <w:pPr>
              <w:pStyle w:val="ConsPlusNormal"/>
              <w:jc w:val="center"/>
            </w:pPr>
            <w:r>
              <w:t>0,20</w:t>
            </w:r>
          </w:p>
        </w:tc>
        <w:tc>
          <w:tcPr>
            <w:tcW w:w="739" w:type="dxa"/>
            <w:tcBorders>
              <w:top w:val="nil"/>
              <w:bottom w:val="single" w:sz="4" w:space="0" w:color="auto"/>
            </w:tcBorders>
          </w:tcPr>
          <w:p w:rsidR="002C53DC" w:rsidRDefault="002C53DC">
            <w:pPr>
              <w:pStyle w:val="ConsPlusNormal"/>
              <w:jc w:val="center"/>
            </w:pPr>
            <w:r>
              <w:t>0,19</w:t>
            </w:r>
          </w:p>
        </w:tc>
        <w:tc>
          <w:tcPr>
            <w:tcW w:w="749" w:type="dxa"/>
            <w:tcBorders>
              <w:top w:val="nil"/>
              <w:bottom w:val="single" w:sz="4" w:space="0" w:color="auto"/>
            </w:tcBorders>
          </w:tcPr>
          <w:p w:rsidR="002C53DC" w:rsidRDefault="002C53DC">
            <w:pPr>
              <w:pStyle w:val="ConsPlusNormal"/>
              <w:jc w:val="center"/>
            </w:pPr>
            <w:r>
              <w:t>0,18</w:t>
            </w:r>
          </w:p>
        </w:tc>
        <w:tc>
          <w:tcPr>
            <w:tcW w:w="773" w:type="dxa"/>
            <w:tcBorders>
              <w:top w:val="nil"/>
              <w:bottom w:val="single" w:sz="4" w:space="0" w:color="auto"/>
            </w:tcBorders>
          </w:tcPr>
          <w:p w:rsidR="002C53DC" w:rsidRDefault="002C53DC">
            <w:pPr>
              <w:pStyle w:val="ConsPlusNormal"/>
              <w:jc w:val="center"/>
            </w:pPr>
            <w:r>
              <w:t>0,17</w:t>
            </w:r>
          </w:p>
        </w:tc>
      </w:tr>
      <w:tr w:rsidR="002C53DC">
        <w:tc>
          <w:tcPr>
            <w:tcW w:w="9064" w:type="dxa"/>
            <w:gridSpan w:val="10"/>
            <w:tcBorders>
              <w:top w:val="single" w:sz="4" w:space="0" w:color="auto"/>
              <w:bottom w:val="single" w:sz="4" w:space="0" w:color="auto"/>
            </w:tcBorders>
          </w:tcPr>
          <w:p w:rsidR="002C53DC" w:rsidRDefault="002C53DC">
            <w:pPr>
              <w:pStyle w:val="ConsPlusNormal"/>
              <w:ind w:firstLine="283"/>
              <w:jc w:val="both"/>
            </w:pPr>
            <w:r>
              <w:t>Примечания</w:t>
            </w:r>
          </w:p>
          <w:p w:rsidR="002C53DC" w:rsidRDefault="002C53DC">
            <w:pPr>
              <w:pStyle w:val="ConsPlusNormal"/>
              <w:ind w:firstLine="283"/>
              <w:jc w:val="both"/>
            </w:pPr>
            <w:r>
              <w:t xml:space="preserve">1 Расчетные значения угла внутреннего трения </w:t>
            </w:r>
            <w:r>
              <w:rPr>
                <w:noProof/>
                <w:position w:val="-3"/>
              </w:rPr>
              <w:drawing>
                <wp:inline distT="0" distB="0" distL="0" distR="0">
                  <wp:extent cx="157480" cy="188595"/>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57480" cy="188595"/>
                          </a:xfrm>
                          <a:prstGeom prst="rect">
                            <a:avLst/>
                          </a:prstGeom>
                          <a:noFill/>
                          <a:ln>
                            <a:noFill/>
                          </a:ln>
                        </pic:spPr>
                      </pic:pic>
                    </a:graphicData>
                  </a:graphic>
                </wp:inline>
              </w:drawing>
            </w:r>
            <w:r>
              <w:t xml:space="preserve"> следует принимать </w:t>
            </w:r>
            <w:r>
              <w:rPr>
                <w:noProof/>
                <w:position w:val="-8"/>
              </w:rPr>
              <w:drawing>
                <wp:inline distT="0" distB="0" distL="0" distR="0">
                  <wp:extent cx="450850" cy="251460"/>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450850" cy="251460"/>
                          </a:xfrm>
                          <a:prstGeom prst="rect">
                            <a:avLst/>
                          </a:prstGeom>
                          <a:noFill/>
                          <a:ln>
                            <a:noFill/>
                          </a:ln>
                        </pic:spPr>
                      </pic:pic>
                    </a:graphicData>
                  </a:graphic>
                </wp:inline>
              </w:drawing>
            </w:r>
            <w:r>
              <w:t>.</w:t>
            </w:r>
          </w:p>
          <w:p w:rsidR="002C53DC" w:rsidRDefault="002C53DC">
            <w:pPr>
              <w:pStyle w:val="ConsPlusNormal"/>
              <w:ind w:firstLine="283"/>
              <w:jc w:val="both"/>
            </w:pPr>
            <w:r>
              <w:t xml:space="preserve">2 Для промежуточных значений </w:t>
            </w:r>
            <w:r>
              <w:rPr>
                <w:noProof/>
                <w:position w:val="-8"/>
              </w:rPr>
              <w:drawing>
                <wp:inline distT="0" distB="0" distL="0" distR="0">
                  <wp:extent cx="188595" cy="251460"/>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w:t>
            </w:r>
            <w:r>
              <w:rPr>
                <w:i/>
              </w:rPr>
              <w:t>h</w:t>
            </w:r>
            <w:r>
              <w:t>/</w:t>
            </w:r>
            <w:r>
              <w:rPr>
                <w:i/>
              </w:rPr>
              <w:t>d</w:t>
            </w:r>
            <w:r>
              <w:t xml:space="preserve"> и </w:t>
            </w:r>
            <w:r>
              <w:rPr>
                <w:i/>
              </w:rPr>
              <w:t>d</w:t>
            </w:r>
            <w:r>
              <w:t xml:space="preserve"> значения коэффициентов </w:t>
            </w:r>
            <w:r>
              <w:rPr>
                <w:noProof/>
                <w:position w:val="-8"/>
              </w:rPr>
              <w:drawing>
                <wp:inline distT="0" distB="0" distL="0" distR="0">
                  <wp:extent cx="199390" cy="251460"/>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199390" cy="251460"/>
                          </a:xfrm>
                          <a:prstGeom prst="rect">
                            <a:avLst/>
                          </a:prstGeom>
                          <a:noFill/>
                          <a:ln>
                            <a:noFill/>
                          </a:ln>
                        </pic:spPr>
                      </pic:pic>
                    </a:graphicData>
                  </a:graphic>
                </wp:inline>
              </w:drawing>
            </w:r>
            <w:r>
              <w:t xml:space="preserve">, </w:t>
            </w:r>
            <w:r>
              <w:rPr>
                <w:noProof/>
                <w:position w:val="-8"/>
              </w:rPr>
              <w:drawing>
                <wp:inline distT="0" distB="0" distL="0" distR="0">
                  <wp:extent cx="209550" cy="251460"/>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w:t>
            </w:r>
            <w:r>
              <w:rPr>
                <w:noProof/>
                <w:position w:val="-8"/>
              </w:rPr>
              <w:drawing>
                <wp:inline distT="0" distB="0" distL="0" distR="0">
                  <wp:extent cx="199390" cy="251460"/>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51460"/>
                          </a:xfrm>
                          <a:prstGeom prst="rect">
                            <a:avLst/>
                          </a:prstGeom>
                          <a:noFill/>
                          <a:ln>
                            <a:noFill/>
                          </a:ln>
                        </pic:spPr>
                      </pic:pic>
                    </a:graphicData>
                  </a:graphic>
                </wp:inline>
              </w:drawing>
            </w:r>
            <w:r>
              <w:t xml:space="preserve"> и </w:t>
            </w:r>
            <w:r>
              <w:rPr>
                <w:noProof/>
                <w:position w:val="-8"/>
              </w:rPr>
              <w:drawing>
                <wp:inline distT="0" distB="0" distL="0" distR="0">
                  <wp:extent cx="209550" cy="251460"/>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определяют интерполяцией.</w:t>
            </w:r>
          </w:p>
        </w:tc>
      </w:tr>
    </w:tbl>
    <w:p w:rsidR="002C53DC" w:rsidRDefault="002C53DC">
      <w:pPr>
        <w:pStyle w:val="ConsPlusNormal"/>
        <w:jc w:val="both"/>
      </w:pPr>
    </w:p>
    <w:p w:rsidR="002C53DC" w:rsidRDefault="002C53DC">
      <w:pPr>
        <w:pStyle w:val="ConsPlusNormal"/>
        <w:jc w:val="right"/>
      </w:pPr>
      <w:bookmarkStart w:id="50" w:name="P1172"/>
      <w:bookmarkEnd w:id="50"/>
      <w:r>
        <w:t>Таблица 7.8</w:t>
      </w:r>
    </w:p>
    <w:p w:rsidR="002C53DC" w:rsidRDefault="002C53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1084"/>
        <w:gridCol w:w="1084"/>
        <w:gridCol w:w="1084"/>
        <w:gridCol w:w="1084"/>
        <w:gridCol w:w="1084"/>
        <w:gridCol w:w="1084"/>
        <w:gridCol w:w="1090"/>
      </w:tblGrid>
      <w:tr w:rsidR="002C53DC">
        <w:tc>
          <w:tcPr>
            <w:tcW w:w="1474" w:type="dxa"/>
            <w:vMerge w:val="restart"/>
            <w:tcBorders>
              <w:top w:val="single" w:sz="4" w:space="0" w:color="auto"/>
              <w:bottom w:val="single" w:sz="4" w:space="0" w:color="auto"/>
            </w:tcBorders>
            <w:vAlign w:val="center"/>
          </w:tcPr>
          <w:p w:rsidR="002C53DC" w:rsidRDefault="002C53DC">
            <w:pPr>
              <w:pStyle w:val="ConsPlusNormal"/>
              <w:jc w:val="center"/>
            </w:pPr>
            <w:r>
              <w:t xml:space="preserve">Глубина заложения нижнего конца сваи </w:t>
            </w:r>
            <w:r>
              <w:rPr>
                <w:i/>
              </w:rPr>
              <w:t>h,</w:t>
            </w:r>
            <w:r>
              <w:t xml:space="preserve"> м</w:t>
            </w:r>
          </w:p>
        </w:tc>
        <w:tc>
          <w:tcPr>
            <w:tcW w:w="7594" w:type="dxa"/>
            <w:gridSpan w:val="7"/>
            <w:tcBorders>
              <w:top w:val="single" w:sz="4" w:space="0" w:color="auto"/>
              <w:bottom w:val="single" w:sz="4" w:space="0" w:color="auto"/>
            </w:tcBorders>
            <w:vAlign w:val="center"/>
          </w:tcPr>
          <w:p w:rsidR="002C53DC" w:rsidRDefault="002C53DC">
            <w:pPr>
              <w:pStyle w:val="ConsPlusNormal"/>
              <w:jc w:val="center"/>
            </w:pPr>
            <w:r>
              <w:t xml:space="preserve">Расчетное сопротивление </w:t>
            </w:r>
            <w:r>
              <w:rPr>
                <w:i/>
              </w:rPr>
              <w:t>R</w:t>
            </w:r>
            <w:r>
              <w:t xml:space="preserve">, кПа, под нижним концом набивных и буровых свай и свай-оболочек, погружаемых с выемкой грунта и заполняемых бетоном, при глинистых грунтах, за исключением просадочных, с показателем текучести </w:t>
            </w:r>
            <w:r>
              <w:rPr>
                <w:i/>
              </w:rPr>
              <w:t>I</w:t>
            </w:r>
            <w:r>
              <w:rPr>
                <w:i/>
                <w:vertAlign w:val="subscript"/>
              </w:rPr>
              <w:t>L</w:t>
            </w:r>
            <w:r>
              <w:t>, равным</w:t>
            </w:r>
          </w:p>
        </w:tc>
      </w:tr>
      <w:tr w:rsidR="002C53DC">
        <w:tc>
          <w:tcPr>
            <w:tcW w:w="1474" w:type="dxa"/>
            <w:vMerge/>
            <w:tcBorders>
              <w:top w:val="single" w:sz="4" w:space="0" w:color="auto"/>
              <w:bottom w:val="single" w:sz="4" w:space="0" w:color="auto"/>
            </w:tcBorders>
          </w:tcPr>
          <w:p w:rsidR="002C53DC" w:rsidRDefault="002C53DC">
            <w:pPr>
              <w:pStyle w:val="ConsPlusNormal"/>
            </w:pPr>
          </w:p>
        </w:tc>
        <w:tc>
          <w:tcPr>
            <w:tcW w:w="1084" w:type="dxa"/>
            <w:tcBorders>
              <w:top w:val="single" w:sz="4" w:space="0" w:color="auto"/>
              <w:bottom w:val="single" w:sz="4" w:space="0" w:color="auto"/>
            </w:tcBorders>
            <w:vAlign w:val="center"/>
          </w:tcPr>
          <w:p w:rsidR="002C53DC" w:rsidRDefault="002C53DC">
            <w:pPr>
              <w:pStyle w:val="ConsPlusNormal"/>
              <w:jc w:val="center"/>
            </w:pPr>
            <w:r>
              <w:t>0,0</w:t>
            </w:r>
          </w:p>
        </w:tc>
        <w:tc>
          <w:tcPr>
            <w:tcW w:w="1084" w:type="dxa"/>
            <w:tcBorders>
              <w:top w:val="single" w:sz="4" w:space="0" w:color="auto"/>
              <w:bottom w:val="single" w:sz="4" w:space="0" w:color="auto"/>
            </w:tcBorders>
            <w:vAlign w:val="center"/>
          </w:tcPr>
          <w:p w:rsidR="002C53DC" w:rsidRDefault="002C53DC">
            <w:pPr>
              <w:pStyle w:val="ConsPlusNormal"/>
              <w:jc w:val="center"/>
            </w:pPr>
            <w:r>
              <w:t>0,1</w:t>
            </w:r>
          </w:p>
        </w:tc>
        <w:tc>
          <w:tcPr>
            <w:tcW w:w="1084" w:type="dxa"/>
            <w:tcBorders>
              <w:top w:val="single" w:sz="4" w:space="0" w:color="auto"/>
              <w:bottom w:val="single" w:sz="4" w:space="0" w:color="auto"/>
            </w:tcBorders>
            <w:vAlign w:val="center"/>
          </w:tcPr>
          <w:p w:rsidR="002C53DC" w:rsidRDefault="002C53DC">
            <w:pPr>
              <w:pStyle w:val="ConsPlusNormal"/>
              <w:jc w:val="center"/>
            </w:pPr>
            <w:r>
              <w:t>0,2</w:t>
            </w:r>
          </w:p>
        </w:tc>
        <w:tc>
          <w:tcPr>
            <w:tcW w:w="1084" w:type="dxa"/>
            <w:tcBorders>
              <w:top w:val="single" w:sz="4" w:space="0" w:color="auto"/>
              <w:bottom w:val="single" w:sz="4" w:space="0" w:color="auto"/>
            </w:tcBorders>
            <w:vAlign w:val="center"/>
          </w:tcPr>
          <w:p w:rsidR="002C53DC" w:rsidRDefault="002C53DC">
            <w:pPr>
              <w:pStyle w:val="ConsPlusNormal"/>
              <w:jc w:val="center"/>
            </w:pPr>
            <w:r>
              <w:t>0,3</w:t>
            </w:r>
          </w:p>
        </w:tc>
        <w:tc>
          <w:tcPr>
            <w:tcW w:w="1084" w:type="dxa"/>
            <w:tcBorders>
              <w:top w:val="single" w:sz="4" w:space="0" w:color="auto"/>
              <w:bottom w:val="single" w:sz="4" w:space="0" w:color="auto"/>
            </w:tcBorders>
            <w:vAlign w:val="center"/>
          </w:tcPr>
          <w:p w:rsidR="002C53DC" w:rsidRDefault="002C53DC">
            <w:pPr>
              <w:pStyle w:val="ConsPlusNormal"/>
              <w:jc w:val="center"/>
            </w:pPr>
            <w:r>
              <w:t>0,4</w:t>
            </w:r>
          </w:p>
        </w:tc>
        <w:tc>
          <w:tcPr>
            <w:tcW w:w="1084" w:type="dxa"/>
            <w:tcBorders>
              <w:top w:val="single" w:sz="4" w:space="0" w:color="auto"/>
              <w:bottom w:val="single" w:sz="4" w:space="0" w:color="auto"/>
            </w:tcBorders>
            <w:vAlign w:val="center"/>
          </w:tcPr>
          <w:p w:rsidR="002C53DC" w:rsidRDefault="002C53DC">
            <w:pPr>
              <w:pStyle w:val="ConsPlusNormal"/>
              <w:jc w:val="center"/>
            </w:pPr>
            <w:r>
              <w:t>0,5</w:t>
            </w:r>
          </w:p>
        </w:tc>
        <w:tc>
          <w:tcPr>
            <w:tcW w:w="1090" w:type="dxa"/>
            <w:tcBorders>
              <w:top w:val="single" w:sz="4" w:space="0" w:color="auto"/>
              <w:bottom w:val="single" w:sz="4" w:space="0" w:color="auto"/>
            </w:tcBorders>
            <w:vAlign w:val="center"/>
          </w:tcPr>
          <w:p w:rsidR="002C53DC" w:rsidRDefault="002C53DC">
            <w:pPr>
              <w:pStyle w:val="ConsPlusNormal"/>
              <w:jc w:val="center"/>
            </w:pPr>
            <w:r>
              <w:t>0,6</w:t>
            </w:r>
          </w:p>
        </w:tc>
      </w:tr>
      <w:tr w:rsidR="002C53DC">
        <w:tblPrEx>
          <w:tblBorders>
            <w:insideH w:val="none" w:sz="0" w:space="0" w:color="auto"/>
          </w:tblBorders>
        </w:tblPrEx>
        <w:tc>
          <w:tcPr>
            <w:tcW w:w="1474" w:type="dxa"/>
            <w:tcBorders>
              <w:top w:val="single" w:sz="4" w:space="0" w:color="auto"/>
              <w:bottom w:val="nil"/>
            </w:tcBorders>
          </w:tcPr>
          <w:p w:rsidR="002C53DC" w:rsidRDefault="002C53DC">
            <w:pPr>
              <w:pStyle w:val="ConsPlusNormal"/>
              <w:jc w:val="center"/>
            </w:pPr>
            <w:r>
              <w:t>3</w:t>
            </w:r>
          </w:p>
        </w:tc>
        <w:tc>
          <w:tcPr>
            <w:tcW w:w="1084" w:type="dxa"/>
            <w:tcBorders>
              <w:top w:val="single" w:sz="4" w:space="0" w:color="auto"/>
              <w:bottom w:val="nil"/>
            </w:tcBorders>
          </w:tcPr>
          <w:p w:rsidR="002C53DC" w:rsidRDefault="002C53DC">
            <w:pPr>
              <w:pStyle w:val="ConsPlusNormal"/>
              <w:jc w:val="center"/>
            </w:pPr>
            <w:r>
              <w:t>850</w:t>
            </w:r>
          </w:p>
        </w:tc>
        <w:tc>
          <w:tcPr>
            <w:tcW w:w="1084" w:type="dxa"/>
            <w:tcBorders>
              <w:top w:val="single" w:sz="4" w:space="0" w:color="auto"/>
              <w:bottom w:val="nil"/>
            </w:tcBorders>
          </w:tcPr>
          <w:p w:rsidR="002C53DC" w:rsidRDefault="002C53DC">
            <w:pPr>
              <w:pStyle w:val="ConsPlusNormal"/>
              <w:jc w:val="center"/>
            </w:pPr>
            <w:r>
              <w:t>750</w:t>
            </w:r>
          </w:p>
        </w:tc>
        <w:tc>
          <w:tcPr>
            <w:tcW w:w="1084" w:type="dxa"/>
            <w:tcBorders>
              <w:top w:val="single" w:sz="4" w:space="0" w:color="auto"/>
              <w:bottom w:val="nil"/>
            </w:tcBorders>
          </w:tcPr>
          <w:p w:rsidR="002C53DC" w:rsidRDefault="002C53DC">
            <w:pPr>
              <w:pStyle w:val="ConsPlusNormal"/>
              <w:jc w:val="center"/>
            </w:pPr>
            <w:r>
              <w:t>650</w:t>
            </w:r>
          </w:p>
        </w:tc>
        <w:tc>
          <w:tcPr>
            <w:tcW w:w="1084" w:type="dxa"/>
            <w:tcBorders>
              <w:top w:val="single" w:sz="4" w:space="0" w:color="auto"/>
              <w:bottom w:val="nil"/>
            </w:tcBorders>
          </w:tcPr>
          <w:p w:rsidR="002C53DC" w:rsidRDefault="002C53DC">
            <w:pPr>
              <w:pStyle w:val="ConsPlusNormal"/>
              <w:jc w:val="center"/>
            </w:pPr>
            <w:r>
              <w:t>500</w:t>
            </w:r>
          </w:p>
        </w:tc>
        <w:tc>
          <w:tcPr>
            <w:tcW w:w="1084" w:type="dxa"/>
            <w:tcBorders>
              <w:top w:val="single" w:sz="4" w:space="0" w:color="auto"/>
              <w:bottom w:val="nil"/>
            </w:tcBorders>
          </w:tcPr>
          <w:p w:rsidR="002C53DC" w:rsidRDefault="002C53DC">
            <w:pPr>
              <w:pStyle w:val="ConsPlusNormal"/>
              <w:jc w:val="center"/>
            </w:pPr>
            <w:r>
              <w:t>400</w:t>
            </w:r>
          </w:p>
        </w:tc>
        <w:tc>
          <w:tcPr>
            <w:tcW w:w="1084" w:type="dxa"/>
            <w:tcBorders>
              <w:top w:val="single" w:sz="4" w:space="0" w:color="auto"/>
              <w:bottom w:val="nil"/>
            </w:tcBorders>
          </w:tcPr>
          <w:p w:rsidR="002C53DC" w:rsidRDefault="002C53DC">
            <w:pPr>
              <w:pStyle w:val="ConsPlusNormal"/>
              <w:jc w:val="center"/>
            </w:pPr>
            <w:r>
              <w:t>300</w:t>
            </w:r>
          </w:p>
        </w:tc>
        <w:tc>
          <w:tcPr>
            <w:tcW w:w="1090" w:type="dxa"/>
            <w:tcBorders>
              <w:top w:val="single" w:sz="4" w:space="0" w:color="auto"/>
              <w:bottom w:val="nil"/>
            </w:tcBorders>
          </w:tcPr>
          <w:p w:rsidR="002C53DC" w:rsidRDefault="002C53DC">
            <w:pPr>
              <w:pStyle w:val="ConsPlusNormal"/>
              <w:jc w:val="center"/>
            </w:pPr>
            <w:r>
              <w:t>250</w:t>
            </w:r>
          </w:p>
        </w:tc>
      </w:tr>
      <w:tr w:rsidR="002C53DC">
        <w:tblPrEx>
          <w:tblBorders>
            <w:insideH w:val="none" w:sz="0" w:space="0" w:color="auto"/>
          </w:tblBorders>
        </w:tblPrEx>
        <w:tc>
          <w:tcPr>
            <w:tcW w:w="1474" w:type="dxa"/>
            <w:tcBorders>
              <w:top w:val="nil"/>
              <w:bottom w:val="nil"/>
            </w:tcBorders>
          </w:tcPr>
          <w:p w:rsidR="002C53DC" w:rsidRDefault="002C53DC">
            <w:pPr>
              <w:pStyle w:val="ConsPlusNormal"/>
              <w:jc w:val="center"/>
            </w:pPr>
            <w:r>
              <w:t>5</w:t>
            </w:r>
          </w:p>
        </w:tc>
        <w:tc>
          <w:tcPr>
            <w:tcW w:w="1084" w:type="dxa"/>
            <w:tcBorders>
              <w:top w:val="nil"/>
              <w:bottom w:val="nil"/>
            </w:tcBorders>
          </w:tcPr>
          <w:p w:rsidR="002C53DC" w:rsidRDefault="002C53DC">
            <w:pPr>
              <w:pStyle w:val="ConsPlusNormal"/>
              <w:jc w:val="center"/>
            </w:pPr>
            <w:r>
              <w:t>1000</w:t>
            </w:r>
          </w:p>
        </w:tc>
        <w:tc>
          <w:tcPr>
            <w:tcW w:w="1084" w:type="dxa"/>
            <w:tcBorders>
              <w:top w:val="nil"/>
              <w:bottom w:val="nil"/>
            </w:tcBorders>
          </w:tcPr>
          <w:p w:rsidR="002C53DC" w:rsidRDefault="002C53DC">
            <w:pPr>
              <w:pStyle w:val="ConsPlusNormal"/>
              <w:jc w:val="center"/>
            </w:pPr>
            <w:r>
              <w:t>850</w:t>
            </w:r>
          </w:p>
        </w:tc>
        <w:tc>
          <w:tcPr>
            <w:tcW w:w="1084" w:type="dxa"/>
            <w:tcBorders>
              <w:top w:val="nil"/>
              <w:bottom w:val="nil"/>
            </w:tcBorders>
          </w:tcPr>
          <w:p w:rsidR="002C53DC" w:rsidRDefault="002C53DC">
            <w:pPr>
              <w:pStyle w:val="ConsPlusNormal"/>
              <w:jc w:val="center"/>
            </w:pPr>
            <w:r>
              <w:t>750</w:t>
            </w:r>
          </w:p>
        </w:tc>
        <w:tc>
          <w:tcPr>
            <w:tcW w:w="1084" w:type="dxa"/>
            <w:tcBorders>
              <w:top w:val="nil"/>
              <w:bottom w:val="nil"/>
            </w:tcBorders>
          </w:tcPr>
          <w:p w:rsidR="002C53DC" w:rsidRDefault="002C53DC">
            <w:pPr>
              <w:pStyle w:val="ConsPlusNormal"/>
              <w:jc w:val="center"/>
            </w:pPr>
            <w:r>
              <w:t>650</w:t>
            </w:r>
          </w:p>
        </w:tc>
        <w:tc>
          <w:tcPr>
            <w:tcW w:w="1084" w:type="dxa"/>
            <w:tcBorders>
              <w:top w:val="nil"/>
              <w:bottom w:val="nil"/>
            </w:tcBorders>
          </w:tcPr>
          <w:p w:rsidR="002C53DC" w:rsidRDefault="002C53DC">
            <w:pPr>
              <w:pStyle w:val="ConsPlusNormal"/>
              <w:jc w:val="center"/>
            </w:pPr>
            <w:r>
              <w:t>500</w:t>
            </w:r>
          </w:p>
        </w:tc>
        <w:tc>
          <w:tcPr>
            <w:tcW w:w="1084" w:type="dxa"/>
            <w:tcBorders>
              <w:top w:val="nil"/>
              <w:bottom w:val="nil"/>
            </w:tcBorders>
          </w:tcPr>
          <w:p w:rsidR="002C53DC" w:rsidRDefault="002C53DC">
            <w:pPr>
              <w:pStyle w:val="ConsPlusNormal"/>
              <w:jc w:val="center"/>
            </w:pPr>
            <w:r>
              <w:t>400</w:t>
            </w:r>
          </w:p>
        </w:tc>
        <w:tc>
          <w:tcPr>
            <w:tcW w:w="1090" w:type="dxa"/>
            <w:tcBorders>
              <w:top w:val="nil"/>
              <w:bottom w:val="nil"/>
            </w:tcBorders>
          </w:tcPr>
          <w:p w:rsidR="002C53DC" w:rsidRDefault="002C53DC">
            <w:pPr>
              <w:pStyle w:val="ConsPlusNormal"/>
              <w:jc w:val="center"/>
            </w:pPr>
            <w:r>
              <w:t>350</w:t>
            </w:r>
          </w:p>
        </w:tc>
      </w:tr>
      <w:tr w:rsidR="002C53DC">
        <w:tblPrEx>
          <w:tblBorders>
            <w:insideH w:val="none" w:sz="0" w:space="0" w:color="auto"/>
          </w:tblBorders>
        </w:tblPrEx>
        <w:tc>
          <w:tcPr>
            <w:tcW w:w="1474" w:type="dxa"/>
            <w:tcBorders>
              <w:top w:val="nil"/>
              <w:bottom w:val="nil"/>
            </w:tcBorders>
          </w:tcPr>
          <w:p w:rsidR="002C53DC" w:rsidRDefault="002C53DC">
            <w:pPr>
              <w:pStyle w:val="ConsPlusNormal"/>
              <w:jc w:val="center"/>
            </w:pPr>
            <w:r>
              <w:t>7</w:t>
            </w:r>
          </w:p>
        </w:tc>
        <w:tc>
          <w:tcPr>
            <w:tcW w:w="1084" w:type="dxa"/>
            <w:tcBorders>
              <w:top w:val="nil"/>
              <w:bottom w:val="nil"/>
            </w:tcBorders>
          </w:tcPr>
          <w:p w:rsidR="002C53DC" w:rsidRDefault="002C53DC">
            <w:pPr>
              <w:pStyle w:val="ConsPlusNormal"/>
              <w:jc w:val="center"/>
            </w:pPr>
            <w:r>
              <w:t>1150</w:t>
            </w:r>
          </w:p>
        </w:tc>
        <w:tc>
          <w:tcPr>
            <w:tcW w:w="1084" w:type="dxa"/>
            <w:tcBorders>
              <w:top w:val="nil"/>
              <w:bottom w:val="nil"/>
            </w:tcBorders>
          </w:tcPr>
          <w:p w:rsidR="002C53DC" w:rsidRDefault="002C53DC">
            <w:pPr>
              <w:pStyle w:val="ConsPlusNormal"/>
              <w:jc w:val="center"/>
            </w:pPr>
            <w:r>
              <w:t>1000</w:t>
            </w:r>
          </w:p>
        </w:tc>
        <w:tc>
          <w:tcPr>
            <w:tcW w:w="1084" w:type="dxa"/>
            <w:tcBorders>
              <w:top w:val="nil"/>
              <w:bottom w:val="nil"/>
            </w:tcBorders>
          </w:tcPr>
          <w:p w:rsidR="002C53DC" w:rsidRDefault="002C53DC">
            <w:pPr>
              <w:pStyle w:val="ConsPlusNormal"/>
              <w:jc w:val="center"/>
            </w:pPr>
            <w:r>
              <w:t>850</w:t>
            </w:r>
          </w:p>
        </w:tc>
        <w:tc>
          <w:tcPr>
            <w:tcW w:w="1084" w:type="dxa"/>
            <w:tcBorders>
              <w:top w:val="nil"/>
              <w:bottom w:val="nil"/>
            </w:tcBorders>
          </w:tcPr>
          <w:p w:rsidR="002C53DC" w:rsidRDefault="002C53DC">
            <w:pPr>
              <w:pStyle w:val="ConsPlusNormal"/>
              <w:jc w:val="center"/>
            </w:pPr>
            <w:r>
              <w:t>750</w:t>
            </w:r>
          </w:p>
        </w:tc>
        <w:tc>
          <w:tcPr>
            <w:tcW w:w="1084" w:type="dxa"/>
            <w:tcBorders>
              <w:top w:val="nil"/>
              <w:bottom w:val="nil"/>
            </w:tcBorders>
          </w:tcPr>
          <w:p w:rsidR="002C53DC" w:rsidRDefault="002C53DC">
            <w:pPr>
              <w:pStyle w:val="ConsPlusNormal"/>
              <w:jc w:val="center"/>
            </w:pPr>
            <w:r>
              <w:t>600</w:t>
            </w:r>
          </w:p>
        </w:tc>
        <w:tc>
          <w:tcPr>
            <w:tcW w:w="1084" w:type="dxa"/>
            <w:tcBorders>
              <w:top w:val="nil"/>
              <w:bottom w:val="nil"/>
            </w:tcBorders>
          </w:tcPr>
          <w:p w:rsidR="002C53DC" w:rsidRDefault="002C53DC">
            <w:pPr>
              <w:pStyle w:val="ConsPlusNormal"/>
              <w:jc w:val="center"/>
            </w:pPr>
            <w:r>
              <w:t>500</w:t>
            </w:r>
          </w:p>
        </w:tc>
        <w:tc>
          <w:tcPr>
            <w:tcW w:w="1090" w:type="dxa"/>
            <w:tcBorders>
              <w:top w:val="nil"/>
              <w:bottom w:val="nil"/>
            </w:tcBorders>
          </w:tcPr>
          <w:p w:rsidR="002C53DC" w:rsidRDefault="002C53DC">
            <w:pPr>
              <w:pStyle w:val="ConsPlusNormal"/>
              <w:jc w:val="center"/>
            </w:pPr>
            <w:r>
              <w:t>450</w:t>
            </w:r>
          </w:p>
        </w:tc>
      </w:tr>
      <w:tr w:rsidR="002C53DC">
        <w:tblPrEx>
          <w:tblBorders>
            <w:insideH w:val="none" w:sz="0" w:space="0" w:color="auto"/>
          </w:tblBorders>
        </w:tblPrEx>
        <w:tc>
          <w:tcPr>
            <w:tcW w:w="1474" w:type="dxa"/>
            <w:tcBorders>
              <w:top w:val="nil"/>
              <w:bottom w:val="nil"/>
            </w:tcBorders>
          </w:tcPr>
          <w:p w:rsidR="002C53DC" w:rsidRDefault="002C53DC">
            <w:pPr>
              <w:pStyle w:val="ConsPlusNormal"/>
              <w:jc w:val="center"/>
            </w:pPr>
            <w:r>
              <w:t>10</w:t>
            </w:r>
          </w:p>
        </w:tc>
        <w:tc>
          <w:tcPr>
            <w:tcW w:w="1084" w:type="dxa"/>
            <w:tcBorders>
              <w:top w:val="nil"/>
              <w:bottom w:val="nil"/>
            </w:tcBorders>
          </w:tcPr>
          <w:p w:rsidR="002C53DC" w:rsidRDefault="002C53DC">
            <w:pPr>
              <w:pStyle w:val="ConsPlusNormal"/>
              <w:jc w:val="center"/>
            </w:pPr>
            <w:r>
              <w:t>1350</w:t>
            </w:r>
          </w:p>
        </w:tc>
        <w:tc>
          <w:tcPr>
            <w:tcW w:w="1084" w:type="dxa"/>
            <w:tcBorders>
              <w:top w:val="nil"/>
              <w:bottom w:val="nil"/>
            </w:tcBorders>
          </w:tcPr>
          <w:p w:rsidR="002C53DC" w:rsidRDefault="002C53DC">
            <w:pPr>
              <w:pStyle w:val="ConsPlusNormal"/>
              <w:jc w:val="center"/>
            </w:pPr>
            <w:r>
              <w:t>1200</w:t>
            </w:r>
          </w:p>
        </w:tc>
        <w:tc>
          <w:tcPr>
            <w:tcW w:w="1084" w:type="dxa"/>
            <w:tcBorders>
              <w:top w:val="nil"/>
              <w:bottom w:val="nil"/>
            </w:tcBorders>
          </w:tcPr>
          <w:p w:rsidR="002C53DC" w:rsidRDefault="002C53DC">
            <w:pPr>
              <w:pStyle w:val="ConsPlusNormal"/>
              <w:jc w:val="center"/>
            </w:pPr>
            <w:r>
              <w:t>1050</w:t>
            </w:r>
          </w:p>
        </w:tc>
        <w:tc>
          <w:tcPr>
            <w:tcW w:w="1084" w:type="dxa"/>
            <w:tcBorders>
              <w:top w:val="nil"/>
              <w:bottom w:val="nil"/>
            </w:tcBorders>
          </w:tcPr>
          <w:p w:rsidR="002C53DC" w:rsidRDefault="002C53DC">
            <w:pPr>
              <w:pStyle w:val="ConsPlusNormal"/>
              <w:jc w:val="center"/>
            </w:pPr>
            <w:r>
              <w:t>950</w:t>
            </w:r>
          </w:p>
        </w:tc>
        <w:tc>
          <w:tcPr>
            <w:tcW w:w="1084" w:type="dxa"/>
            <w:tcBorders>
              <w:top w:val="nil"/>
              <w:bottom w:val="nil"/>
            </w:tcBorders>
          </w:tcPr>
          <w:p w:rsidR="002C53DC" w:rsidRDefault="002C53DC">
            <w:pPr>
              <w:pStyle w:val="ConsPlusNormal"/>
              <w:jc w:val="center"/>
            </w:pPr>
            <w:r>
              <w:t>800</w:t>
            </w:r>
          </w:p>
        </w:tc>
        <w:tc>
          <w:tcPr>
            <w:tcW w:w="1084" w:type="dxa"/>
            <w:tcBorders>
              <w:top w:val="nil"/>
              <w:bottom w:val="nil"/>
            </w:tcBorders>
          </w:tcPr>
          <w:p w:rsidR="002C53DC" w:rsidRDefault="002C53DC">
            <w:pPr>
              <w:pStyle w:val="ConsPlusNormal"/>
              <w:jc w:val="center"/>
            </w:pPr>
            <w:r>
              <w:t>700</w:t>
            </w:r>
          </w:p>
        </w:tc>
        <w:tc>
          <w:tcPr>
            <w:tcW w:w="1090" w:type="dxa"/>
            <w:tcBorders>
              <w:top w:val="nil"/>
              <w:bottom w:val="nil"/>
            </w:tcBorders>
          </w:tcPr>
          <w:p w:rsidR="002C53DC" w:rsidRDefault="002C53DC">
            <w:pPr>
              <w:pStyle w:val="ConsPlusNormal"/>
              <w:jc w:val="center"/>
            </w:pPr>
            <w:r>
              <w:t>600</w:t>
            </w:r>
          </w:p>
        </w:tc>
      </w:tr>
      <w:tr w:rsidR="002C53DC">
        <w:tblPrEx>
          <w:tblBorders>
            <w:insideH w:val="none" w:sz="0" w:space="0" w:color="auto"/>
          </w:tblBorders>
        </w:tblPrEx>
        <w:tc>
          <w:tcPr>
            <w:tcW w:w="1474" w:type="dxa"/>
            <w:tcBorders>
              <w:top w:val="nil"/>
              <w:bottom w:val="nil"/>
            </w:tcBorders>
          </w:tcPr>
          <w:p w:rsidR="002C53DC" w:rsidRDefault="002C53DC">
            <w:pPr>
              <w:pStyle w:val="ConsPlusNormal"/>
              <w:jc w:val="center"/>
            </w:pPr>
            <w:r>
              <w:t>12</w:t>
            </w:r>
          </w:p>
        </w:tc>
        <w:tc>
          <w:tcPr>
            <w:tcW w:w="1084" w:type="dxa"/>
            <w:tcBorders>
              <w:top w:val="nil"/>
              <w:bottom w:val="nil"/>
            </w:tcBorders>
          </w:tcPr>
          <w:p w:rsidR="002C53DC" w:rsidRDefault="002C53DC">
            <w:pPr>
              <w:pStyle w:val="ConsPlusNormal"/>
              <w:jc w:val="center"/>
            </w:pPr>
            <w:r>
              <w:t>1550</w:t>
            </w:r>
          </w:p>
        </w:tc>
        <w:tc>
          <w:tcPr>
            <w:tcW w:w="1084" w:type="dxa"/>
            <w:tcBorders>
              <w:top w:val="nil"/>
              <w:bottom w:val="nil"/>
            </w:tcBorders>
          </w:tcPr>
          <w:p w:rsidR="002C53DC" w:rsidRDefault="002C53DC">
            <w:pPr>
              <w:pStyle w:val="ConsPlusNormal"/>
              <w:jc w:val="center"/>
            </w:pPr>
            <w:r>
              <w:t>1400</w:t>
            </w:r>
          </w:p>
        </w:tc>
        <w:tc>
          <w:tcPr>
            <w:tcW w:w="1084" w:type="dxa"/>
            <w:tcBorders>
              <w:top w:val="nil"/>
              <w:bottom w:val="nil"/>
            </w:tcBorders>
          </w:tcPr>
          <w:p w:rsidR="002C53DC" w:rsidRDefault="002C53DC">
            <w:pPr>
              <w:pStyle w:val="ConsPlusNormal"/>
              <w:jc w:val="center"/>
            </w:pPr>
            <w:r>
              <w:t>1250</w:t>
            </w:r>
          </w:p>
        </w:tc>
        <w:tc>
          <w:tcPr>
            <w:tcW w:w="1084" w:type="dxa"/>
            <w:tcBorders>
              <w:top w:val="nil"/>
              <w:bottom w:val="nil"/>
            </w:tcBorders>
          </w:tcPr>
          <w:p w:rsidR="002C53DC" w:rsidRDefault="002C53DC">
            <w:pPr>
              <w:pStyle w:val="ConsPlusNormal"/>
              <w:jc w:val="center"/>
            </w:pPr>
            <w:r>
              <w:t>1100</w:t>
            </w:r>
          </w:p>
        </w:tc>
        <w:tc>
          <w:tcPr>
            <w:tcW w:w="1084" w:type="dxa"/>
            <w:tcBorders>
              <w:top w:val="nil"/>
              <w:bottom w:val="nil"/>
            </w:tcBorders>
          </w:tcPr>
          <w:p w:rsidR="002C53DC" w:rsidRDefault="002C53DC">
            <w:pPr>
              <w:pStyle w:val="ConsPlusNormal"/>
              <w:jc w:val="center"/>
            </w:pPr>
            <w:r>
              <w:t>950</w:t>
            </w:r>
          </w:p>
        </w:tc>
        <w:tc>
          <w:tcPr>
            <w:tcW w:w="1084" w:type="dxa"/>
            <w:tcBorders>
              <w:top w:val="nil"/>
              <w:bottom w:val="nil"/>
            </w:tcBorders>
          </w:tcPr>
          <w:p w:rsidR="002C53DC" w:rsidRDefault="002C53DC">
            <w:pPr>
              <w:pStyle w:val="ConsPlusNormal"/>
              <w:jc w:val="center"/>
            </w:pPr>
            <w:r>
              <w:t>800</w:t>
            </w:r>
          </w:p>
        </w:tc>
        <w:tc>
          <w:tcPr>
            <w:tcW w:w="1090" w:type="dxa"/>
            <w:tcBorders>
              <w:top w:val="nil"/>
              <w:bottom w:val="nil"/>
            </w:tcBorders>
          </w:tcPr>
          <w:p w:rsidR="002C53DC" w:rsidRDefault="002C53DC">
            <w:pPr>
              <w:pStyle w:val="ConsPlusNormal"/>
              <w:jc w:val="center"/>
            </w:pPr>
            <w:r>
              <w:t>700</w:t>
            </w:r>
          </w:p>
        </w:tc>
      </w:tr>
      <w:tr w:rsidR="002C53DC">
        <w:tblPrEx>
          <w:tblBorders>
            <w:insideH w:val="none" w:sz="0" w:space="0" w:color="auto"/>
          </w:tblBorders>
        </w:tblPrEx>
        <w:tc>
          <w:tcPr>
            <w:tcW w:w="1474" w:type="dxa"/>
            <w:tcBorders>
              <w:top w:val="nil"/>
              <w:bottom w:val="nil"/>
            </w:tcBorders>
          </w:tcPr>
          <w:p w:rsidR="002C53DC" w:rsidRDefault="002C53DC">
            <w:pPr>
              <w:pStyle w:val="ConsPlusNormal"/>
              <w:jc w:val="center"/>
            </w:pPr>
            <w:r>
              <w:t>15</w:t>
            </w:r>
          </w:p>
        </w:tc>
        <w:tc>
          <w:tcPr>
            <w:tcW w:w="1084" w:type="dxa"/>
            <w:tcBorders>
              <w:top w:val="nil"/>
              <w:bottom w:val="nil"/>
            </w:tcBorders>
          </w:tcPr>
          <w:p w:rsidR="002C53DC" w:rsidRDefault="002C53DC">
            <w:pPr>
              <w:pStyle w:val="ConsPlusNormal"/>
              <w:jc w:val="center"/>
            </w:pPr>
            <w:r>
              <w:t>1800</w:t>
            </w:r>
          </w:p>
        </w:tc>
        <w:tc>
          <w:tcPr>
            <w:tcW w:w="1084" w:type="dxa"/>
            <w:tcBorders>
              <w:top w:val="nil"/>
              <w:bottom w:val="nil"/>
            </w:tcBorders>
          </w:tcPr>
          <w:p w:rsidR="002C53DC" w:rsidRDefault="002C53DC">
            <w:pPr>
              <w:pStyle w:val="ConsPlusNormal"/>
              <w:jc w:val="center"/>
            </w:pPr>
            <w:r>
              <w:t>1650</w:t>
            </w:r>
          </w:p>
        </w:tc>
        <w:tc>
          <w:tcPr>
            <w:tcW w:w="1084" w:type="dxa"/>
            <w:tcBorders>
              <w:top w:val="nil"/>
              <w:bottom w:val="nil"/>
            </w:tcBorders>
          </w:tcPr>
          <w:p w:rsidR="002C53DC" w:rsidRDefault="002C53DC">
            <w:pPr>
              <w:pStyle w:val="ConsPlusNormal"/>
              <w:jc w:val="center"/>
            </w:pPr>
            <w:r>
              <w:t>1500</w:t>
            </w:r>
          </w:p>
        </w:tc>
        <w:tc>
          <w:tcPr>
            <w:tcW w:w="1084" w:type="dxa"/>
            <w:tcBorders>
              <w:top w:val="nil"/>
              <w:bottom w:val="nil"/>
            </w:tcBorders>
          </w:tcPr>
          <w:p w:rsidR="002C53DC" w:rsidRDefault="002C53DC">
            <w:pPr>
              <w:pStyle w:val="ConsPlusNormal"/>
              <w:jc w:val="center"/>
            </w:pPr>
            <w:r>
              <w:t>1300</w:t>
            </w:r>
          </w:p>
        </w:tc>
        <w:tc>
          <w:tcPr>
            <w:tcW w:w="1084" w:type="dxa"/>
            <w:tcBorders>
              <w:top w:val="nil"/>
              <w:bottom w:val="nil"/>
            </w:tcBorders>
          </w:tcPr>
          <w:p w:rsidR="002C53DC" w:rsidRDefault="002C53DC">
            <w:pPr>
              <w:pStyle w:val="ConsPlusNormal"/>
              <w:jc w:val="center"/>
            </w:pPr>
            <w:r>
              <w:t>1100</w:t>
            </w:r>
          </w:p>
        </w:tc>
        <w:tc>
          <w:tcPr>
            <w:tcW w:w="1084" w:type="dxa"/>
            <w:tcBorders>
              <w:top w:val="nil"/>
              <w:bottom w:val="nil"/>
            </w:tcBorders>
          </w:tcPr>
          <w:p w:rsidR="002C53DC" w:rsidRDefault="002C53DC">
            <w:pPr>
              <w:pStyle w:val="ConsPlusNormal"/>
              <w:jc w:val="center"/>
            </w:pPr>
            <w:r>
              <w:t>1000</w:t>
            </w:r>
          </w:p>
        </w:tc>
        <w:tc>
          <w:tcPr>
            <w:tcW w:w="1090" w:type="dxa"/>
            <w:tcBorders>
              <w:top w:val="nil"/>
              <w:bottom w:val="nil"/>
            </w:tcBorders>
          </w:tcPr>
          <w:p w:rsidR="002C53DC" w:rsidRDefault="002C53DC">
            <w:pPr>
              <w:pStyle w:val="ConsPlusNormal"/>
              <w:jc w:val="center"/>
            </w:pPr>
            <w:r>
              <w:t>800</w:t>
            </w:r>
          </w:p>
        </w:tc>
      </w:tr>
      <w:tr w:rsidR="002C53DC">
        <w:tblPrEx>
          <w:tblBorders>
            <w:insideH w:val="none" w:sz="0" w:space="0" w:color="auto"/>
          </w:tblBorders>
        </w:tblPrEx>
        <w:tc>
          <w:tcPr>
            <w:tcW w:w="1474" w:type="dxa"/>
            <w:tcBorders>
              <w:top w:val="nil"/>
              <w:bottom w:val="nil"/>
            </w:tcBorders>
          </w:tcPr>
          <w:p w:rsidR="002C53DC" w:rsidRDefault="002C53DC">
            <w:pPr>
              <w:pStyle w:val="ConsPlusNormal"/>
              <w:jc w:val="center"/>
            </w:pPr>
            <w:r>
              <w:t>18</w:t>
            </w:r>
          </w:p>
        </w:tc>
        <w:tc>
          <w:tcPr>
            <w:tcW w:w="1084" w:type="dxa"/>
            <w:tcBorders>
              <w:top w:val="nil"/>
              <w:bottom w:val="nil"/>
            </w:tcBorders>
          </w:tcPr>
          <w:p w:rsidR="002C53DC" w:rsidRDefault="002C53DC">
            <w:pPr>
              <w:pStyle w:val="ConsPlusNormal"/>
              <w:jc w:val="center"/>
            </w:pPr>
            <w:r>
              <w:t>2100</w:t>
            </w:r>
          </w:p>
        </w:tc>
        <w:tc>
          <w:tcPr>
            <w:tcW w:w="1084" w:type="dxa"/>
            <w:tcBorders>
              <w:top w:val="nil"/>
              <w:bottom w:val="nil"/>
            </w:tcBorders>
          </w:tcPr>
          <w:p w:rsidR="002C53DC" w:rsidRDefault="002C53DC">
            <w:pPr>
              <w:pStyle w:val="ConsPlusNormal"/>
              <w:jc w:val="center"/>
            </w:pPr>
            <w:r>
              <w:t>1900</w:t>
            </w:r>
          </w:p>
        </w:tc>
        <w:tc>
          <w:tcPr>
            <w:tcW w:w="1084" w:type="dxa"/>
            <w:tcBorders>
              <w:top w:val="nil"/>
              <w:bottom w:val="nil"/>
            </w:tcBorders>
          </w:tcPr>
          <w:p w:rsidR="002C53DC" w:rsidRDefault="002C53DC">
            <w:pPr>
              <w:pStyle w:val="ConsPlusNormal"/>
              <w:jc w:val="center"/>
            </w:pPr>
            <w:r>
              <w:t>1700</w:t>
            </w:r>
          </w:p>
        </w:tc>
        <w:tc>
          <w:tcPr>
            <w:tcW w:w="1084" w:type="dxa"/>
            <w:tcBorders>
              <w:top w:val="nil"/>
              <w:bottom w:val="nil"/>
            </w:tcBorders>
          </w:tcPr>
          <w:p w:rsidR="002C53DC" w:rsidRDefault="002C53DC">
            <w:pPr>
              <w:pStyle w:val="ConsPlusNormal"/>
              <w:jc w:val="center"/>
            </w:pPr>
            <w:r>
              <w:t>1500</w:t>
            </w:r>
          </w:p>
        </w:tc>
        <w:tc>
          <w:tcPr>
            <w:tcW w:w="1084" w:type="dxa"/>
            <w:tcBorders>
              <w:top w:val="nil"/>
              <w:bottom w:val="nil"/>
            </w:tcBorders>
          </w:tcPr>
          <w:p w:rsidR="002C53DC" w:rsidRDefault="002C53DC">
            <w:pPr>
              <w:pStyle w:val="ConsPlusNormal"/>
              <w:jc w:val="center"/>
            </w:pPr>
            <w:r>
              <w:t>1300</w:t>
            </w:r>
          </w:p>
        </w:tc>
        <w:tc>
          <w:tcPr>
            <w:tcW w:w="1084" w:type="dxa"/>
            <w:tcBorders>
              <w:top w:val="nil"/>
              <w:bottom w:val="nil"/>
            </w:tcBorders>
          </w:tcPr>
          <w:p w:rsidR="002C53DC" w:rsidRDefault="002C53DC">
            <w:pPr>
              <w:pStyle w:val="ConsPlusNormal"/>
              <w:jc w:val="center"/>
            </w:pPr>
            <w:r>
              <w:t>1150</w:t>
            </w:r>
          </w:p>
        </w:tc>
        <w:tc>
          <w:tcPr>
            <w:tcW w:w="1090" w:type="dxa"/>
            <w:tcBorders>
              <w:top w:val="nil"/>
              <w:bottom w:val="nil"/>
            </w:tcBorders>
          </w:tcPr>
          <w:p w:rsidR="002C53DC" w:rsidRDefault="002C53DC">
            <w:pPr>
              <w:pStyle w:val="ConsPlusNormal"/>
              <w:jc w:val="center"/>
            </w:pPr>
            <w:r>
              <w:t>950</w:t>
            </w:r>
          </w:p>
        </w:tc>
      </w:tr>
      <w:tr w:rsidR="002C53DC">
        <w:tblPrEx>
          <w:tblBorders>
            <w:insideH w:val="none" w:sz="0" w:space="0" w:color="auto"/>
          </w:tblBorders>
        </w:tblPrEx>
        <w:tc>
          <w:tcPr>
            <w:tcW w:w="1474" w:type="dxa"/>
            <w:tcBorders>
              <w:top w:val="nil"/>
              <w:bottom w:val="nil"/>
            </w:tcBorders>
          </w:tcPr>
          <w:p w:rsidR="002C53DC" w:rsidRDefault="002C53DC">
            <w:pPr>
              <w:pStyle w:val="ConsPlusNormal"/>
              <w:jc w:val="center"/>
            </w:pPr>
            <w:r>
              <w:t>20</w:t>
            </w:r>
          </w:p>
        </w:tc>
        <w:tc>
          <w:tcPr>
            <w:tcW w:w="1084" w:type="dxa"/>
            <w:tcBorders>
              <w:top w:val="nil"/>
              <w:bottom w:val="nil"/>
            </w:tcBorders>
          </w:tcPr>
          <w:p w:rsidR="002C53DC" w:rsidRDefault="002C53DC">
            <w:pPr>
              <w:pStyle w:val="ConsPlusNormal"/>
              <w:jc w:val="center"/>
            </w:pPr>
            <w:r>
              <w:t>2300</w:t>
            </w:r>
          </w:p>
        </w:tc>
        <w:tc>
          <w:tcPr>
            <w:tcW w:w="1084" w:type="dxa"/>
            <w:tcBorders>
              <w:top w:val="nil"/>
              <w:bottom w:val="nil"/>
            </w:tcBorders>
          </w:tcPr>
          <w:p w:rsidR="002C53DC" w:rsidRDefault="002C53DC">
            <w:pPr>
              <w:pStyle w:val="ConsPlusNormal"/>
              <w:jc w:val="center"/>
            </w:pPr>
            <w:r>
              <w:t>2100</w:t>
            </w:r>
          </w:p>
        </w:tc>
        <w:tc>
          <w:tcPr>
            <w:tcW w:w="1084" w:type="dxa"/>
            <w:tcBorders>
              <w:top w:val="nil"/>
              <w:bottom w:val="nil"/>
            </w:tcBorders>
          </w:tcPr>
          <w:p w:rsidR="002C53DC" w:rsidRDefault="002C53DC">
            <w:pPr>
              <w:pStyle w:val="ConsPlusNormal"/>
              <w:jc w:val="center"/>
            </w:pPr>
            <w:r>
              <w:t>1900</w:t>
            </w:r>
          </w:p>
        </w:tc>
        <w:tc>
          <w:tcPr>
            <w:tcW w:w="1084" w:type="dxa"/>
            <w:tcBorders>
              <w:top w:val="nil"/>
              <w:bottom w:val="nil"/>
            </w:tcBorders>
          </w:tcPr>
          <w:p w:rsidR="002C53DC" w:rsidRDefault="002C53DC">
            <w:pPr>
              <w:pStyle w:val="ConsPlusNormal"/>
              <w:jc w:val="center"/>
            </w:pPr>
            <w:r>
              <w:t>1650</w:t>
            </w:r>
          </w:p>
        </w:tc>
        <w:tc>
          <w:tcPr>
            <w:tcW w:w="1084" w:type="dxa"/>
            <w:tcBorders>
              <w:top w:val="nil"/>
              <w:bottom w:val="nil"/>
            </w:tcBorders>
          </w:tcPr>
          <w:p w:rsidR="002C53DC" w:rsidRDefault="002C53DC">
            <w:pPr>
              <w:pStyle w:val="ConsPlusNormal"/>
              <w:jc w:val="center"/>
            </w:pPr>
            <w:r>
              <w:t>1450</w:t>
            </w:r>
          </w:p>
        </w:tc>
        <w:tc>
          <w:tcPr>
            <w:tcW w:w="1084" w:type="dxa"/>
            <w:tcBorders>
              <w:top w:val="nil"/>
              <w:bottom w:val="nil"/>
            </w:tcBorders>
          </w:tcPr>
          <w:p w:rsidR="002C53DC" w:rsidRDefault="002C53DC">
            <w:pPr>
              <w:pStyle w:val="ConsPlusNormal"/>
              <w:jc w:val="center"/>
            </w:pPr>
            <w:r>
              <w:t>1250</w:t>
            </w:r>
          </w:p>
        </w:tc>
        <w:tc>
          <w:tcPr>
            <w:tcW w:w="1090" w:type="dxa"/>
            <w:tcBorders>
              <w:top w:val="nil"/>
              <w:bottom w:val="nil"/>
            </w:tcBorders>
          </w:tcPr>
          <w:p w:rsidR="002C53DC" w:rsidRDefault="002C53DC">
            <w:pPr>
              <w:pStyle w:val="ConsPlusNormal"/>
              <w:jc w:val="center"/>
            </w:pPr>
            <w:r>
              <w:t>1050</w:t>
            </w:r>
          </w:p>
        </w:tc>
      </w:tr>
      <w:tr w:rsidR="002C53DC">
        <w:tblPrEx>
          <w:tblBorders>
            <w:insideH w:val="none" w:sz="0" w:space="0" w:color="auto"/>
          </w:tblBorders>
        </w:tblPrEx>
        <w:tc>
          <w:tcPr>
            <w:tcW w:w="1474" w:type="dxa"/>
            <w:tcBorders>
              <w:top w:val="nil"/>
              <w:bottom w:val="nil"/>
            </w:tcBorders>
          </w:tcPr>
          <w:p w:rsidR="002C53DC" w:rsidRDefault="002C53DC">
            <w:pPr>
              <w:pStyle w:val="ConsPlusNormal"/>
              <w:jc w:val="center"/>
            </w:pPr>
            <w:r>
              <w:t>30</w:t>
            </w:r>
          </w:p>
        </w:tc>
        <w:tc>
          <w:tcPr>
            <w:tcW w:w="1084" w:type="dxa"/>
            <w:tcBorders>
              <w:top w:val="nil"/>
              <w:bottom w:val="nil"/>
            </w:tcBorders>
          </w:tcPr>
          <w:p w:rsidR="002C53DC" w:rsidRDefault="002C53DC">
            <w:pPr>
              <w:pStyle w:val="ConsPlusNormal"/>
              <w:jc w:val="center"/>
            </w:pPr>
            <w:r>
              <w:t>3300</w:t>
            </w:r>
          </w:p>
        </w:tc>
        <w:tc>
          <w:tcPr>
            <w:tcW w:w="1084" w:type="dxa"/>
            <w:tcBorders>
              <w:top w:val="nil"/>
              <w:bottom w:val="nil"/>
            </w:tcBorders>
          </w:tcPr>
          <w:p w:rsidR="002C53DC" w:rsidRDefault="002C53DC">
            <w:pPr>
              <w:pStyle w:val="ConsPlusNormal"/>
              <w:jc w:val="center"/>
            </w:pPr>
            <w:r>
              <w:t>3000</w:t>
            </w:r>
          </w:p>
        </w:tc>
        <w:tc>
          <w:tcPr>
            <w:tcW w:w="1084" w:type="dxa"/>
            <w:tcBorders>
              <w:top w:val="nil"/>
              <w:bottom w:val="nil"/>
            </w:tcBorders>
          </w:tcPr>
          <w:p w:rsidR="002C53DC" w:rsidRDefault="002C53DC">
            <w:pPr>
              <w:pStyle w:val="ConsPlusNormal"/>
              <w:jc w:val="center"/>
            </w:pPr>
            <w:r>
              <w:t>2600</w:t>
            </w:r>
          </w:p>
        </w:tc>
        <w:tc>
          <w:tcPr>
            <w:tcW w:w="1084" w:type="dxa"/>
            <w:tcBorders>
              <w:top w:val="nil"/>
              <w:bottom w:val="nil"/>
            </w:tcBorders>
          </w:tcPr>
          <w:p w:rsidR="002C53DC" w:rsidRDefault="002C53DC">
            <w:pPr>
              <w:pStyle w:val="ConsPlusNormal"/>
              <w:jc w:val="center"/>
            </w:pPr>
            <w:r>
              <w:t>2300</w:t>
            </w:r>
          </w:p>
        </w:tc>
        <w:tc>
          <w:tcPr>
            <w:tcW w:w="1084" w:type="dxa"/>
            <w:tcBorders>
              <w:top w:val="nil"/>
              <w:bottom w:val="nil"/>
            </w:tcBorders>
          </w:tcPr>
          <w:p w:rsidR="002C53DC" w:rsidRDefault="002C53DC">
            <w:pPr>
              <w:pStyle w:val="ConsPlusNormal"/>
              <w:jc w:val="center"/>
            </w:pPr>
            <w:r>
              <w:t>2000</w:t>
            </w:r>
          </w:p>
        </w:tc>
        <w:tc>
          <w:tcPr>
            <w:tcW w:w="1084" w:type="dxa"/>
            <w:tcBorders>
              <w:top w:val="nil"/>
              <w:bottom w:val="nil"/>
            </w:tcBorders>
          </w:tcPr>
          <w:p w:rsidR="002C53DC" w:rsidRDefault="002C53DC">
            <w:pPr>
              <w:pStyle w:val="ConsPlusNormal"/>
              <w:jc w:val="center"/>
            </w:pPr>
            <w:r>
              <w:t>-</w:t>
            </w:r>
          </w:p>
        </w:tc>
        <w:tc>
          <w:tcPr>
            <w:tcW w:w="1090" w:type="dxa"/>
            <w:tcBorders>
              <w:top w:val="nil"/>
              <w:bottom w:val="nil"/>
            </w:tcBorders>
          </w:tcPr>
          <w:p w:rsidR="002C53DC" w:rsidRDefault="002C53DC">
            <w:pPr>
              <w:pStyle w:val="ConsPlusNormal"/>
              <w:jc w:val="center"/>
            </w:pPr>
            <w:r>
              <w:t>-</w:t>
            </w:r>
          </w:p>
        </w:tc>
      </w:tr>
      <w:tr w:rsidR="002C53DC">
        <w:tblPrEx>
          <w:tblBorders>
            <w:insideH w:val="none" w:sz="0" w:space="0" w:color="auto"/>
          </w:tblBorders>
        </w:tblPrEx>
        <w:tc>
          <w:tcPr>
            <w:tcW w:w="1474" w:type="dxa"/>
            <w:tcBorders>
              <w:top w:val="nil"/>
              <w:bottom w:val="single" w:sz="4" w:space="0" w:color="auto"/>
            </w:tcBorders>
          </w:tcPr>
          <w:p w:rsidR="002C53DC" w:rsidRDefault="002C53DC">
            <w:pPr>
              <w:pStyle w:val="ConsPlusNormal"/>
              <w:jc w:val="center"/>
            </w:pPr>
            <w:r>
              <w:t>&gt;= 40</w:t>
            </w:r>
          </w:p>
        </w:tc>
        <w:tc>
          <w:tcPr>
            <w:tcW w:w="1084" w:type="dxa"/>
            <w:tcBorders>
              <w:top w:val="nil"/>
              <w:bottom w:val="single" w:sz="4" w:space="0" w:color="auto"/>
            </w:tcBorders>
          </w:tcPr>
          <w:p w:rsidR="002C53DC" w:rsidRDefault="002C53DC">
            <w:pPr>
              <w:pStyle w:val="ConsPlusNormal"/>
              <w:jc w:val="center"/>
            </w:pPr>
            <w:r>
              <w:t>4500</w:t>
            </w:r>
          </w:p>
        </w:tc>
        <w:tc>
          <w:tcPr>
            <w:tcW w:w="1084" w:type="dxa"/>
            <w:tcBorders>
              <w:top w:val="nil"/>
              <w:bottom w:val="single" w:sz="4" w:space="0" w:color="auto"/>
            </w:tcBorders>
          </w:tcPr>
          <w:p w:rsidR="002C53DC" w:rsidRDefault="002C53DC">
            <w:pPr>
              <w:pStyle w:val="ConsPlusNormal"/>
              <w:jc w:val="center"/>
            </w:pPr>
            <w:r>
              <w:t>4000</w:t>
            </w:r>
          </w:p>
        </w:tc>
        <w:tc>
          <w:tcPr>
            <w:tcW w:w="1084" w:type="dxa"/>
            <w:tcBorders>
              <w:top w:val="nil"/>
              <w:bottom w:val="single" w:sz="4" w:space="0" w:color="auto"/>
            </w:tcBorders>
          </w:tcPr>
          <w:p w:rsidR="002C53DC" w:rsidRDefault="002C53DC">
            <w:pPr>
              <w:pStyle w:val="ConsPlusNormal"/>
              <w:jc w:val="center"/>
            </w:pPr>
            <w:r>
              <w:t>3500</w:t>
            </w:r>
          </w:p>
        </w:tc>
        <w:tc>
          <w:tcPr>
            <w:tcW w:w="1084" w:type="dxa"/>
            <w:tcBorders>
              <w:top w:val="nil"/>
              <w:bottom w:val="single" w:sz="4" w:space="0" w:color="auto"/>
            </w:tcBorders>
          </w:tcPr>
          <w:p w:rsidR="002C53DC" w:rsidRDefault="002C53DC">
            <w:pPr>
              <w:pStyle w:val="ConsPlusNormal"/>
              <w:jc w:val="center"/>
            </w:pPr>
            <w:r>
              <w:t>3000</w:t>
            </w:r>
          </w:p>
        </w:tc>
        <w:tc>
          <w:tcPr>
            <w:tcW w:w="1084" w:type="dxa"/>
            <w:tcBorders>
              <w:top w:val="nil"/>
              <w:bottom w:val="single" w:sz="4" w:space="0" w:color="auto"/>
            </w:tcBorders>
          </w:tcPr>
          <w:p w:rsidR="002C53DC" w:rsidRDefault="002C53DC">
            <w:pPr>
              <w:pStyle w:val="ConsPlusNormal"/>
              <w:jc w:val="center"/>
            </w:pPr>
            <w:r>
              <w:t>2500</w:t>
            </w:r>
          </w:p>
        </w:tc>
        <w:tc>
          <w:tcPr>
            <w:tcW w:w="1084" w:type="dxa"/>
            <w:tcBorders>
              <w:top w:val="nil"/>
              <w:bottom w:val="single" w:sz="4" w:space="0" w:color="auto"/>
            </w:tcBorders>
          </w:tcPr>
          <w:p w:rsidR="002C53DC" w:rsidRDefault="002C53DC">
            <w:pPr>
              <w:pStyle w:val="ConsPlusNormal"/>
              <w:jc w:val="center"/>
            </w:pPr>
            <w:r>
              <w:t>-</w:t>
            </w:r>
          </w:p>
        </w:tc>
        <w:tc>
          <w:tcPr>
            <w:tcW w:w="1090" w:type="dxa"/>
            <w:tcBorders>
              <w:top w:val="nil"/>
              <w:bottom w:val="single" w:sz="4" w:space="0" w:color="auto"/>
            </w:tcBorders>
          </w:tcPr>
          <w:p w:rsidR="002C53DC" w:rsidRDefault="002C53DC">
            <w:pPr>
              <w:pStyle w:val="ConsPlusNormal"/>
              <w:jc w:val="center"/>
            </w:pPr>
            <w:r>
              <w:t>-</w:t>
            </w:r>
          </w:p>
        </w:tc>
      </w:tr>
      <w:tr w:rsidR="002C53DC">
        <w:tc>
          <w:tcPr>
            <w:tcW w:w="9068" w:type="dxa"/>
            <w:gridSpan w:val="8"/>
            <w:tcBorders>
              <w:top w:val="single" w:sz="4" w:space="0" w:color="auto"/>
              <w:bottom w:val="single" w:sz="4" w:space="0" w:color="auto"/>
            </w:tcBorders>
          </w:tcPr>
          <w:p w:rsidR="002C53DC" w:rsidRDefault="002C53DC">
            <w:pPr>
              <w:pStyle w:val="ConsPlusNormal"/>
              <w:ind w:firstLine="283"/>
              <w:jc w:val="both"/>
            </w:pPr>
            <w:r>
              <w:t>Примечания</w:t>
            </w:r>
          </w:p>
          <w:p w:rsidR="002C53DC" w:rsidRDefault="002C53DC">
            <w:pPr>
              <w:pStyle w:val="ConsPlusNormal"/>
              <w:ind w:firstLine="283"/>
              <w:jc w:val="both"/>
            </w:pPr>
            <w:r>
              <w:t>1 В настоящей таблице глубину погружения нижнего конца сваи и среднюю глубину расположения слоя грунта при планировке территории срезкой, подсыпкой, намывом до 3 м следует принимать от уровня природного рельефа, а при срезке, подсыпке, намыве от 3 м - от условной отметки, расположенной соответственно на 3 м выше уровня срезки или на 3 м ниже уровня подсыпки.</w:t>
            </w:r>
          </w:p>
          <w:p w:rsidR="002C53DC" w:rsidRDefault="002C53DC">
            <w:pPr>
              <w:pStyle w:val="ConsPlusNormal"/>
              <w:ind w:firstLine="283"/>
              <w:jc w:val="both"/>
            </w:pPr>
            <w:r>
              <w:t>Глубину погружения нижнего конца сваи и среднюю глубину расположения слоя грунта в водоеме следует принимать от уровня дна после общего размыва расчетным паводком, на болотах - от уровня дна болота.</w:t>
            </w:r>
          </w:p>
          <w:p w:rsidR="002C53DC" w:rsidRDefault="002C53DC">
            <w:pPr>
              <w:pStyle w:val="ConsPlusNormal"/>
              <w:ind w:firstLine="283"/>
              <w:jc w:val="both"/>
            </w:pPr>
            <w:r>
              <w:t xml:space="preserve">2 Для промежуточных глубин погружения свай и промежуточных значений показателя текучести </w:t>
            </w:r>
            <w:r>
              <w:rPr>
                <w:i/>
              </w:rPr>
              <w:t>I</w:t>
            </w:r>
            <w:r>
              <w:rPr>
                <w:i/>
                <w:vertAlign w:val="subscript"/>
              </w:rPr>
              <w:t>L</w:t>
            </w:r>
            <w:r>
              <w:t xml:space="preserve"> глинистых грунтов значения </w:t>
            </w:r>
            <w:r>
              <w:rPr>
                <w:i/>
              </w:rPr>
              <w:t>R</w:t>
            </w:r>
            <w:r>
              <w:t xml:space="preserve"> в настоящей таблице определяют интерполяцией.</w:t>
            </w:r>
          </w:p>
          <w:p w:rsidR="002C53DC" w:rsidRDefault="002C53DC">
            <w:pPr>
              <w:pStyle w:val="ConsPlusNormal"/>
              <w:ind w:firstLine="283"/>
              <w:jc w:val="both"/>
            </w:pPr>
            <w:r>
              <w:t>3 При расчетах показатель текучести грунтов следует принимать применительно к прогнозируемому их состоянию в период эксплуатации проектируемых сооружений.</w:t>
            </w:r>
          </w:p>
          <w:p w:rsidR="002C53DC" w:rsidRDefault="002C53DC">
            <w:pPr>
              <w:pStyle w:val="ConsPlusNormal"/>
              <w:ind w:firstLine="283"/>
              <w:jc w:val="both"/>
            </w:pPr>
            <w:r>
              <w:t xml:space="preserve">4 Для свайных фундаментов опор мостов приведенные значения следует понижать при коэффициенте пористости грунта </w:t>
            </w:r>
            <w:r>
              <w:rPr>
                <w:i/>
              </w:rPr>
              <w:t>e</w:t>
            </w:r>
            <w:r>
              <w:t xml:space="preserve"> &gt; 0,6, при этом коэффициент понижения </w:t>
            </w:r>
            <w:r>
              <w:rPr>
                <w:i/>
              </w:rPr>
              <w:t>m</w:t>
            </w:r>
            <w:r>
              <w:t xml:space="preserve"> следует определять интерполяцией между значениями </w:t>
            </w:r>
            <w:r>
              <w:rPr>
                <w:i/>
              </w:rPr>
              <w:t>m</w:t>
            </w:r>
            <w:r>
              <w:t xml:space="preserve"> = 1,0 при </w:t>
            </w:r>
            <w:r>
              <w:rPr>
                <w:i/>
              </w:rPr>
              <w:t>e</w:t>
            </w:r>
            <w:r>
              <w:t xml:space="preserve"> = 0,6 и </w:t>
            </w:r>
            <w:r>
              <w:rPr>
                <w:i/>
              </w:rPr>
              <w:t>m</w:t>
            </w:r>
            <w:r>
              <w:t xml:space="preserve"> = 0,6 при </w:t>
            </w:r>
            <w:r>
              <w:rPr>
                <w:i/>
              </w:rPr>
              <w:t>e</w:t>
            </w:r>
            <w:r>
              <w:t xml:space="preserve"> = 1,1.</w:t>
            </w:r>
          </w:p>
          <w:p w:rsidR="002C53DC" w:rsidRDefault="002C53DC">
            <w:pPr>
              <w:pStyle w:val="ConsPlusNormal"/>
              <w:ind w:firstLine="283"/>
              <w:jc w:val="both"/>
            </w:pPr>
            <w:r>
              <w:t xml:space="preserve">5 Расчетное сопротивление </w:t>
            </w:r>
            <w:r>
              <w:rPr>
                <w:i/>
              </w:rPr>
              <w:t>R</w:t>
            </w:r>
            <w:r>
              <w:t xml:space="preserve"> для крупнообломочных грунтов с глинистым заполнителем определяется по результатам раздельных испытаний грунта на боковой поверхности натурной сваи и под ее нижним концом.</w:t>
            </w:r>
          </w:p>
        </w:tc>
      </w:tr>
    </w:tbl>
    <w:p w:rsidR="002C53DC" w:rsidRDefault="002C53DC">
      <w:pPr>
        <w:pStyle w:val="ConsPlusNormal"/>
        <w:jc w:val="both"/>
      </w:pPr>
    </w:p>
    <w:p w:rsidR="002C53DC" w:rsidRDefault="002C53DC">
      <w:pPr>
        <w:pStyle w:val="ConsPlusNormal"/>
        <w:ind w:firstLine="540"/>
        <w:jc w:val="both"/>
      </w:pPr>
      <w:r>
        <w:t xml:space="preserve">7.2.12 Расчетное сопротивление </w:t>
      </w:r>
      <w:r>
        <w:rPr>
          <w:i/>
        </w:rPr>
        <w:t>R</w:t>
      </w:r>
      <w:r>
        <w:t xml:space="preserve">, кПа, грунта под нижним концом сваи-оболочки, погружаемой с частичной выемкой грунта, но с сохранением грунтового ядра высотой не менее трех диаметров оболочки на последнем этапе ее погружения (при условии, что грунтовое ядро образовано из грунта, имеющего те же характеристики, что и грунт под нижним концом сваи-оболочки), следует принимать по </w:t>
      </w:r>
      <w:hyperlink w:anchor="P411">
        <w:r>
          <w:rPr>
            <w:color w:val="0000FF"/>
          </w:rPr>
          <w:t>таблице 7.2</w:t>
        </w:r>
      </w:hyperlink>
      <w:r>
        <w:t xml:space="preserve"> с коэффициентом условий работы грунта, учитывающим способ погружения свай-оболочек в соответствии с </w:t>
      </w:r>
      <w:hyperlink w:anchor="P765">
        <w:r>
          <w:rPr>
            <w:color w:val="0000FF"/>
          </w:rPr>
          <w:t>пунктом 4 таблицы 7.4</w:t>
        </w:r>
      </w:hyperlink>
      <w:r>
        <w:t xml:space="preserve">, при </w:t>
      </w:r>
      <w:r>
        <w:lastRenderedPageBreak/>
        <w:t>этом расчетное сопротивление в указанном случае относится к площади поперечного сечения сваи-оболочки нетто.</w:t>
      </w:r>
    </w:p>
    <w:p w:rsidR="002C53DC" w:rsidRDefault="002C53DC">
      <w:pPr>
        <w:pStyle w:val="ConsPlusNormal"/>
        <w:spacing w:before="220"/>
        <w:ind w:firstLine="540"/>
        <w:jc w:val="both"/>
      </w:pPr>
      <w:r>
        <w:t xml:space="preserve">7.2.13 Несущую способность </w:t>
      </w:r>
      <w:r>
        <w:rPr>
          <w:i/>
        </w:rPr>
        <w:t>F</w:t>
      </w:r>
      <w:r>
        <w:rPr>
          <w:i/>
          <w:vertAlign w:val="subscript"/>
        </w:rPr>
        <w:t>du</w:t>
      </w:r>
      <w:r>
        <w:t>, кН, набивной и буровой свай и сваи-оболочки, работающих на выдергивающие нагрузки, следует определять по формуле</w:t>
      </w:r>
    </w:p>
    <w:p w:rsidR="002C53DC" w:rsidRDefault="002C53DC">
      <w:pPr>
        <w:pStyle w:val="ConsPlusNormal"/>
        <w:jc w:val="both"/>
      </w:pPr>
    </w:p>
    <w:p w:rsidR="002C53DC" w:rsidRDefault="002C53DC">
      <w:pPr>
        <w:pStyle w:val="ConsPlusNormal"/>
        <w:jc w:val="center"/>
      </w:pPr>
      <w:bookmarkStart w:id="51" w:name="P1274"/>
      <w:bookmarkEnd w:id="51"/>
      <w:r>
        <w:rPr>
          <w:noProof/>
          <w:position w:val="-9"/>
        </w:rPr>
        <w:drawing>
          <wp:inline distT="0" distB="0" distL="0" distR="0">
            <wp:extent cx="1299210" cy="262255"/>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1299210" cy="262255"/>
                    </a:xfrm>
                    <a:prstGeom prst="rect">
                      <a:avLst/>
                    </a:prstGeom>
                    <a:noFill/>
                    <a:ln>
                      <a:noFill/>
                    </a:ln>
                  </pic:spPr>
                </pic:pic>
              </a:graphicData>
            </a:graphic>
          </wp:inline>
        </w:drawing>
      </w:r>
      <w:r>
        <w:t xml:space="preserve"> (7.16)</w:t>
      </w:r>
    </w:p>
    <w:p w:rsidR="002C53DC" w:rsidRDefault="002C53DC">
      <w:pPr>
        <w:pStyle w:val="ConsPlusNormal"/>
        <w:jc w:val="both"/>
      </w:pPr>
    </w:p>
    <w:p w:rsidR="002C53DC" w:rsidRDefault="002C53DC">
      <w:pPr>
        <w:pStyle w:val="ConsPlusNormal"/>
        <w:ind w:firstLine="540"/>
        <w:jc w:val="both"/>
      </w:pPr>
      <w:r>
        <w:t xml:space="preserve">где </w:t>
      </w:r>
      <w:r>
        <w:rPr>
          <w:noProof/>
          <w:position w:val="-8"/>
        </w:rPr>
        <w:drawing>
          <wp:inline distT="0" distB="0" distL="0" distR="0">
            <wp:extent cx="188595" cy="251460"/>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 см. </w:t>
      </w:r>
      <w:hyperlink w:anchor="P872">
        <w:r>
          <w:rPr>
            <w:color w:val="0000FF"/>
          </w:rPr>
          <w:t>формулу (7.11)</w:t>
        </w:r>
      </w:hyperlink>
      <w:r>
        <w:t>;</w:t>
      </w:r>
    </w:p>
    <w:p w:rsidR="002C53DC" w:rsidRDefault="002C53DC">
      <w:pPr>
        <w:pStyle w:val="ConsPlusNormal"/>
        <w:spacing w:before="220"/>
        <w:ind w:firstLine="540"/>
        <w:jc w:val="both"/>
      </w:pPr>
      <w:r>
        <w:rPr>
          <w:i/>
        </w:rPr>
        <w:t>u</w:t>
      </w:r>
      <w:r>
        <w:t xml:space="preserve">, </w:t>
      </w:r>
      <w:r>
        <w:rPr>
          <w:noProof/>
          <w:position w:val="-9"/>
        </w:rPr>
        <w:drawing>
          <wp:inline distT="0" distB="0" distL="0" distR="0">
            <wp:extent cx="304165" cy="262255"/>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304165" cy="262255"/>
                    </a:xfrm>
                    <a:prstGeom prst="rect">
                      <a:avLst/>
                    </a:prstGeom>
                    <a:noFill/>
                    <a:ln>
                      <a:noFill/>
                    </a:ln>
                  </pic:spPr>
                </pic:pic>
              </a:graphicData>
            </a:graphic>
          </wp:inline>
        </w:drawing>
      </w:r>
      <w:r>
        <w:t xml:space="preserve">, </w:t>
      </w:r>
      <w:r>
        <w:rPr>
          <w:i/>
        </w:rPr>
        <w:t>f</w:t>
      </w:r>
      <w:r>
        <w:rPr>
          <w:i/>
          <w:vertAlign w:val="subscript"/>
        </w:rPr>
        <w:t>i</w:t>
      </w:r>
      <w:r>
        <w:t xml:space="preserve">, </w:t>
      </w:r>
      <w:r>
        <w:rPr>
          <w:i/>
        </w:rPr>
        <w:t>h</w:t>
      </w:r>
      <w:r>
        <w:rPr>
          <w:i/>
          <w:vertAlign w:val="subscript"/>
        </w:rPr>
        <w:t>i</w:t>
      </w:r>
      <w:r>
        <w:t xml:space="preserve"> - см. </w:t>
      </w:r>
      <w:hyperlink w:anchor="P893">
        <w:r>
          <w:rPr>
            <w:color w:val="0000FF"/>
          </w:rPr>
          <w:t>формулу (7.13)</w:t>
        </w:r>
      </w:hyperlink>
      <w:r>
        <w:t>.</w:t>
      </w:r>
    </w:p>
    <w:p w:rsidR="002C53DC" w:rsidRDefault="002C53DC">
      <w:pPr>
        <w:pStyle w:val="ConsPlusNormal"/>
        <w:spacing w:before="220"/>
        <w:ind w:firstLine="540"/>
        <w:jc w:val="both"/>
      </w:pPr>
      <w:r>
        <w:t xml:space="preserve">7.2.14 Для набивных и буровых свай и свай-оболочек, погружаемых с выемкой грунта и заполняемых бетоном, опирающихся нижним концом на глинистые грунты с показателем текучести </w:t>
      </w:r>
      <w:r>
        <w:rPr>
          <w:i/>
        </w:rPr>
        <w:t>I</w:t>
      </w:r>
      <w:r>
        <w:rPr>
          <w:i/>
          <w:vertAlign w:val="subscript"/>
        </w:rPr>
        <w:t>L</w:t>
      </w:r>
      <w:r>
        <w:t xml:space="preserve"> &gt; 0,6, несущую способность следует определять по результатам статических испытаний свай в соответствии с </w:t>
      </w:r>
      <w:hyperlink r:id="rId191">
        <w:r>
          <w:rPr>
            <w:color w:val="0000FF"/>
          </w:rPr>
          <w:t>ГОСТ 5686</w:t>
        </w:r>
      </w:hyperlink>
      <w:r>
        <w:t>.</w:t>
      </w:r>
    </w:p>
    <w:p w:rsidR="002C53DC" w:rsidRDefault="002C53DC">
      <w:pPr>
        <w:pStyle w:val="ConsPlusNormal"/>
        <w:spacing w:before="220"/>
        <w:ind w:firstLine="540"/>
        <w:jc w:val="both"/>
      </w:pPr>
      <w:bookmarkStart w:id="52" w:name="P1279"/>
      <w:bookmarkEnd w:id="52"/>
      <w:r>
        <w:t>7.2.15 Несущую способность свай длиной более 40 м следует определять компьютерными расчетами на основании построения графика "осадка-нагрузка". При этом за величину несущей способности свай следует принимать нагрузку на сваю при расчетной величине осадки, равной 4 см.</w:t>
      </w:r>
    </w:p>
    <w:p w:rsidR="002C53DC" w:rsidRDefault="002C53DC">
      <w:pPr>
        <w:pStyle w:val="ConsPlusNormal"/>
        <w:jc w:val="both"/>
      </w:pPr>
    </w:p>
    <w:p w:rsidR="002C53DC" w:rsidRDefault="002C53DC">
      <w:pPr>
        <w:pStyle w:val="ConsPlusNormal"/>
        <w:ind w:firstLine="540"/>
        <w:jc w:val="both"/>
      </w:pPr>
      <w:r>
        <w:rPr>
          <w:b/>
          <w:i/>
        </w:rPr>
        <w:t>Винтовые сваи</w:t>
      </w:r>
    </w:p>
    <w:p w:rsidR="002C53DC" w:rsidRDefault="002C53DC">
      <w:pPr>
        <w:pStyle w:val="ConsPlusNormal"/>
        <w:spacing w:before="220"/>
        <w:ind w:firstLine="540"/>
        <w:jc w:val="both"/>
      </w:pPr>
      <w:r>
        <w:t xml:space="preserve">7.2.16 Несущую способность </w:t>
      </w:r>
      <w:r>
        <w:rPr>
          <w:i/>
        </w:rPr>
        <w:t>F</w:t>
      </w:r>
      <w:r>
        <w:rPr>
          <w:i/>
          <w:vertAlign w:val="subscript"/>
        </w:rPr>
        <w:t>d</w:t>
      </w:r>
      <w:r>
        <w:t xml:space="preserve">, кН, винтовой однолопастной сваи диаметром лопасти </w:t>
      </w:r>
      <w:r>
        <w:rPr>
          <w:i/>
        </w:rPr>
        <w:t>d</w:t>
      </w:r>
      <w:r>
        <w:t xml:space="preserve"> &lt;= 1,2 м и длиной </w:t>
      </w:r>
      <w:r>
        <w:rPr>
          <w:i/>
        </w:rPr>
        <w:t>l</w:t>
      </w:r>
      <w:r>
        <w:t xml:space="preserve"> &lt;= 10 м, работающей на вдавливающую или выдергивающую нагрузку, следует определять по </w:t>
      </w:r>
      <w:hyperlink w:anchor="P1284">
        <w:r>
          <w:rPr>
            <w:color w:val="0000FF"/>
          </w:rPr>
          <w:t>формуле (7.17)</w:t>
        </w:r>
      </w:hyperlink>
      <w:r>
        <w:t xml:space="preserve"> (при других параметрах, в частности при двух и более лопастях, диаметре лопасти </w:t>
      </w:r>
      <w:r>
        <w:rPr>
          <w:i/>
        </w:rPr>
        <w:t>d</w:t>
      </w:r>
      <w:r>
        <w:t xml:space="preserve"> &gt; 1,2 м и погруженной длине сваи </w:t>
      </w:r>
      <w:r>
        <w:rPr>
          <w:i/>
        </w:rPr>
        <w:t>l</w:t>
      </w:r>
      <w:r>
        <w:t xml:space="preserve"> &gt; 10 м, действии горизонтальной силы или момента, - по данным испытаний сваи статической нагрузкой или результатам численных расчетов в нелинейной постановке с использованием апробированных моделей грунта)</w:t>
      </w:r>
    </w:p>
    <w:p w:rsidR="002C53DC" w:rsidRDefault="002C53DC">
      <w:pPr>
        <w:pStyle w:val="ConsPlusNormal"/>
        <w:jc w:val="both"/>
      </w:pPr>
    </w:p>
    <w:p w:rsidR="002C53DC" w:rsidRDefault="002C53DC">
      <w:pPr>
        <w:pStyle w:val="ConsPlusNormal"/>
        <w:jc w:val="center"/>
      </w:pPr>
      <w:bookmarkStart w:id="53" w:name="P1284"/>
      <w:bookmarkEnd w:id="53"/>
      <w:r>
        <w:rPr>
          <w:noProof/>
          <w:position w:val="-9"/>
        </w:rPr>
        <w:drawing>
          <wp:inline distT="0" distB="0" distL="0" distR="0">
            <wp:extent cx="1771015" cy="262255"/>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1771015" cy="262255"/>
                    </a:xfrm>
                    <a:prstGeom prst="rect">
                      <a:avLst/>
                    </a:prstGeom>
                    <a:noFill/>
                    <a:ln>
                      <a:noFill/>
                    </a:ln>
                  </pic:spPr>
                </pic:pic>
              </a:graphicData>
            </a:graphic>
          </wp:inline>
        </w:drawing>
      </w:r>
      <w:r>
        <w:t xml:space="preserve"> (7.17)</w:t>
      </w:r>
    </w:p>
    <w:p w:rsidR="002C53DC" w:rsidRDefault="002C53DC">
      <w:pPr>
        <w:pStyle w:val="ConsPlusNormal"/>
        <w:jc w:val="both"/>
      </w:pPr>
    </w:p>
    <w:p w:rsidR="002C53DC" w:rsidRDefault="002C53DC">
      <w:pPr>
        <w:pStyle w:val="ConsPlusNormal"/>
        <w:ind w:firstLine="540"/>
        <w:jc w:val="both"/>
      </w:pPr>
      <w:r>
        <w:t xml:space="preserve">где </w:t>
      </w:r>
      <w:r>
        <w:rPr>
          <w:noProof/>
          <w:position w:val="-8"/>
        </w:rPr>
        <w:drawing>
          <wp:inline distT="0" distB="0" distL="0" distR="0">
            <wp:extent cx="188595" cy="251460"/>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 коэффициент условий работы сваи, зависящий от вида нагрузки, действующей на сваю, и грунтовых условий и определяемый по </w:t>
      </w:r>
      <w:hyperlink w:anchor="P1300">
        <w:r>
          <w:rPr>
            <w:color w:val="0000FF"/>
          </w:rPr>
          <w:t>таблице 7.9</w:t>
        </w:r>
      </w:hyperlink>
      <w:r>
        <w:t>;</w:t>
      </w:r>
    </w:p>
    <w:p w:rsidR="002C53DC" w:rsidRDefault="002C53DC">
      <w:pPr>
        <w:pStyle w:val="ConsPlusNormal"/>
        <w:spacing w:before="220"/>
        <w:ind w:firstLine="540"/>
        <w:jc w:val="both"/>
      </w:pPr>
      <w:r>
        <w:rPr>
          <w:noProof/>
          <w:position w:val="-9"/>
        </w:rPr>
        <w:drawing>
          <wp:inline distT="0" distB="0" distL="0" distR="0">
            <wp:extent cx="293370" cy="262255"/>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93370" cy="262255"/>
                    </a:xfrm>
                    <a:prstGeom prst="rect">
                      <a:avLst/>
                    </a:prstGeom>
                    <a:noFill/>
                    <a:ln>
                      <a:noFill/>
                    </a:ln>
                  </pic:spPr>
                </pic:pic>
              </a:graphicData>
            </a:graphic>
          </wp:inline>
        </w:drawing>
      </w:r>
      <w:r>
        <w:t xml:space="preserve">, </w:t>
      </w:r>
      <w:r>
        <w:rPr>
          <w:noProof/>
          <w:position w:val="-9"/>
        </w:rPr>
        <w:drawing>
          <wp:inline distT="0" distB="0" distL="0" distR="0">
            <wp:extent cx="304165" cy="262255"/>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304165" cy="262255"/>
                    </a:xfrm>
                    <a:prstGeom prst="rect">
                      <a:avLst/>
                    </a:prstGeom>
                    <a:noFill/>
                    <a:ln>
                      <a:noFill/>
                    </a:ln>
                  </pic:spPr>
                </pic:pic>
              </a:graphicData>
            </a:graphic>
          </wp:inline>
        </w:drawing>
      </w:r>
      <w:r>
        <w:t xml:space="preserve"> - коэффициенты условий работы грунта соответственно под нижним концом и на боковой поверхности сваи, учитывающие влияние способа погружения сваи на расчетные сопротивления грунта. Следует принимать </w:t>
      </w:r>
      <w:r>
        <w:rPr>
          <w:noProof/>
          <w:position w:val="-9"/>
        </w:rPr>
        <w:drawing>
          <wp:inline distT="0" distB="0" distL="0" distR="0">
            <wp:extent cx="534670" cy="262255"/>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534670" cy="262255"/>
                    </a:xfrm>
                    <a:prstGeom prst="rect">
                      <a:avLst/>
                    </a:prstGeom>
                    <a:noFill/>
                    <a:ln>
                      <a:noFill/>
                    </a:ln>
                  </pic:spPr>
                </pic:pic>
              </a:graphicData>
            </a:graphic>
          </wp:inline>
        </w:drawing>
      </w:r>
      <w:r>
        <w:t xml:space="preserve">, а </w:t>
      </w:r>
      <w:r>
        <w:rPr>
          <w:noProof/>
          <w:position w:val="-9"/>
        </w:rPr>
        <w:drawing>
          <wp:inline distT="0" distB="0" distL="0" distR="0">
            <wp:extent cx="544830" cy="262255"/>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r>
        <w:t xml:space="preserve"> во всех случаях, кроме устройства лидерных скважин, для которых следует руководствоваться </w:t>
      </w:r>
      <w:hyperlink w:anchor="P750">
        <w:r>
          <w:rPr>
            <w:color w:val="0000FF"/>
          </w:rPr>
          <w:t>пунктом 2 таблицы 7.4</w:t>
        </w:r>
      </w:hyperlink>
      <w:r>
        <w:t>;</w:t>
      </w:r>
    </w:p>
    <w:p w:rsidR="002C53DC" w:rsidRDefault="002C53DC">
      <w:pPr>
        <w:pStyle w:val="ConsPlusNormal"/>
        <w:spacing w:before="220"/>
        <w:ind w:firstLine="540"/>
        <w:jc w:val="both"/>
      </w:pPr>
      <w:r>
        <w:rPr>
          <w:i/>
        </w:rPr>
        <w:t>F</w:t>
      </w:r>
      <w:r>
        <w:rPr>
          <w:i/>
          <w:vertAlign w:val="subscript"/>
        </w:rPr>
        <w:t>d</w:t>
      </w:r>
      <w:r>
        <w:rPr>
          <w:vertAlign w:val="subscript"/>
        </w:rPr>
        <w:t>0</w:t>
      </w:r>
      <w:r>
        <w:t xml:space="preserve"> - несущая способность лопасти, кН;</w:t>
      </w:r>
    </w:p>
    <w:p w:rsidR="002C53DC" w:rsidRDefault="002C53DC">
      <w:pPr>
        <w:pStyle w:val="ConsPlusNormal"/>
        <w:spacing w:before="220"/>
        <w:ind w:firstLine="540"/>
        <w:jc w:val="both"/>
      </w:pPr>
      <w:r>
        <w:rPr>
          <w:i/>
        </w:rPr>
        <w:t>F</w:t>
      </w:r>
      <w:r>
        <w:rPr>
          <w:i/>
          <w:vertAlign w:val="subscript"/>
        </w:rPr>
        <w:t>df</w:t>
      </w:r>
      <w:r>
        <w:t xml:space="preserve"> - несущая способность ствола, кН.</w:t>
      </w:r>
    </w:p>
    <w:p w:rsidR="002C53DC" w:rsidRDefault="002C53DC">
      <w:pPr>
        <w:pStyle w:val="ConsPlusNormal"/>
        <w:spacing w:before="220"/>
        <w:ind w:firstLine="540"/>
        <w:jc w:val="both"/>
      </w:pPr>
      <w:r>
        <w:t>Несущая способность лопасти винтовой сваи определяется по формуле</w:t>
      </w:r>
    </w:p>
    <w:p w:rsidR="002C53DC" w:rsidRDefault="002C53DC">
      <w:pPr>
        <w:pStyle w:val="ConsPlusNormal"/>
        <w:jc w:val="both"/>
      </w:pPr>
    </w:p>
    <w:p w:rsidR="002C53DC" w:rsidRDefault="002C53DC">
      <w:pPr>
        <w:pStyle w:val="ConsPlusNormal"/>
        <w:jc w:val="center"/>
      </w:pPr>
      <w:bookmarkStart w:id="54" w:name="P1292"/>
      <w:bookmarkEnd w:id="54"/>
      <w:r>
        <w:rPr>
          <w:noProof/>
          <w:position w:val="-8"/>
        </w:rPr>
        <w:drawing>
          <wp:inline distT="0" distB="0" distL="0" distR="0">
            <wp:extent cx="1540510" cy="251460"/>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1540510" cy="251460"/>
                    </a:xfrm>
                    <a:prstGeom prst="rect">
                      <a:avLst/>
                    </a:prstGeom>
                    <a:noFill/>
                    <a:ln>
                      <a:noFill/>
                    </a:ln>
                  </pic:spPr>
                </pic:pic>
              </a:graphicData>
            </a:graphic>
          </wp:inline>
        </w:drawing>
      </w:r>
      <w:r>
        <w:t xml:space="preserve"> (7.18)</w:t>
      </w:r>
    </w:p>
    <w:p w:rsidR="002C53DC" w:rsidRDefault="002C53DC">
      <w:pPr>
        <w:pStyle w:val="ConsPlusNormal"/>
        <w:jc w:val="both"/>
      </w:pPr>
    </w:p>
    <w:p w:rsidR="002C53DC" w:rsidRDefault="002C53DC">
      <w:pPr>
        <w:pStyle w:val="ConsPlusNormal"/>
        <w:ind w:firstLine="540"/>
        <w:jc w:val="both"/>
      </w:pPr>
      <w:r>
        <w:t xml:space="preserve">где </w:t>
      </w:r>
      <w:r>
        <w:rPr>
          <w:noProof/>
          <w:position w:val="-8"/>
        </w:rPr>
        <w:drawing>
          <wp:inline distT="0" distB="0" distL="0" distR="0">
            <wp:extent cx="199390" cy="251460"/>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199390" cy="251460"/>
                    </a:xfrm>
                    <a:prstGeom prst="rect">
                      <a:avLst/>
                    </a:prstGeom>
                    <a:noFill/>
                    <a:ln>
                      <a:noFill/>
                    </a:ln>
                  </pic:spPr>
                </pic:pic>
              </a:graphicData>
            </a:graphic>
          </wp:inline>
        </w:drawing>
      </w:r>
      <w:r>
        <w:t xml:space="preserve">, </w:t>
      </w:r>
      <w:r>
        <w:rPr>
          <w:noProof/>
          <w:position w:val="-8"/>
        </w:rPr>
        <w:drawing>
          <wp:inline distT="0" distB="0" distL="0" distR="0">
            <wp:extent cx="209550" cy="251460"/>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безразмерные коэффициенты, принимаемые по </w:t>
      </w:r>
      <w:hyperlink w:anchor="P1341">
        <w:r>
          <w:rPr>
            <w:color w:val="0000FF"/>
          </w:rPr>
          <w:t>таблице 7.10</w:t>
        </w:r>
      </w:hyperlink>
      <w:r>
        <w:t xml:space="preserve"> в зависимости от </w:t>
      </w:r>
      <w:r>
        <w:lastRenderedPageBreak/>
        <w:t xml:space="preserve">расчетного значения угла внутреннего трения грунта в рабочей зоне </w:t>
      </w:r>
      <w:r>
        <w:rPr>
          <w:noProof/>
          <w:position w:val="-8"/>
        </w:rPr>
        <w:drawing>
          <wp:inline distT="0" distB="0" distL="0" distR="0">
            <wp:extent cx="188595" cy="251460"/>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(под рабочей зоной понимается прилегающий к лопасти слой грунта толщиной, равной </w:t>
      </w:r>
      <w:r>
        <w:rPr>
          <w:i/>
        </w:rPr>
        <w:t>d</w:t>
      </w:r>
      <w:r>
        <w:t>);</w:t>
      </w:r>
    </w:p>
    <w:p w:rsidR="002C53DC" w:rsidRDefault="002C53DC">
      <w:pPr>
        <w:pStyle w:val="ConsPlusNormal"/>
        <w:spacing w:before="220"/>
        <w:ind w:firstLine="540"/>
        <w:jc w:val="both"/>
      </w:pPr>
      <w:r>
        <w:rPr>
          <w:i/>
        </w:rPr>
        <w:t>c</w:t>
      </w:r>
      <w:r>
        <w:rPr>
          <w:vertAlign w:val="subscript"/>
        </w:rPr>
        <w:t>1</w:t>
      </w:r>
      <w:r>
        <w:t xml:space="preserve"> - расчетное значение удельного сцепления грунта в рабочей зоне, кПа;</w:t>
      </w:r>
    </w:p>
    <w:p w:rsidR="002C53DC" w:rsidRDefault="002C53DC">
      <w:pPr>
        <w:pStyle w:val="ConsPlusNormal"/>
        <w:spacing w:before="220"/>
        <w:ind w:firstLine="540"/>
        <w:jc w:val="both"/>
      </w:pPr>
      <w:r>
        <w:rPr>
          <w:noProof/>
          <w:position w:val="-8"/>
        </w:rPr>
        <w:drawing>
          <wp:inline distT="0" distB="0" distL="0" distR="0">
            <wp:extent cx="167640" cy="251460"/>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 осредненное расчетное значение удельного веса грунтов, залегающих выше лопасти сваи (при водонасыщенных грунтах с учетом взвешивающего действия воды), кН/м</w:t>
      </w:r>
      <w:r>
        <w:rPr>
          <w:vertAlign w:val="superscript"/>
        </w:rPr>
        <w:t>3</w:t>
      </w:r>
      <w:r>
        <w:t>;</w:t>
      </w:r>
    </w:p>
    <w:p w:rsidR="002C53DC" w:rsidRDefault="002C53DC">
      <w:pPr>
        <w:pStyle w:val="ConsPlusNormal"/>
        <w:spacing w:before="220"/>
        <w:ind w:firstLine="540"/>
        <w:jc w:val="both"/>
      </w:pPr>
      <w:r>
        <w:rPr>
          <w:i/>
        </w:rPr>
        <w:t>h</w:t>
      </w:r>
      <w:r>
        <w:rPr>
          <w:vertAlign w:val="subscript"/>
        </w:rPr>
        <w:t>1</w:t>
      </w:r>
      <w:r>
        <w:t xml:space="preserve"> - глубина залегания лопасти сваи от природного рельефа, а при планировке территории срезкой - от уровня планировки, м;</w:t>
      </w:r>
    </w:p>
    <w:p w:rsidR="002C53DC" w:rsidRDefault="002C53DC">
      <w:pPr>
        <w:pStyle w:val="ConsPlusNormal"/>
        <w:spacing w:before="220"/>
        <w:ind w:firstLine="540"/>
        <w:jc w:val="both"/>
      </w:pPr>
      <w:r>
        <w:rPr>
          <w:i/>
        </w:rPr>
        <w:t>A</w:t>
      </w:r>
      <w:r>
        <w:t xml:space="preserve"> - проекция площади лопасти, м</w:t>
      </w:r>
      <w:r>
        <w:rPr>
          <w:vertAlign w:val="superscript"/>
        </w:rPr>
        <w:t>2</w:t>
      </w:r>
      <w:r>
        <w:t>, считая по наружному диаметру, при работе винтовой сваи на сжимающую нагрузку, и проекция рабочей площади лопасти, т.е. за вычетом площади сечения ствола, при работе винтовой сваи на выдергивающую нагрузку.</w:t>
      </w:r>
    </w:p>
    <w:p w:rsidR="002C53DC" w:rsidRDefault="002C53DC">
      <w:pPr>
        <w:pStyle w:val="ConsPlusNormal"/>
        <w:jc w:val="both"/>
      </w:pPr>
    </w:p>
    <w:p w:rsidR="002C53DC" w:rsidRDefault="002C53DC">
      <w:pPr>
        <w:pStyle w:val="ConsPlusNormal"/>
        <w:jc w:val="right"/>
      </w:pPr>
      <w:bookmarkStart w:id="55" w:name="P1300"/>
      <w:bookmarkEnd w:id="55"/>
      <w:r>
        <w:t>Таблица 7.9</w:t>
      </w:r>
    </w:p>
    <w:p w:rsidR="002C53DC" w:rsidRDefault="002C53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1474"/>
        <w:gridCol w:w="1871"/>
        <w:gridCol w:w="2041"/>
      </w:tblGrid>
      <w:tr w:rsidR="002C53DC">
        <w:tc>
          <w:tcPr>
            <w:tcW w:w="3685" w:type="dxa"/>
            <w:vMerge w:val="restart"/>
            <w:tcBorders>
              <w:top w:val="single" w:sz="4" w:space="0" w:color="auto"/>
              <w:bottom w:val="single" w:sz="4" w:space="0" w:color="auto"/>
            </w:tcBorders>
            <w:vAlign w:val="center"/>
          </w:tcPr>
          <w:p w:rsidR="002C53DC" w:rsidRDefault="002C53DC">
            <w:pPr>
              <w:pStyle w:val="ConsPlusNormal"/>
              <w:jc w:val="center"/>
            </w:pPr>
            <w:r>
              <w:t>Вид грунта</w:t>
            </w:r>
          </w:p>
        </w:tc>
        <w:tc>
          <w:tcPr>
            <w:tcW w:w="5386" w:type="dxa"/>
            <w:gridSpan w:val="3"/>
            <w:tcBorders>
              <w:top w:val="single" w:sz="4" w:space="0" w:color="auto"/>
              <w:bottom w:val="single" w:sz="4" w:space="0" w:color="auto"/>
            </w:tcBorders>
            <w:vAlign w:val="center"/>
          </w:tcPr>
          <w:p w:rsidR="002C53DC" w:rsidRDefault="002C53DC">
            <w:pPr>
              <w:pStyle w:val="ConsPlusNormal"/>
              <w:jc w:val="center"/>
            </w:pPr>
            <w:r>
              <w:t xml:space="preserve">Коэффициент условий работы винтовых свай </w:t>
            </w:r>
            <w:r>
              <w:rPr>
                <w:noProof/>
                <w:position w:val="-8"/>
              </w:rPr>
              <w:drawing>
                <wp:inline distT="0" distB="0" distL="0" distR="0">
                  <wp:extent cx="188595" cy="251460"/>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при нагрузках</w:t>
            </w:r>
          </w:p>
        </w:tc>
      </w:tr>
      <w:tr w:rsidR="002C53DC">
        <w:tc>
          <w:tcPr>
            <w:tcW w:w="3685" w:type="dxa"/>
            <w:vMerge/>
            <w:tcBorders>
              <w:top w:val="single" w:sz="4" w:space="0" w:color="auto"/>
              <w:bottom w:val="single" w:sz="4" w:space="0" w:color="auto"/>
            </w:tcBorders>
          </w:tcPr>
          <w:p w:rsidR="002C53DC" w:rsidRDefault="002C53DC">
            <w:pPr>
              <w:pStyle w:val="ConsPlusNormal"/>
            </w:pPr>
          </w:p>
        </w:tc>
        <w:tc>
          <w:tcPr>
            <w:tcW w:w="1474" w:type="dxa"/>
            <w:tcBorders>
              <w:top w:val="single" w:sz="4" w:space="0" w:color="auto"/>
              <w:bottom w:val="single" w:sz="4" w:space="0" w:color="auto"/>
            </w:tcBorders>
            <w:vAlign w:val="center"/>
          </w:tcPr>
          <w:p w:rsidR="002C53DC" w:rsidRDefault="002C53DC">
            <w:pPr>
              <w:pStyle w:val="ConsPlusNormal"/>
              <w:jc w:val="center"/>
            </w:pPr>
            <w:bookmarkStart w:id="56" w:name="P1304"/>
            <w:bookmarkEnd w:id="56"/>
            <w:r>
              <w:t>сжимающих</w:t>
            </w:r>
          </w:p>
        </w:tc>
        <w:tc>
          <w:tcPr>
            <w:tcW w:w="1871" w:type="dxa"/>
            <w:tcBorders>
              <w:top w:val="single" w:sz="4" w:space="0" w:color="auto"/>
              <w:bottom w:val="single" w:sz="4" w:space="0" w:color="auto"/>
            </w:tcBorders>
            <w:vAlign w:val="center"/>
          </w:tcPr>
          <w:p w:rsidR="002C53DC" w:rsidRDefault="002C53DC">
            <w:pPr>
              <w:pStyle w:val="ConsPlusNormal"/>
              <w:jc w:val="center"/>
            </w:pPr>
            <w:r>
              <w:t>выдергивающих</w:t>
            </w:r>
          </w:p>
        </w:tc>
        <w:tc>
          <w:tcPr>
            <w:tcW w:w="2041" w:type="dxa"/>
            <w:tcBorders>
              <w:top w:val="single" w:sz="4" w:space="0" w:color="auto"/>
              <w:bottom w:val="single" w:sz="4" w:space="0" w:color="auto"/>
            </w:tcBorders>
            <w:vAlign w:val="center"/>
          </w:tcPr>
          <w:p w:rsidR="002C53DC" w:rsidRDefault="002C53DC">
            <w:pPr>
              <w:pStyle w:val="ConsPlusNormal"/>
              <w:jc w:val="center"/>
            </w:pPr>
            <w:bookmarkStart w:id="57" w:name="P1306"/>
            <w:bookmarkEnd w:id="57"/>
            <w:r>
              <w:t>знакопеременных</w:t>
            </w:r>
          </w:p>
        </w:tc>
      </w:tr>
      <w:tr w:rsidR="002C53DC">
        <w:tblPrEx>
          <w:tblBorders>
            <w:insideH w:val="none" w:sz="0" w:space="0" w:color="auto"/>
          </w:tblBorders>
        </w:tblPrEx>
        <w:tc>
          <w:tcPr>
            <w:tcW w:w="3685" w:type="dxa"/>
            <w:tcBorders>
              <w:top w:val="single" w:sz="4" w:space="0" w:color="auto"/>
              <w:bottom w:val="nil"/>
            </w:tcBorders>
          </w:tcPr>
          <w:p w:rsidR="002C53DC" w:rsidRDefault="002C53DC">
            <w:pPr>
              <w:pStyle w:val="ConsPlusNormal"/>
            </w:pPr>
            <w:r>
              <w:t>1 Глины и суглинки:</w:t>
            </w:r>
          </w:p>
        </w:tc>
        <w:tc>
          <w:tcPr>
            <w:tcW w:w="1474" w:type="dxa"/>
            <w:tcBorders>
              <w:top w:val="single" w:sz="4" w:space="0" w:color="auto"/>
              <w:bottom w:val="nil"/>
            </w:tcBorders>
          </w:tcPr>
          <w:p w:rsidR="002C53DC" w:rsidRDefault="002C53DC">
            <w:pPr>
              <w:pStyle w:val="ConsPlusNormal"/>
            </w:pPr>
          </w:p>
        </w:tc>
        <w:tc>
          <w:tcPr>
            <w:tcW w:w="1871" w:type="dxa"/>
            <w:tcBorders>
              <w:top w:val="single" w:sz="4" w:space="0" w:color="auto"/>
              <w:bottom w:val="nil"/>
            </w:tcBorders>
          </w:tcPr>
          <w:p w:rsidR="002C53DC" w:rsidRDefault="002C53DC">
            <w:pPr>
              <w:pStyle w:val="ConsPlusNormal"/>
            </w:pPr>
          </w:p>
        </w:tc>
        <w:tc>
          <w:tcPr>
            <w:tcW w:w="2041" w:type="dxa"/>
            <w:tcBorders>
              <w:top w:val="single" w:sz="4" w:space="0" w:color="auto"/>
              <w:bottom w:val="nil"/>
            </w:tcBorders>
          </w:tcPr>
          <w:p w:rsidR="002C53DC" w:rsidRDefault="002C53DC">
            <w:pPr>
              <w:pStyle w:val="ConsPlusNormal"/>
            </w:pPr>
          </w:p>
        </w:tc>
      </w:tr>
      <w:tr w:rsidR="002C53DC">
        <w:tblPrEx>
          <w:tblBorders>
            <w:insideH w:val="none" w:sz="0" w:space="0" w:color="auto"/>
          </w:tblBorders>
        </w:tblPrEx>
        <w:tc>
          <w:tcPr>
            <w:tcW w:w="3685" w:type="dxa"/>
            <w:tcBorders>
              <w:top w:val="nil"/>
              <w:bottom w:val="nil"/>
            </w:tcBorders>
          </w:tcPr>
          <w:p w:rsidR="002C53DC" w:rsidRDefault="002C53DC">
            <w:pPr>
              <w:pStyle w:val="ConsPlusNormal"/>
              <w:ind w:left="283"/>
            </w:pPr>
            <w:r>
              <w:t>а) твердые, полутвердые и тугопластичные</w:t>
            </w:r>
          </w:p>
        </w:tc>
        <w:tc>
          <w:tcPr>
            <w:tcW w:w="1474" w:type="dxa"/>
            <w:tcBorders>
              <w:top w:val="nil"/>
              <w:bottom w:val="nil"/>
            </w:tcBorders>
            <w:vAlign w:val="bottom"/>
          </w:tcPr>
          <w:p w:rsidR="002C53DC" w:rsidRDefault="002C53DC">
            <w:pPr>
              <w:pStyle w:val="ConsPlusNormal"/>
              <w:jc w:val="center"/>
            </w:pPr>
            <w:r>
              <w:t>0,8</w:t>
            </w:r>
          </w:p>
        </w:tc>
        <w:tc>
          <w:tcPr>
            <w:tcW w:w="1871" w:type="dxa"/>
            <w:tcBorders>
              <w:top w:val="nil"/>
              <w:bottom w:val="nil"/>
            </w:tcBorders>
            <w:vAlign w:val="bottom"/>
          </w:tcPr>
          <w:p w:rsidR="002C53DC" w:rsidRDefault="002C53DC">
            <w:pPr>
              <w:pStyle w:val="ConsPlusNormal"/>
              <w:jc w:val="center"/>
            </w:pPr>
            <w:r>
              <w:t>0,7</w:t>
            </w:r>
          </w:p>
        </w:tc>
        <w:tc>
          <w:tcPr>
            <w:tcW w:w="2041" w:type="dxa"/>
            <w:tcBorders>
              <w:top w:val="nil"/>
              <w:bottom w:val="nil"/>
            </w:tcBorders>
            <w:vAlign w:val="bottom"/>
          </w:tcPr>
          <w:p w:rsidR="002C53DC" w:rsidRDefault="002C53DC">
            <w:pPr>
              <w:pStyle w:val="ConsPlusNormal"/>
              <w:jc w:val="center"/>
            </w:pPr>
            <w:r>
              <w:t>0,7</w:t>
            </w:r>
          </w:p>
        </w:tc>
      </w:tr>
      <w:tr w:rsidR="002C53DC">
        <w:tblPrEx>
          <w:tblBorders>
            <w:insideH w:val="none" w:sz="0" w:space="0" w:color="auto"/>
          </w:tblBorders>
        </w:tblPrEx>
        <w:tc>
          <w:tcPr>
            <w:tcW w:w="3685" w:type="dxa"/>
            <w:tcBorders>
              <w:top w:val="nil"/>
              <w:bottom w:val="nil"/>
            </w:tcBorders>
          </w:tcPr>
          <w:p w:rsidR="002C53DC" w:rsidRDefault="002C53DC">
            <w:pPr>
              <w:pStyle w:val="ConsPlusNormal"/>
              <w:ind w:left="283"/>
            </w:pPr>
            <w:r>
              <w:t>б) мягкопластичные</w:t>
            </w:r>
          </w:p>
        </w:tc>
        <w:tc>
          <w:tcPr>
            <w:tcW w:w="1474" w:type="dxa"/>
            <w:tcBorders>
              <w:top w:val="nil"/>
              <w:bottom w:val="nil"/>
            </w:tcBorders>
            <w:vAlign w:val="bottom"/>
          </w:tcPr>
          <w:p w:rsidR="002C53DC" w:rsidRDefault="002C53DC">
            <w:pPr>
              <w:pStyle w:val="ConsPlusNormal"/>
              <w:jc w:val="center"/>
            </w:pPr>
            <w:r>
              <w:t>0,8</w:t>
            </w:r>
          </w:p>
        </w:tc>
        <w:tc>
          <w:tcPr>
            <w:tcW w:w="1871" w:type="dxa"/>
            <w:tcBorders>
              <w:top w:val="nil"/>
              <w:bottom w:val="nil"/>
            </w:tcBorders>
            <w:vAlign w:val="bottom"/>
          </w:tcPr>
          <w:p w:rsidR="002C53DC" w:rsidRDefault="002C53DC">
            <w:pPr>
              <w:pStyle w:val="ConsPlusNormal"/>
              <w:jc w:val="center"/>
            </w:pPr>
            <w:r>
              <w:t>0,7</w:t>
            </w:r>
          </w:p>
        </w:tc>
        <w:tc>
          <w:tcPr>
            <w:tcW w:w="2041" w:type="dxa"/>
            <w:tcBorders>
              <w:top w:val="nil"/>
              <w:bottom w:val="nil"/>
            </w:tcBorders>
            <w:vAlign w:val="bottom"/>
          </w:tcPr>
          <w:p w:rsidR="002C53DC" w:rsidRDefault="002C53DC">
            <w:pPr>
              <w:pStyle w:val="ConsPlusNormal"/>
              <w:jc w:val="center"/>
            </w:pPr>
            <w:r>
              <w:t>0,6</w:t>
            </w:r>
          </w:p>
        </w:tc>
      </w:tr>
      <w:tr w:rsidR="002C53DC">
        <w:tblPrEx>
          <w:tblBorders>
            <w:insideH w:val="none" w:sz="0" w:space="0" w:color="auto"/>
          </w:tblBorders>
        </w:tblPrEx>
        <w:tc>
          <w:tcPr>
            <w:tcW w:w="3685" w:type="dxa"/>
            <w:tcBorders>
              <w:top w:val="nil"/>
              <w:bottom w:val="nil"/>
            </w:tcBorders>
          </w:tcPr>
          <w:p w:rsidR="002C53DC" w:rsidRDefault="002C53DC">
            <w:pPr>
              <w:pStyle w:val="ConsPlusNormal"/>
              <w:ind w:left="283"/>
            </w:pPr>
            <w:r>
              <w:t>в) текучепластичные</w:t>
            </w:r>
          </w:p>
        </w:tc>
        <w:tc>
          <w:tcPr>
            <w:tcW w:w="1474" w:type="dxa"/>
            <w:tcBorders>
              <w:top w:val="nil"/>
              <w:bottom w:val="nil"/>
            </w:tcBorders>
            <w:vAlign w:val="bottom"/>
          </w:tcPr>
          <w:p w:rsidR="002C53DC" w:rsidRDefault="002C53DC">
            <w:pPr>
              <w:pStyle w:val="ConsPlusNormal"/>
              <w:jc w:val="center"/>
            </w:pPr>
            <w:r>
              <w:t>0,7</w:t>
            </w:r>
          </w:p>
        </w:tc>
        <w:tc>
          <w:tcPr>
            <w:tcW w:w="1871" w:type="dxa"/>
            <w:tcBorders>
              <w:top w:val="nil"/>
              <w:bottom w:val="nil"/>
            </w:tcBorders>
            <w:vAlign w:val="bottom"/>
          </w:tcPr>
          <w:p w:rsidR="002C53DC" w:rsidRDefault="002C53DC">
            <w:pPr>
              <w:pStyle w:val="ConsPlusNormal"/>
              <w:jc w:val="center"/>
            </w:pPr>
            <w:r>
              <w:t>0,6</w:t>
            </w:r>
          </w:p>
        </w:tc>
        <w:tc>
          <w:tcPr>
            <w:tcW w:w="2041" w:type="dxa"/>
            <w:tcBorders>
              <w:top w:val="nil"/>
              <w:bottom w:val="nil"/>
            </w:tcBorders>
            <w:vAlign w:val="bottom"/>
          </w:tcPr>
          <w:p w:rsidR="002C53DC" w:rsidRDefault="002C53DC">
            <w:pPr>
              <w:pStyle w:val="ConsPlusNormal"/>
              <w:jc w:val="center"/>
            </w:pPr>
            <w:r>
              <w:t>0,4</w:t>
            </w:r>
          </w:p>
        </w:tc>
      </w:tr>
      <w:tr w:rsidR="002C53DC">
        <w:tblPrEx>
          <w:tblBorders>
            <w:insideH w:val="none" w:sz="0" w:space="0" w:color="auto"/>
          </w:tblBorders>
        </w:tblPrEx>
        <w:tc>
          <w:tcPr>
            <w:tcW w:w="3685" w:type="dxa"/>
            <w:tcBorders>
              <w:top w:val="nil"/>
              <w:bottom w:val="nil"/>
            </w:tcBorders>
          </w:tcPr>
          <w:p w:rsidR="002C53DC" w:rsidRDefault="002C53DC">
            <w:pPr>
              <w:pStyle w:val="ConsPlusNormal"/>
            </w:pPr>
            <w:r>
              <w:t>2 Пески и супеси:</w:t>
            </w:r>
          </w:p>
        </w:tc>
        <w:tc>
          <w:tcPr>
            <w:tcW w:w="1474" w:type="dxa"/>
            <w:tcBorders>
              <w:top w:val="nil"/>
              <w:bottom w:val="nil"/>
            </w:tcBorders>
            <w:vAlign w:val="bottom"/>
          </w:tcPr>
          <w:p w:rsidR="002C53DC" w:rsidRDefault="002C53DC">
            <w:pPr>
              <w:pStyle w:val="ConsPlusNormal"/>
            </w:pPr>
          </w:p>
        </w:tc>
        <w:tc>
          <w:tcPr>
            <w:tcW w:w="1871" w:type="dxa"/>
            <w:tcBorders>
              <w:top w:val="nil"/>
              <w:bottom w:val="nil"/>
            </w:tcBorders>
            <w:vAlign w:val="bottom"/>
          </w:tcPr>
          <w:p w:rsidR="002C53DC" w:rsidRDefault="002C53DC">
            <w:pPr>
              <w:pStyle w:val="ConsPlusNormal"/>
            </w:pPr>
          </w:p>
        </w:tc>
        <w:tc>
          <w:tcPr>
            <w:tcW w:w="2041" w:type="dxa"/>
            <w:tcBorders>
              <w:top w:val="nil"/>
              <w:bottom w:val="nil"/>
            </w:tcBorders>
            <w:vAlign w:val="bottom"/>
          </w:tcPr>
          <w:p w:rsidR="002C53DC" w:rsidRDefault="002C53DC">
            <w:pPr>
              <w:pStyle w:val="ConsPlusNormal"/>
            </w:pPr>
          </w:p>
        </w:tc>
      </w:tr>
      <w:tr w:rsidR="002C53DC">
        <w:tblPrEx>
          <w:tblBorders>
            <w:insideH w:val="none" w:sz="0" w:space="0" w:color="auto"/>
          </w:tblBorders>
        </w:tblPrEx>
        <w:tc>
          <w:tcPr>
            <w:tcW w:w="3685" w:type="dxa"/>
            <w:tcBorders>
              <w:top w:val="nil"/>
              <w:bottom w:val="nil"/>
            </w:tcBorders>
          </w:tcPr>
          <w:p w:rsidR="002C53DC" w:rsidRDefault="002C53DC">
            <w:pPr>
              <w:pStyle w:val="ConsPlusNormal"/>
              <w:ind w:left="283"/>
            </w:pPr>
            <w:r>
              <w:t>а) пески маловлажные и супеси твердые</w:t>
            </w:r>
          </w:p>
        </w:tc>
        <w:tc>
          <w:tcPr>
            <w:tcW w:w="1474" w:type="dxa"/>
            <w:tcBorders>
              <w:top w:val="nil"/>
              <w:bottom w:val="nil"/>
            </w:tcBorders>
            <w:vAlign w:val="bottom"/>
          </w:tcPr>
          <w:p w:rsidR="002C53DC" w:rsidRDefault="002C53DC">
            <w:pPr>
              <w:pStyle w:val="ConsPlusNormal"/>
              <w:jc w:val="center"/>
            </w:pPr>
            <w:r>
              <w:t>0,8</w:t>
            </w:r>
          </w:p>
        </w:tc>
        <w:tc>
          <w:tcPr>
            <w:tcW w:w="1871" w:type="dxa"/>
            <w:tcBorders>
              <w:top w:val="nil"/>
              <w:bottom w:val="nil"/>
            </w:tcBorders>
            <w:vAlign w:val="bottom"/>
          </w:tcPr>
          <w:p w:rsidR="002C53DC" w:rsidRDefault="002C53DC">
            <w:pPr>
              <w:pStyle w:val="ConsPlusNormal"/>
              <w:jc w:val="center"/>
            </w:pPr>
            <w:r>
              <w:t>0,7</w:t>
            </w:r>
          </w:p>
        </w:tc>
        <w:tc>
          <w:tcPr>
            <w:tcW w:w="2041" w:type="dxa"/>
            <w:tcBorders>
              <w:top w:val="nil"/>
              <w:bottom w:val="nil"/>
            </w:tcBorders>
            <w:vAlign w:val="bottom"/>
          </w:tcPr>
          <w:p w:rsidR="002C53DC" w:rsidRDefault="002C53DC">
            <w:pPr>
              <w:pStyle w:val="ConsPlusNormal"/>
              <w:jc w:val="center"/>
            </w:pPr>
            <w:r>
              <w:t>0,5</w:t>
            </w:r>
          </w:p>
        </w:tc>
      </w:tr>
      <w:tr w:rsidR="002C53DC">
        <w:tblPrEx>
          <w:tblBorders>
            <w:insideH w:val="none" w:sz="0" w:space="0" w:color="auto"/>
          </w:tblBorders>
        </w:tblPrEx>
        <w:tc>
          <w:tcPr>
            <w:tcW w:w="3685" w:type="dxa"/>
            <w:tcBorders>
              <w:top w:val="nil"/>
              <w:bottom w:val="nil"/>
            </w:tcBorders>
          </w:tcPr>
          <w:p w:rsidR="002C53DC" w:rsidRDefault="002C53DC">
            <w:pPr>
              <w:pStyle w:val="ConsPlusNormal"/>
              <w:ind w:left="283"/>
            </w:pPr>
            <w:r>
              <w:t>б) пески влажные и супеси пластичные</w:t>
            </w:r>
          </w:p>
        </w:tc>
        <w:tc>
          <w:tcPr>
            <w:tcW w:w="1474" w:type="dxa"/>
            <w:tcBorders>
              <w:top w:val="nil"/>
              <w:bottom w:val="nil"/>
            </w:tcBorders>
            <w:vAlign w:val="bottom"/>
          </w:tcPr>
          <w:p w:rsidR="002C53DC" w:rsidRDefault="002C53DC">
            <w:pPr>
              <w:pStyle w:val="ConsPlusNormal"/>
              <w:jc w:val="center"/>
            </w:pPr>
            <w:r>
              <w:t>0,7</w:t>
            </w:r>
          </w:p>
        </w:tc>
        <w:tc>
          <w:tcPr>
            <w:tcW w:w="1871" w:type="dxa"/>
            <w:tcBorders>
              <w:top w:val="nil"/>
              <w:bottom w:val="nil"/>
            </w:tcBorders>
            <w:vAlign w:val="bottom"/>
          </w:tcPr>
          <w:p w:rsidR="002C53DC" w:rsidRDefault="002C53DC">
            <w:pPr>
              <w:pStyle w:val="ConsPlusNormal"/>
              <w:jc w:val="center"/>
            </w:pPr>
            <w:r>
              <w:t>0,6</w:t>
            </w:r>
          </w:p>
        </w:tc>
        <w:tc>
          <w:tcPr>
            <w:tcW w:w="2041" w:type="dxa"/>
            <w:tcBorders>
              <w:top w:val="nil"/>
              <w:bottom w:val="nil"/>
            </w:tcBorders>
            <w:vAlign w:val="bottom"/>
          </w:tcPr>
          <w:p w:rsidR="002C53DC" w:rsidRDefault="002C53DC">
            <w:pPr>
              <w:pStyle w:val="ConsPlusNormal"/>
              <w:jc w:val="center"/>
            </w:pPr>
            <w:r>
              <w:t>0,4</w:t>
            </w:r>
          </w:p>
        </w:tc>
      </w:tr>
      <w:tr w:rsidR="002C53DC">
        <w:tblPrEx>
          <w:tblBorders>
            <w:insideH w:val="none" w:sz="0" w:space="0" w:color="auto"/>
          </w:tblBorders>
        </w:tblPrEx>
        <w:tc>
          <w:tcPr>
            <w:tcW w:w="3685" w:type="dxa"/>
            <w:tcBorders>
              <w:top w:val="nil"/>
              <w:bottom w:val="single" w:sz="4" w:space="0" w:color="auto"/>
            </w:tcBorders>
          </w:tcPr>
          <w:p w:rsidR="002C53DC" w:rsidRDefault="002C53DC">
            <w:pPr>
              <w:pStyle w:val="ConsPlusNormal"/>
              <w:ind w:left="283"/>
            </w:pPr>
            <w:r>
              <w:t>в) пески водонасыщенные и супеси текучие</w:t>
            </w:r>
          </w:p>
        </w:tc>
        <w:tc>
          <w:tcPr>
            <w:tcW w:w="1474" w:type="dxa"/>
            <w:tcBorders>
              <w:top w:val="nil"/>
              <w:bottom w:val="single" w:sz="4" w:space="0" w:color="auto"/>
            </w:tcBorders>
            <w:vAlign w:val="bottom"/>
          </w:tcPr>
          <w:p w:rsidR="002C53DC" w:rsidRDefault="002C53DC">
            <w:pPr>
              <w:pStyle w:val="ConsPlusNormal"/>
              <w:jc w:val="center"/>
            </w:pPr>
            <w:r>
              <w:t>0,6</w:t>
            </w:r>
          </w:p>
        </w:tc>
        <w:tc>
          <w:tcPr>
            <w:tcW w:w="1871" w:type="dxa"/>
            <w:tcBorders>
              <w:top w:val="nil"/>
              <w:bottom w:val="single" w:sz="4" w:space="0" w:color="auto"/>
            </w:tcBorders>
            <w:vAlign w:val="bottom"/>
          </w:tcPr>
          <w:p w:rsidR="002C53DC" w:rsidRDefault="002C53DC">
            <w:pPr>
              <w:pStyle w:val="ConsPlusNormal"/>
              <w:jc w:val="center"/>
            </w:pPr>
            <w:r>
              <w:t>0,5</w:t>
            </w:r>
          </w:p>
        </w:tc>
        <w:tc>
          <w:tcPr>
            <w:tcW w:w="2041" w:type="dxa"/>
            <w:tcBorders>
              <w:top w:val="nil"/>
              <w:bottom w:val="single" w:sz="4" w:space="0" w:color="auto"/>
            </w:tcBorders>
            <w:vAlign w:val="bottom"/>
          </w:tcPr>
          <w:p w:rsidR="002C53DC" w:rsidRDefault="002C53DC">
            <w:pPr>
              <w:pStyle w:val="ConsPlusNormal"/>
              <w:jc w:val="center"/>
            </w:pPr>
            <w:r>
              <w:t>0,3</w:t>
            </w:r>
          </w:p>
        </w:tc>
      </w:tr>
      <w:tr w:rsidR="002C53DC">
        <w:tc>
          <w:tcPr>
            <w:tcW w:w="9071" w:type="dxa"/>
            <w:gridSpan w:val="4"/>
            <w:tcBorders>
              <w:top w:val="single" w:sz="4" w:space="0" w:color="auto"/>
              <w:bottom w:val="single" w:sz="4" w:space="0" w:color="auto"/>
            </w:tcBorders>
          </w:tcPr>
          <w:p w:rsidR="002C53DC" w:rsidRDefault="002C53DC">
            <w:pPr>
              <w:pStyle w:val="ConsPlusNormal"/>
              <w:ind w:firstLine="283"/>
              <w:jc w:val="both"/>
            </w:pPr>
            <w:r>
              <w:t xml:space="preserve">Примечание - При определении коэффициентов условий работы </w:t>
            </w:r>
            <w:r>
              <w:rPr>
                <w:noProof/>
                <w:position w:val="-8"/>
              </w:rPr>
              <w:drawing>
                <wp:inline distT="0" distB="0" distL="0" distR="0">
                  <wp:extent cx="188595" cy="251460"/>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для свай, работающих только на сжимающие нагрузки и силы пучения, значения коэффициента </w:t>
            </w:r>
            <w:r>
              <w:rPr>
                <w:noProof/>
                <w:position w:val="-8"/>
              </w:rPr>
              <w:drawing>
                <wp:inline distT="0" distB="0" distL="0" distR="0">
                  <wp:extent cx="188595" cy="251460"/>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следует принимать по </w:t>
            </w:r>
            <w:hyperlink w:anchor="P1304">
              <w:r>
                <w:rPr>
                  <w:color w:val="0000FF"/>
                </w:rPr>
                <w:t>графе</w:t>
              </w:r>
            </w:hyperlink>
            <w:r>
              <w:t xml:space="preserve"> "сжимающих", если по величине силы пучения не превышают 15% от сжимающих нагрузок и по </w:t>
            </w:r>
            <w:hyperlink w:anchor="P1306">
              <w:r>
                <w:rPr>
                  <w:color w:val="0000FF"/>
                </w:rPr>
                <w:t>графе</w:t>
              </w:r>
            </w:hyperlink>
            <w:r>
              <w:t xml:space="preserve"> "знакопеременных" в иных случаях.</w:t>
            </w:r>
          </w:p>
        </w:tc>
      </w:tr>
    </w:tbl>
    <w:p w:rsidR="002C53DC" w:rsidRDefault="002C53DC">
      <w:pPr>
        <w:pStyle w:val="ConsPlusNormal"/>
        <w:jc w:val="both"/>
      </w:pPr>
    </w:p>
    <w:p w:rsidR="002C53DC" w:rsidRDefault="002C53DC">
      <w:pPr>
        <w:pStyle w:val="ConsPlusNormal"/>
        <w:jc w:val="right"/>
      </w:pPr>
      <w:bookmarkStart w:id="58" w:name="P1341"/>
      <w:bookmarkEnd w:id="58"/>
      <w:r>
        <w:t>Таблица 7.10</w:t>
      </w:r>
    </w:p>
    <w:p w:rsidR="002C53DC" w:rsidRDefault="002C53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964"/>
        <w:gridCol w:w="964"/>
        <w:gridCol w:w="2551"/>
        <w:gridCol w:w="1020"/>
        <w:gridCol w:w="964"/>
      </w:tblGrid>
      <w:tr w:rsidR="002C53DC">
        <w:tc>
          <w:tcPr>
            <w:tcW w:w="2608" w:type="dxa"/>
            <w:vMerge w:val="restart"/>
            <w:tcBorders>
              <w:top w:val="single" w:sz="4" w:space="0" w:color="auto"/>
              <w:bottom w:val="single" w:sz="4" w:space="0" w:color="auto"/>
            </w:tcBorders>
            <w:vAlign w:val="center"/>
          </w:tcPr>
          <w:p w:rsidR="002C53DC" w:rsidRDefault="002C53DC">
            <w:pPr>
              <w:pStyle w:val="ConsPlusNormal"/>
              <w:jc w:val="center"/>
            </w:pPr>
            <w:r>
              <w:t>Расчетное значение угла внутреннего трения грунта в рабочей зоне </w:t>
            </w:r>
            <w:r>
              <w:rPr>
                <w:noProof/>
                <w:position w:val="-8"/>
              </w:rPr>
              <w:drawing>
                <wp:inline distT="0" distB="0" distL="0" distR="0">
                  <wp:extent cx="188595" cy="251460"/>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p>
        </w:tc>
        <w:tc>
          <w:tcPr>
            <w:tcW w:w="1928" w:type="dxa"/>
            <w:gridSpan w:val="2"/>
            <w:tcBorders>
              <w:top w:val="single" w:sz="4" w:space="0" w:color="auto"/>
              <w:bottom w:val="single" w:sz="4" w:space="0" w:color="auto"/>
            </w:tcBorders>
            <w:vAlign w:val="center"/>
          </w:tcPr>
          <w:p w:rsidR="002C53DC" w:rsidRDefault="002C53DC">
            <w:pPr>
              <w:pStyle w:val="ConsPlusNormal"/>
              <w:jc w:val="center"/>
            </w:pPr>
            <w:r>
              <w:t>Коэффициенты</w:t>
            </w:r>
          </w:p>
        </w:tc>
        <w:tc>
          <w:tcPr>
            <w:tcW w:w="2551" w:type="dxa"/>
            <w:vMerge w:val="restart"/>
            <w:tcBorders>
              <w:top w:val="single" w:sz="4" w:space="0" w:color="auto"/>
              <w:bottom w:val="single" w:sz="4" w:space="0" w:color="auto"/>
            </w:tcBorders>
            <w:vAlign w:val="center"/>
          </w:tcPr>
          <w:p w:rsidR="002C53DC" w:rsidRDefault="002C53DC">
            <w:pPr>
              <w:pStyle w:val="ConsPlusNormal"/>
              <w:jc w:val="center"/>
            </w:pPr>
            <w:r>
              <w:t>Расчетное значение угла внутреннего трения грунта в рабочей зоне </w:t>
            </w:r>
            <w:r>
              <w:rPr>
                <w:noProof/>
                <w:position w:val="-8"/>
              </w:rPr>
              <w:drawing>
                <wp:inline distT="0" distB="0" distL="0" distR="0">
                  <wp:extent cx="188595" cy="251460"/>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p>
        </w:tc>
        <w:tc>
          <w:tcPr>
            <w:tcW w:w="1984" w:type="dxa"/>
            <w:gridSpan w:val="2"/>
            <w:tcBorders>
              <w:top w:val="single" w:sz="4" w:space="0" w:color="auto"/>
              <w:bottom w:val="single" w:sz="4" w:space="0" w:color="auto"/>
            </w:tcBorders>
            <w:vAlign w:val="center"/>
          </w:tcPr>
          <w:p w:rsidR="002C53DC" w:rsidRDefault="002C53DC">
            <w:pPr>
              <w:pStyle w:val="ConsPlusNormal"/>
              <w:jc w:val="center"/>
            </w:pPr>
            <w:r>
              <w:t>Коэффициенты</w:t>
            </w:r>
          </w:p>
        </w:tc>
      </w:tr>
      <w:tr w:rsidR="002C53DC">
        <w:tc>
          <w:tcPr>
            <w:tcW w:w="2608" w:type="dxa"/>
            <w:vMerge/>
            <w:tcBorders>
              <w:top w:val="single" w:sz="4" w:space="0" w:color="auto"/>
              <w:bottom w:val="single" w:sz="4" w:space="0" w:color="auto"/>
            </w:tcBorders>
          </w:tcPr>
          <w:p w:rsidR="002C53DC" w:rsidRDefault="002C53DC">
            <w:pPr>
              <w:pStyle w:val="ConsPlusNormal"/>
            </w:pPr>
          </w:p>
        </w:tc>
        <w:tc>
          <w:tcPr>
            <w:tcW w:w="964" w:type="dxa"/>
            <w:tcBorders>
              <w:top w:val="single" w:sz="4" w:space="0" w:color="auto"/>
              <w:bottom w:val="single" w:sz="4" w:space="0" w:color="auto"/>
            </w:tcBorders>
            <w:vAlign w:val="center"/>
          </w:tcPr>
          <w:p w:rsidR="002C53DC" w:rsidRDefault="002C53DC">
            <w:pPr>
              <w:pStyle w:val="ConsPlusNormal"/>
              <w:jc w:val="center"/>
            </w:pPr>
            <w:r>
              <w:rPr>
                <w:noProof/>
                <w:position w:val="-8"/>
              </w:rPr>
              <w:drawing>
                <wp:inline distT="0" distB="0" distL="0" distR="0">
                  <wp:extent cx="199390" cy="251460"/>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199390" cy="251460"/>
                          </a:xfrm>
                          <a:prstGeom prst="rect">
                            <a:avLst/>
                          </a:prstGeom>
                          <a:noFill/>
                          <a:ln>
                            <a:noFill/>
                          </a:ln>
                        </pic:spPr>
                      </pic:pic>
                    </a:graphicData>
                  </a:graphic>
                </wp:inline>
              </w:drawing>
            </w:r>
          </w:p>
        </w:tc>
        <w:tc>
          <w:tcPr>
            <w:tcW w:w="964" w:type="dxa"/>
            <w:tcBorders>
              <w:top w:val="single" w:sz="4" w:space="0" w:color="auto"/>
              <w:bottom w:val="single" w:sz="4" w:space="0" w:color="auto"/>
            </w:tcBorders>
            <w:vAlign w:val="center"/>
          </w:tcPr>
          <w:p w:rsidR="002C53DC" w:rsidRDefault="002C53DC">
            <w:pPr>
              <w:pStyle w:val="ConsPlusNormal"/>
              <w:jc w:val="center"/>
            </w:pPr>
            <w:r>
              <w:rPr>
                <w:noProof/>
                <w:position w:val="-8"/>
              </w:rPr>
              <w:drawing>
                <wp:inline distT="0" distB="0" distL="0" distR="0">
                  <wp:extent cx="209550" cy="251460"/>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p>
        </w:tc>
        <w:tc>
          <w:tcPr>
            <w:tcW w:w="2551" w:type="dxa"/>
            <w:vMerge/>
            <w:tcBorders>
              <w:top w:val="single" w:sz="4" w:space="0" w:color="auto"/>
              <w:bottom w:val="single" w:sz="4" w:space="0" w:color="auto"/>
            </w:tcBorders>
          </w:tcPr>
          <w:p w:rsidR="002C53DC" w:rsidRDefault="002C53DC">
            <w:pPr>
              <w:pStyle w:val="ConsPlusNormal"/>
            </w:pPr>
          </w:p>
        </w:tc>
        <w:tc>
          <w:tcPr>
            <w:tcW w:w="1020" w:type="dxa"/>
            <w:tcBorders>
              <w:top w:val="single" w:sz="4" w:space="0" w:color="auto"/>
              <w:bottom w:val="single" w:sz="4" w:space="0" w:color="auto"/>
            </w:tcBorders>
            <w:vAlign w:val="center"/>
          </w:tcPr>
          <w:p w:rsidR="002C53DC" w:rsidRDefault="002C53DC">
            <w:pPr>
              <w:pStyle w:val="ConsPlusNormal"/>
              <w:jc w:val="center"/>
            </w:pPr>
            <w:r>
              <w:rPr>
                <w:noProof/>
                <w:position w:val="-8"/>
              </w:rPr>
              <w:drawing>
                <wp:inline distT="0" distB="0" distL="0" distR="0">
                  <wp:extent cx="199390" cy="251460"/>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199390" cy="251460"/>
                          </a:xfrm>
                          <a:prstGeom prst="rect">
                            <a:avLst/>
                          </a:prstGeom>
                          <a:noFill/>
                          <a:ln>
                            <a:noFill/>
                          </a:ln>
                        </pic:spPr>
                      </pic:pic>
                    </a:graphicData>
                  </a:graphic>
                </wp:inline>
              </w:drawing>
            </w:r>
          </w:p>
        </w:tc>
        <w:tc>
          <w:tcPr>
            <w:tcW w:w="964" w:type="dxa"/>
            <w:tcBorders>
              <w:top w:val="single" w:sz="4" w:space="0" w:color="auto"/>
              <w:bottom w:val="single" w:sz="4" w:space="0" w:color="auto"/>
            </w:tcBorders>
            <w:vAlign w:val="center"/>
          </w:tcPr>
          <w:p w:rsidR="002C53DC" w:rsidRDefault="002C53DC">
            <w:pPr>
              <w:pStyle w:val="ConsPlusNormal"/>
              <w:jc w:val="center"/>
            </w:pPr>
            <w:r>
              <w:rPr>
                <w:noProof/>
                <w:position w:val="-8"/>
              </w:rPr>
              <w:drawing>
                <wp:inline distT="0" distB="0" distL="0" distR="0">
                  <wp:extent cx="209550" cy="251460"/>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p>
        </w:tc>
      </w:tr>
      <w:tr w:rsidR="002C53DC">
        <w:tblPrEx>
          <w:tblBorders>
            <w:insideH w:val="none" w:sz="0" w:space="0" w:color="auto"/>
          </w:tblBorders>
        </w:tblPrEx>
        <w:tc>
          <w:tcPr>
            <w:tcW w:w="2608" w:type="dxa"/>
            <w:tcBorders>
              <w:top w:val="single" w:sz="4" w:space="0" w:color="auto"/>
              <w:bottom w:val="nil"/>
            </w:tcBorders>
          </w:tcPr>
          <w:p w:rsidR="002C53DC" w:rsidRDefault="002C53DC">
            <w:pPr>
              <w:pStyle w:val="ConsPlusNormal"/>
              <w:jc w:val="center"/>
            </w:pPr>
            <w:r>
              <w:lastRenderedPageBreak/>
              <w:t>13°</w:t>
            </w:r>
          </w:p>
        </w:tc>
        <w:tc>
          <w:tcPr>
            <w:tcW w:w="964" w:type="dxa"/>
            <w:tcBorders>
              <w:top w:val="single" w:sz="4" w:space="0" w:color="auto"/>
              <w:bottom w:val="nil"/>
            </w:tcBorders>
          </w:tcPr>
          <w:p w:rsidR="002C53DC" w:rsidRDefault="002C53DC">
            <w:pPr>
              <w:pStyle w:val="ConsPlusNormal"/>
              <w:jc w:val="center"/>
            </w:pPr>
            <w:r>
              <w:t>7,8</w:t>
            </w:r>
          </w:p>
        </w:tc>
        <w:tc>
          <w:tcPr>
            <w:tcW w:w="964" w:type="dxa"/>
            <w:tcBorders>
              <w:top w:val="single" w:sz="4" w:space="0" w:color="auto"/>
              <w:bottom w:val="nil"/>
            </w:tcBorders>
          </w:tcPr>
          <w:p w:rsidR="002C53DC" w:rsidRDefault="002C53DC">
            <w:pPr>
              <w:pStyle w:val="ConsPlusNormal"/>
              <w:jc w:val="center"/>
            </w:pPr>
            <w:r>
              <w:t>2,8</w:t>
            </w:r>
          </w:p>
        </w:tc>
        <w:tc>
          <w:tcPr>
            <w:tcW w:w="2551" w:type="dxa"/>
            <w:tcBorders>
              <w:top w:val="single" w:sz="4" w:space="0" w:color="auto"/>
              <w:bottom w:val="nil"/>
            </w:tcBorders>
          </w:tcPr>
          <w:p w:rsidR="002C53DC" w:rsidRDefault="002C53DC">
            <w:pPr>
              <w:pStyle w:val="ConsPlusNormal"/>
              <w:jc w:val="center"/>
            </w:pPr>
            <w:r>
              <w:t>24°</w:t>
            </w:r>
          </w:p>
        </w:tc>
        <w:tc>
          <w:tcPr>
            <w:tcW w:w="1020" w:type="dxa"/>
            <w:tcBorders>
              <w:top w:val="single" w:sz="4" w:space="0" w:color="auto"/>
              <w:bottom w:val="nil"/>
            </w:tcBorders>
          </w:tcPr>
          <w:p w:rsidR="002C53DC" w:rsidRDefault="002C53DC">
            <w:pPr>
              <w:pStyle w:val="ConsPlusNormal"/>
              <w:jc w:val="center"/>
            </w:pPr>
            <w:r>
              <w:t>18,0</w:t>
            </w:r>
          </w:p>
        </w:tc>
        <w:tc>
          <w:tcPr>
            <w:tcW w:w="964" w:type="dxa"/>
            <w:tcBorders>
              <w:top w:val="single" w:sz="4" w:space="0" w:color="auto"/>
              <w:bottom w:val="nil"/>
            </w:tcBorders>
          </w:tcPr>
          <w:p w:rsidR="002C53DC" w:rsidRDefault="002C53DC">
            <w:pPr>
              <w:pStyle w:val="ConsPlusNormal"/>
              <w:jc w:val="center"/>
            </w:pPr>
            <w:r>
              <w:t>9,2</w:t>
            </w:r>
          </w:p>
        </w:tc>
      </w:tr>
      <w:tr w:rsidR="002C53DC">
        <w:tblPrEx>
          <w:tblBorders>
            <w:insideH w:val="none" w:sz="0" w:space="0" w:color="auto"/>
          </w:tblBorders>
        </w:tblPrEx>
        <w:tc>
          <w:tcPr>
            <w:tcW w:w="2608" w:type="dxa"/>
            <w:tcBorders>
              <w:top w:val="nil"/>
              <w:bottom w:val="nil"/>
            </w:tcBorders>
          </w:tcPr>
          <w:p w:rsidR="002C53DC" w:rsidRDefault="002C53DC">
            <w:pPr>
              <w:pStyle w:val="ConsPlusNormal"/>
              <w:jc w:val="center"/>
            </w:pPr>
            <w:r>
              <w:t>15°</w:t>
            </w:r>
          </w:p>
        </w:tc>
        <w:tc>
          <w:tcPr>
            <w:tcW w:w="964" w:type="dxa"/>
            <w:tcBorders>
              <w:top w:val="nil"/>
              <w:bottom w:val="nil"/>
            </w:tcBorders>
          </w:tcPr>
          <w:p w:rsidR="002C53DC" w:rsidRDefault="002C53DC">
            <w:pPr>
              <w:pStyle w:val="ConsPlusNormal"/>
              <w:jc w:val="center"/>
            </w:pPr>
            <w:r>
              <w:t>8,4</w:t>
            </w:r>
          </w:p>
        </w:tc>
        <w:tc>
          <w:tcPr>
            <w:tcW w:w="964" w:type="dxa"/>
            <w:tcBorders>
              <w:top w:val="nil"/>
              <w:bottom w:val="nil"/>
            </w:tcBorders>
          </w:tcPr>
          <w:p w:rsidR="002C53DC" w:rsidRDefault="002C53DC">
            <w:pPr>
              <w:pStyle w:val="ConsPlusNormal"/>
              <w:jc w:val="center"/>
            </w:pPr>
            <w:r>
              <w:t>3,3</w:t>
            </w:r>
          </w:p>
        </w:tc>
        <w:tc>
          <w:tcPr>
            <w:tcW w:w="2551" w:type="dxa"/>
            <w:tcBorders>
              <w:top w:val="nil"/>
              <w:bottom w:val="nil"/>
            </w:tcBorders>
          </w:tcPr>
          <w:p w:rsidR="002C53DC" w:rsidRDefault="002C53DC">
            <w:pPr>
              <w:pStyle w:val="ConsPlusNormal"/>
              <w:jc w:val="center"/>
            </w:pPr>
            <w:r>
              <w:t>26°</w:t>
            </w:r>
          </w:p>
        </w:tc>
        <w:tc>
          <w:tcPr>
            <w:tcW w:w="1020" w:type="dxa"/>
            <w:tcBorders>
              <w:top w:val="nil"/>
              <w:bottom w:val="nil"/>
            </w:tcBorders>
          </w:tcPr>
          <w:p w:rsidR="002C53DC" w:rsidRDefault="002C53DC">
            <w:pPr>
              <w:pStyle w:val="ConsPlusNormal"/>
              <w:jc w:val="center"/>
            </w:pPr>
            <w:r>
              <w:t>23,1</w:t>
            </w:r>
          </w:p>
        </w:tc>
        <w:tc>
          <w:tcPr>
            <w:tcW w:w="964" w:type="dxa"/>
            <w:tcBorders>
              <w:top w:val="nil"/>
              <w:bottom w:val="nil"/>
            </w:tcBorders>
          </w:tcPr>
          <w:p w:rsidR="002C53DC" w:rsidRDefault="002C53DC">
            <w:pPr>
              <w:pStyle w:val="ConsPlusNormal"/>
              <w:jc w:val="center"/>
            </w:pPr>
            <w:r>
              <w:t>12,3</w:t>
            </w:r>
          </w:p>
        </w:tc>
      </w:tr>
      <w:tr w:rsidR="002C53DC">
        <w:tblPrEx>
          <w:tblBorders>
            <w:insideH w:val="none" w:sz="0" w:space="0" w:color="auto"/>
          </w:tblBorders>
        </w:tblPrEx>
        <w:tc>
          <w:tcPr>
            <w:tcW w:w="2608" w:type="dxa"/>
            <w:tcBorders>
              <w:top w:val="nil"/>
              <w:bottom w:val="nil"/>
            </w:tcBorders>
          </w:tcPr>
          <w:p w:rsidR="002C53DC" w:rsidRDefault="002C53DC">
            <w:pPr>
              <w:pStyle w:val="ConsPlusNormal"/>
              <w:jc w:val="center"/>
            </w:pPr>
            <w:r>
              <w:t>16°</w:t>
            </w:r>
          </w:p>
        </w:tc>
        <w:tc>
          <w:tcPr>
            <w:tcW w:w="964" w:type="dxa"/>
            <w:tcBorders>
              <w:top w:val="nil"/>
              <w:bottom w:val="nil"/>
            </w:tcBorders>
          </w:tcPr>
          <w:p w:rsidR="002C53DC" w:rsidRDefault="002C53DC">
            <w:pPr>
              <w:pStyle w:val="ConsPlusNormal"/>
              <w:jc w:val="center"/>
            </w:pPr>
            <w:r>
              <w:t>9,4</w:t>
            </w:r>
          </w:p>
        </w:tc>
        <w:tc>
          <w:tcPr>
            <w:tcW w:w="964" w:type="dxa"/>
            <w:tcBorders>
              <w:top w:val="nil"/>
              <w:bottom w:val="nil"/>
            </w:tcBorders>
          </w:tcPr>
          <w:p w:rsidR="002C53DC" w:rsidRDefault="002C53DC">
            <w:pPr>
              <w:pStyle w:val="ConsPlusNormal"/>
              <w:jc w:val="center"/>
            </w:pPr>
            <w:r>
              <w:t>3,8</w:t>
            </w:r>
          </w:p>
        </w:tc>
        <w:tc>
          <w:tcPr>
            <w:tcW w:w="2551" w:type="dxa"/>
            <w:tcBorders>
              <w:top w:val="nil"/>
              <w:bottom w:val="nil"/>
            </w:tcBorders>
          </w:tcPr>
          <w:p w:rsidR="002C53DC" w:rsidRDefault="002C53DC">
            <w:pPr>
              <w:pStyle w:val="ConsPlusNormal"/>
              <w:jc w:val="center"/>
            </w:pPr>
            <w:r>
              <w:t>28°</w:t>
            </w:r>
          </w:p>
        </w:tc>
        <w:tc>
          <w:tcPr>
            <w:tcW w:w="1020" w:type="dxa"/>
            <w:tcBorders>
              <w:top w:val="nil"/>
              <w:bottom w:val="nil"/>
            </w:tcBorders>
          </w:tcPr>
          <w:p w:rsidR="002C53DC" w:rsidRDefault="002C53DC">
            <w:pPr>
              <w:pStyle w:val="ConsPlusNormal"/>
              <w:jc w:val="center"/>
            </w:pPr>
            <w:r>
              <w:t>29,5</w:t>
            </w:r>
          </w:p>
        </w:tc>
        <w:tc>
          <w:tcPr>
            <w:tcW w:w="964" w:type="dxa"/>
            <w:tcBorders>
              <w:top w:val="nil"/>
              <w:bottom w:val="nil"/>
            </w:tcBorders>
          </w:tcPr>
          <w:p w:rsidR="002C53DC" w:rsidRDefault="002C53DC">
            <w:pPr>
              <w:pStyle w:val="ConsPlusNormal"/>
              <w:jc w:val="center"/>
            </w:pPr>
            <w:r>
              <w:t>16,5</w:t>
            </w:r>
          </w:p>
        </w:tc>
      </w:tr>
      <w:tr w:rsidR="002C53DC">
        <w:tblPrEx>
          <w:tblBorders>
            <w:insideH w:val="none" w:sz="0" w:space="0" w:color="auto"/>
          </w:tblBorders>
        </w:tblPrEx>
        <w:tc>
          <w:tcPr>
            <w:tcW w:w="2608" w:type="dxa"/>
            <w:tcBorders>
              <w:top w:val="nil"/>
              <w:bottom w:val="nil"/>
            </w:tcBorders>
          </w:tcPr>
          <w:p w:rsidR="002C53DC" w:rsidRDefault="002C53DC">
            <w:pPr>
              <w:pStyle w:val="ConsPlusNormal"/>
              <w:jc w:val="center"/>
            </w:pPr>
            <w:r>
              <w:t>18°</w:t>
            </w:r>
          </w:p>
        </w:tc>
        <w:tc>
          <w:tcPr>
            <w:tcW w:w="964" w:type="dxa"/>
            <w:tcBorders>
              <w:top w:val="nil"/>
              <w:bottom w:val="nil"/>
            </w:tcBorders>
          </w:tcPr>
          <w:p w:rsidR="002C53DC" w:rsidRDefault="002C53DC">
            <w:pPr>
              <w:pStyle w:val="ConsPlusNormal"/>
              <w:jc w:val="center"/>
            </w:pPr>
            <w:r>
              <w:t>10,1</w:t>
            </w:r>
          </w:p>
        </w:tc>
        <w:tc>
          <w:tcPr>
            <w:tcW w:w="964" w:type="dxa"/>
            <w:tcBorders>
              <w:top w:val="nil"/>
              <w:bottom w:val="nil"/>
            </w:tcBorders>
          </w:tcPr>
          <w:p w:rsidR="002C53DC" w:rsidRDefault="002C53DC">
            <w:pPr>
              <w:pStyle w:val="ConsPlusNormal"/>
              <w:jc w:val="center"/>
            </w:pPr>
            <w:r>
              <w:t>4,5</w:t>
            </w:r>
          </w:p>
        </w:tc>
        <w:tc>
          <w:tcPr>
            <w:tcW w:w="2551" w:type="dxa"/>
            <w:tcBorders>
              <w:top w:val="nil"/>
              <w:bottom w:val="nil"/>
            </w:tcBorders>
          </w:tcPr>
          <w:p w:rsidR="002C53DC" w:rsidRDefault="002C53DC">
            <w:pPr>
              <w:pStyle w:val="ConsPlusNormal"/>
              <w:jc w:val="center"/>
            </w:pPr>
            <w:r>
              <w:t>30°</w:t>
            </w:r>
          </w:p>
        </w:tc>
        <w:tc>
          <w:tcPr>
            <w:tcW w:w="1020" w:type="dxa"/>
            <w:tcBorders>
              <w:top w:val="nil"/>
              <w:bottom w:val="nil"/>
            </w:tcBorders>
          </w:tcPr>
          <w:p w:rsidR="002C53DC" w:rsidRDefault="002C53DC">
            <w:pPr>
              <w:pStyle w:val="ConsPlusNormal"/>
              <w:jc w:val="center"/>
            </w:pPr>
            <w:r>
              <w:t>38,0</w:t>
            </w:r>
          </w:p>
        </w:tc>
        <w:tc>
          <w:tcPr>
            <w:tcW w:w="964" w:type="dxa"/>
            <w:tcBorders>
              <w:top w:val="nil"/>
              <w:bottom w:val="nil"/>
            </w:tcBorders>
          </w:tcPr>
          <w:p w:rsidR="002C53DC" w:rsidRDefault="002C53DC">
            <w:pPr>
              <w:pStyle w:val="ConsPlusNormal"/>
              <w:jc w:val="center"/>
            </w:pPr>
            <w:r>
              <w:t>22,5</w:t>
            </w:r>
          </w:p>
        </w:tc>
      </w:tr>
      <w:tr w:rsidR="002C53DC">
        <w:tblPrEx>
          <w:tblBorders>
            <w:insideH w:val="none" w:sz="0" w:space="0" w:color="auto"/>
          </w:tblBorders>
        </w:tblPrEx>
        <w:tc>
          <w:tcPr>
            <w:tcW w:w="2608" w:type="dxa"/>
            <w:tcBorders>
              <w:top w:val="nil"/>
              <w:bottom w:val="nil"/>
            </w:tcBorders>
          </w:tcPr>
          <w:p w:rsidR="002C53DC" w:rsidRDefault="002C53DC">
            <w:pPr>
              <w:pStyle w:val="ConsPlusNormal"/>
              <w:jc w:val="center"/>
            </w:pPr>
            <w:r>
              <w:t>20°</w:t>
            </w:r>
          </w:p>
        </w:tc>
        <w:tc>
          <w:tcPr>
            <w:tcW w:w="964" w:type="dxa"/>
            <w:tcBorders>
              <w:top w:val="nil"/>
              <w:bottom w:val="nil"/>
            </w:tcBorders>
          </w:tcPr>
          <w:p w:rsidR="002C53DC" w:rsidRDefault="002C53DC">
            <w:pPr>
              <w:pStyle w:val="ConsPlusNormal"/>
              <w:jc w:val="center"/>
            </w:pPr>
            <w:r>
              <w:t>12,1</w:t>
            </w:r>
          </w:p>
        </w:tc>
        <w:tc>
          <w:tcPr>
            <w:tcW w:w="964" w:type="dxa"/>
            <w:tcBorders>
              <w:top w:val="nil"/>
              <w:bottom w:val="nil"/>
            </w:tcBorders>
          </w:tcPr>
          <w:p w:rsidR="002C53DC" w:rsidRDefault="002C53DC">
            <w:pPr>
              <w:pStyle w:val="ConsPlusNormal"/>
              <w:jc w:val="center"/>
            </w:pPr>
            <w:r>
              <w:t>5,5</w:t>
            </w:r>
          </w:p>
        </w:tc>
        <w:tc>
          <w:tcPr>
            <w:tcW w:w="2551" w:type="dxa"/>
            <w:tcBorders>
              <w:top w:val="nil"/>
              <w:bottom w:val="nil"/>
            </w:tcBorders>
          </w:tcPr>
          <w:p w:rsidR="002C53DC" w:rsidRDefault="002C53DC">
            <w:pPr>
              <w:pStyle w:val="ConsPlusNormal"/>
              <w:jc w:val="center"/>
            </w:pPr>
            <w:r>
              <w:t>32°</w:t>
            </w:r>
          </w:p>
        </w:tc>
        <w:tc>
          <w:tcPr>
            <w:tcW w:w="1020" w:type="dxa"/>
            <w:tcBorders>
              <w:top w:val="nil"/>
              <w:bottom w:val="nil"/>
            </w:tcBorders>
          </w:tcPr>
          <w:p w:rsidR="002C53DC" w:rsidRDefault="002C53DC">
            <w:pPr>
              <w:pStyle w:val="ConsPlusNormal"/>
              <w:jc w:val="center"/>
            </w:pPr>
            <w:r>
              <w:t>48,4</w:t>
            </w:r>
          </w:p>
        </w:tc>
        <w:tc>
          <w:tcPr>
            <w:tcW w:w="964" w:type="dxa"/>
            <w:tcBorders>
              <w:top w:val="nil"/>
              <w:bottom w:val="nil"/>
            </w:tcBorders>
          </w:tcPr>
          <w:p w:rsidR="002C53DC" w:rsidRDefault="002C53DC">
            <w:pPr>
              <w:pStyle w:val="ConsPlusNormal"/>
              <w:jc w:val="center"/>
            </w:pPr>
            <w:r>
              <w:t>31,0</w:t>
            </w:r>
          </w:p>
        </w:tc>
      </w:tr>
      <w:tr w:rsidR="002C53DC">
        <w:tblPrEx>
          <w:tblBorders>
            <w:insideH w:val="none" w:sz="0" w:space="0" w:color="auto"/>
          </w:tblBorders>
        </w:tblPrEx>
        <w:tc>
          <w:tcPr>
            <w:tcW w:w="2608" w:type="dxa"/>
            <w:tcBorders>
              <w:top w:val="nil"/>
              <w:bottom w:val="single" w:sz="4" w:space="0" w:color="auto"/>
            </w:tcBorders>
          </w:tcPr>
          <w:p w:rsidR="002C53DC" w:rsidRDefault="002C53DC">
            <w:pPr>
              <w:pStyle w:val="ConsPlusNormal"/>
              <w:jc w:val="center"/>
            </w:pPr>
            <w:r>
              <w:t>22°</w:t>
            </w:r>
          </w:p>
        </w:tc>
        <w:tc>
          <w:tcPr>
            <w:tcW w:w="964" w:type="dxa"/>
            <w:tcBorders>
              <w:top w:val="nil"/>
              <w:bottom w:val="single" w:sz="4" w:space="0" w:color="auto"/>
            </w:tcBorders>
          </w:tcPr>
          <w:p w:rsidR="002C53DC" w:rsidRDefault="002C53DC">
            <w:pPr>
              <w:pStyle w:val="ConsPlusNormal"/>
              <w:jc w:val="center"/>
            </w:pPr>
            <w:r>
              <w:t>15,0</w:t>
            </w:r>
          </w:p>
        </w:tc>
        <w:tc>
          <w:tcPr>
            <w:tcW w:w="964" w:type="dxa"/>
            <w:tcBorders>
              <w:top w:val="nil"/>
              <w:bottom w:val="single" w:sz="4" w:space="0" w:color="auto"/>
            </w:tcBorders>
          </w:tcPr>
          <w:p w:rsidR="002C53DC" w:rsidRDefault="002C53DC">
            <w:pPr>
              <w:pStyle w:val="ConsPlusNormal"/>
              <w:jc w:val="center"/>
            </w:pPr>
            <w:r>
              <w:t>7,0</w:t>
            </w:r>
          </w:p>
        </w:tc>
        <w:tc>
          <w:tcPr>
            <w:tcW w:w="2551" w:type="dxa"/>
            <w:tcBorders>
              <w:top w:val="nil"/>
              <w:bottom w:val="single" w:sz="4" w:space="0" w:color="auto"/>
            </w:tcBorders>
          </w:tcPr>
          <w:p w:rsidR="002C53DC" w:rsidRDefault="002C53DC">
            <w:pPr>
              <w:pStyle w:val="ConsPlusNormal"/>
              <w:jc w:val="center"/>
            </w:pPr>
            <w:r>
              <w:t>34°</w:t>
            </w:r>
          </w:p>
        </w:tc>
        <w:tc>
          <w:tcPr>
            <w:tcW w:w="1020" w:type="dxa"/>
            <w:tcBorders>
              <w:top w:val="nil"/>
              <w:bottom w:val="single" w:sz="4" w:space="0" w:color="auto"/>
            </w:tcBorders>
          </w:tcPr>
          <w:p w:rsidR="002C53DC" w:rsidRDefault="002C53DC">
            <w:pPr>
              <w:pStyle w:val="ConsPlusNormal"/>
              <w:jc w:val="center"/>
            </w:pPr>
            <w:r>
              <w:t>64,9</w:t>
            </w:r>
          </w:p>
        </w:tc>
        <w:tc>
          <w:tcPr>
            <w:tcW w:w="964" w:type="dxa"/>
            <w:tcBorders>
              <w:top w:val="nil"/>
              <w:bottom w:val="single" w:sz="4" w:space="0" w:color="auto"/>
            </w:tcBorders>
          </w:tcPr>
          <w:p w:rsidR="002C53DC" w:rsidRDefault="002C53DC">
            <w:pPr>
              <w:pStyle w:val="ConsPlusNormal"/>
              <w:jc w:val="center"/>
            </w:pPr>
            <w:r>
              <w:t>44,4</w:t>
            </w:r>
          </w:p>
        </w:tc>
      </w:tr>
    </w:tbl>
    <w:p w:rsidR="002C53DC" w:rsidRDefault="002C53DC">
      <w:pPr>
        <w:pStyle w:val="ConsPlusNormal"/>
        <w:jc w:val="both"/>
      </w:pPr>
    </w:p>
    <w:p w:rsidR="002C53DC" w:rsidRDefault="002C53DC">
      <w:pPr>
        <w:pStyle w:val="ConsPlusNormal"/>
        <w:ind w:firstLine="540"/>
        <w:jc w:val="both"/>
      </w:pPr>
      <w:r>
        <w:t>Несущая способность ствола винтовой сваи определяется по формуле</w:t>
      </w:r>
    </w:p>
    <w:p w:rsidR="002C53DC" w:rsidRDefault="002C53DC">
      <w:pPr>
        <w:pStyle w:val="ConsPlusNormal"/>
        <w:jc w:val="both"/>
      </w:pPr>
    </w:p>
    <w:p w:rsidR="002C53DC" w:rsidRDefault="002C53DC">
      <w:pPr>
        <w:pStyle w:val="ConsPlusNormal"/>
        <w:jc w:val="center"/>
      </w:pPr>
      <w:r>
        <w:rPr>
          <w:i/>
        </w:rPr>
        <w:t>F</w:t>
      </w:r>
      <w:r>
        <w:rPr>
          <w:i/>
          <w:vertAlign w:val="subscript"/>
        </w:rPr>
        <w:t>df</w:t>
      </w:r>
      <w:r>
        <w:t xml:space="preserve"> = </w:t>
      </w:r>
      <w:r>
        <w:rPr>
          <w:i/>
        </w:rPr>
        <w:t>uf</w:t>
      </w:r>
      <w:r>
        <w:rPr>
          <w:i/>
          <w:vertAlign w:val="subscript"/>
        </w:rPr>
        <w:t>i</w:t>
      </w:r>
      <w:r>
        <w:t>(</w:t>
      </w:r>
      <w:r>
        <w:rPr>
          <w:i/>
        </w:rPr>
        <w:t>h</w:t>
      </w:r>
      <w:r>
        <w:t xml:space="preserve"> - </w:t>
      </w:r>
      <w:r>
        <w:rPr>
          <w:i/>
        </w:rPr>
        <w:t>d</w:t>
      </w:r>
      <w:r>
        <w:t>), (7.19)</w:t>
      </w:r>
    </w:p>
    <w:p w:rsidR="002C53DC" w:rsidRDefault="002C53DC">
      <w:pPr>
        <w:pStyle w:val="ConsPlusNormal"/>
        <w:jc w:val="both"/>
      </w:pPr>
    </w:p>
    <w:p w:rsidR="002C53DC" w:rsidRDefault="002C53DC">
      <w:pPr>
        <w:pStyle w:val="ConsPlusNormal"/>
        <w:ind w:firstLine="540"/>
        <w:jc w:val="both"/>
      </w:pPr>
      <w:r>
        <w:t xml:space="preserve">где </w:t>
      </w:r>
      <w:r>
        <w:rPr>
          <w:i/>
        </w:rPr>
        <w:t>u</w:t>
      </w:r>
      <w:r>
        <w:t xml:space="preserve"> - периметр поперечного сечения ствола сваи, м;</w:t>
      </w:r>
    </w:p>
    <w:p w:rsidR="002C53DC" w:rsidRDefault="002C53DC">
      <w:pPr>
        <w:pStyle w:val="ConsPlusNormal"/>
        <w:spacing w:before="220"/>
        <w:ind w:firstLine="540"/>
        <w:jc w:val="both"/>
      </w:pPr>
      <w:r>
        <w:rPr>
          <w:i/>
        </w:rPr>
        <w:t>f</w:t>
      </w:r>
      <w:r>
        <w:rPr>
          <w:i/>
          <w:vertAlign w:val="subscript"/>
        </w:rPr>
        <w:t>i</w:t>
      </w:r>
      <w:r>
        <w:t xml:space="preserve"> - расчетное сопротивление грунта на боковой поверхности ствола винтовой сваи, кПа, принимаемое по </w:t>
      </w:r>
      <w:hyperlink w:anchor="P571">
        <w:r>
          <w:rPr>
            <w:color w:val="0000FF"/>
          </w:rPr>
          <w:t>таблице 7.3</w:t>
        </w:r>
      </w:hyperlink>
      <w:r>
        <w:t xml:space="preserve"> (осредненное значение для всех слоев в пределах глубины погружения сваи);</w:t>
      </w:r>
    </w:p>
    <w:p w:rsidR="002C53DC" w:rsidRDefault="002C53DC">
      <w:pPr>
        <w:pStyle w:val="ConsPlusNormal"/>
        <w:spacing w:before="220"/>
        <w:ind w:firstLine="540"/>
        <w:jc w:val="both"/>
      </w:pPr>
      <w:r>
        <w:rPr>
          <w:i/>
        </w:rPr>
        <w:t>h</w:t>
      </w:r>
      <w:r>
        <w:t xml:space="preserve"> - длина ствола сваи, погруженная в грунт, м;</w:t>
      </w:r>
    </w:p>
    <w:p w:rsidR="002C53DC" w:rsidRDefault="002C53DC">
      <w:pPr>
        <w:pStyle w:val="ConsPlusNormal"/>
        <w:spacing w:before="220"/>
        <w:ind w:firstLine="540"/>
        <w:jc w:val="both"/>
      </w:pPr>
      <w:r>
        <w:rPr>
          <w:i/>
        </w:rPr>
        <w:t>d</w:t>
      </w:r>
      <w:r>
        <w:t xml:space="preserve"> - диаметр лопасти сваи, м.</w:t>
      </w:r>
    </w:p>
    <w:p w:rsidR="002C53DC" w:rsidRDefault="002C53DC">
      <w:pPr>
        <w:pStyle w:val="ConsPlusNormal"/>
        <w:spacing w:before="220"/>
        <w:ind w:firstLine="540"/>
        <w:jc w:val="both"/>
      </w:pPr>
      <w:r>
        <w:t>Примечания</w:t>
      </w:r>
    </w:p>
    <w:p w:rsidR="002C53DC" w:rsidRDefault="002C53DC">
      <w:pPr>
        <w:pStyle w:val="ConsPlusNormal"/>
        <w:spacing w:before="220"/>
        <w:ind w:firstLine="540"/>
        <w:jc w:val="both"/>
      </w:pPr>
      <w:r>
        <w:t xml:space="preserve">1 При определении несущей способности винтовых свай при действии вдавливающих нагрузок характеристики грунтов в </w:t>
      </w:r>
      <w:hyperlink w:anchor="P1341">
        <w:r>
          <w:rPr>
            <w:color w:val="0000FF"/>
          </w:rPr>
          <w:t>таблице 7.10</w:t>
        </w:r>
      </w:hyperlink>
      <w:r>
        <w:t xml:space="preserve"> относятся к грунтам, залегающим под лопастью, а при работе на выдергивающие нагрузки - над лопастью сваи.</w:t>
      </w:r>
    </w:p>
    <w:p w:rsidR="002C53DC" w:rsidRDefault="002C53DC">
      <w:pPr>
        <w:pStyle w:val="ConsPlusNormal"/>
        <w:spacing w:before="220"/>
        <w:ind w:firstLine="540"/>
        <w:jc w:val="both"/>
      </w:pPr>
      <w:r>
        <w:t>2 Глубина заложения лопасти назначается от уровня планировки или дна болота (при устройстве подсыпки) должна быть не менее 5</w:t>
      </w:r>
      <w:r>
        <w:rPr>
          <w:i/>
        </w:rPr>
        <w:t>d</w:t>
      </w:r>
      <w:r>
        <w:t xml:space="preserve"> при глинистых грунтах и не менее 6</w:t>
      </w:r>
      <w:r>
        <w:rPr>
          <w:i/>
        </w:rPr>
        <w:t>d</w:t>
      </w:r>
      <w:r>
        <w:t xml:space="preserve"> - при песках (где </w:t>
      </w:r>
      <w:r>
        <w:rPr>
          <w:i/>
        </w:rPr>
        <w:t>d</w:t>
      </w:r>
      <w:r>
        <w:t xml:space="preserve"> - диаметр лопасти).</w:t>
      </w:r>
    </w:p>
    <w:p w:rsidR="002C53DC" w:rsidRDefault="002C53DC">
      <w:pPr>
        <w:pStyle w:val="ConsPlusNormal"/>
        <w:jc w:val="both"/>
      </w:pPr>
    </w:p>
    <w:p w:rsidR="002C53DC" w:rsidRDefault="002C53DC">
      <w:pPr>
        <w:pStyle w:val="ConsPlusNormal"/>
        <w:ind w:firstLine="540"/>
        <w:jc w:val="both"/>
      </w:pPr>
      <w:r>
        <w:rPr>
          <w:b/>
          <w:i/>
        </w:rPr>
        <w:t>Стальные трубчатые сваи</w:t>
      </w:r>
    </w:p>
    <w:p w:rsidR="002C53DC" w:rsidRDefault="002C53DC">
      <w:pPr>
        <w:pStyle w:val="ConsPlusNormal"/>
        <w:spacing w:before="220"/>
        <w:ind w:firstLine="540"/>
        <w:jc w:val="both"/>
      </w:pPr>
      <w:bookmarkStart w:id="59" w:name="P1401"/>
      <w:bookmarkEnd w:id="59"/>
      <w:r>
        <w:t>7.2.17 Допускается применение стальных трубчатых свай с открытым и закрытым концами.</w:t>
      </w:r>
    </w:p>
    <w:p w:rsidR="002C53DC" w:rsidRDefault="002C53DC">
      <w:pPr>
        <w:pStyle w:val="ConsPlusNormal"/>
        <w:spacing w:before="220"/>
        <w:ind w:firstLine="540"/>
        <w:jc w:val="both"/>
      </w:pPr>
      <w:r>
        <w:t>Стальные трубчатые сваи с открытым и закрытым концами с учетом сопротивления грунта под нижним торцом трубы сваи и сопротивления грунта по внешней боковой поверхности сваи.</w:t>
      </w:r>
    </w:p>
    <w:p w:rsidR="002C53DC" w:rsidRDefault="002C53DC">
      <w:pPr>
        <w:pStyle w:val="ConsPlusNormal"/>
        <w:spacing w:before="220"/>
        <w:ind w:firstLine="540"/>
        <w:jc w:val="both"/>
      </w:pPr>
      <w:r>
        <w:t>Несущая способность свай из стальных труб, погружаемых с открытым нижним концом, работающих на вдавливающую нагрузку, должна определяться по результатам статических испытаний. Для назначения нагрузки при проведении статических испытаний стальных трубчатых свай, погружаемых с открытым концом, следует рассматривать два варианта работы сваи в предельном состоянии:</w:t>
      </w:r>
    </w:p>
    <w:p w:rsidR="002C53DC" w:rsidRDefault="002C53DC">
      <w:pPr>
        <w:pStyle w:val="ConsPlusNormal"/>
        <w:spacing w:before="220"/>
        <w:ind w:firstLine="540"/>
        <w:jc w:val="both"/>
      </w:pPr>
      <w:r>
        <w:t>а) с учетом сформированной грунтовой пробки, обусловленной сопротивлением грунта под нижним концом торца трубы (площадь нетто), площади грунтовой пробки (площадь брутто минус площадь нетто) и сопротивления грунта по внешней боковой поверхности сваи;</w:t>
      </w:r>
    </w:p>
    <w:p w:rsidR="002C53DC" w:rsidRDefault="002C53DC">
      <w:pPr>
        <w:pStyle w:val="ConsPlusNormal"/>
        <w:spacing w:before="220"/>
        <w:ind w:firstLine="540"/>
        <w:jc w:val="both"/>
      </w:pPr>
      <w:r>
        <w:t>б) с учетом сопротивления грунта под нижним торцом трубы сваи, без учета грунтовой пробки (площадь сечения нижнего конца сваи нетто) и сопротивления грунта по внешней и внутренней боковым поверхностям сваи.</w:t>
      </w:r>
    </w:p>
    <w:p w:rsidR="002C53DC" w:rsidRDefault="002C53DC">
      <w:pPr>
        <w:pStyle w:val="ConsPlusNormal"/>
        <w:spacing w:before="220"/>
        <w:ind w:firstLine="540"/>
        <w:jc w:val="both"/>
      </w:pPr>
      <w:r>
        <w:lastRenderedPageBreak/>
        <w:t>Искомая величина несущей способности свай из стальных труб, погружаемых с открытым нижним концом, работающих на вдавливающую нагрузку, должна приниматься наименьшей из рассматриваемых вариантов.</w:t>
      </w:r>
    </w:p>
    <w:p w:rsidR="002C53DC" w:rsidRDefault="002C53DC">
      <w:pPr>
        <w:pStyle w:val="ConsPlusNormal"/>
        <w:spacing w:before="220"/>
        <w:ind w:firstLine="540"/>
        <w:jc w:val="both"/>
      </w:pPr>
      <w:r>
        <w:t>7.2.18 Сваи из стальных труб следует проектировать диаметром и толщиной стенки достаточными для обеспечения их прочности и устойчивости, а также несущей способности по грунту основания при действии на них нагрузок, которые могут возникать в процессе производства работ по погружению труб и при их эксплуатации. Внешний диаметр труб по всей длине свай должен быть одинаковым. Устройство колец жесткости на конце труб запрещается.</w:t>
      </w:r>
    </w:p>
    <w:p w:rsidR="002C53DC" w:rsidRDefault="002C53DC">
      <w:pPr>
        <w:pStyle w:val="ConsPlusNormal"/>
        <w:spacing w:before="220"/>
        <w:ind w:firstLine="540"/>
        <w:jc w:val="both"/>
      </w:pPr>
      <w:r>
        <w:t xml:space="preserve">7.2.19 При определении несущей способности стальной трубчатой сваи с открытым нижним концом необходимо использовать расчетные сопротивления грунта под нижним концом сваи и на боковой поверхности с учетом </w:t>
      </w:r>
      <w:hyperlink w:anchor="P399">
        <w:r>
          <w:rPr>
            <w:color w:val="0000FF"/>
          </w:rPr>
          <w:t>формулы (7.9)</w:t>
        </w:r>
      </w:hyperlink>
      <w:r>
        <w:t xml:space="preserve"> и </w:t>
      </w:r>
      <w:hyperlink w:anchor="P1401">
        <w:r>
          <w:rPr>
            <w:color w:val="0000FF"/>
          </w:rPr>
          <w:t>7.2.17</w:t>
        </w:r>
      </w:hyperlink>
      <w:r>
        <w:t xml:space="preserve">, </w:t>
      </w:r>
      <w:hyperlink w:anchor="P1411">
        <w:r>
          <w:rPr>
            <w:color w:val="0000FF"/>
          </w:rPr>
          <w:t>7.2.20</w:t>
        </w:r>
      </w:hyperlink>
      <w:r>
        <w:t xml:space="preserve">. К расчетным сопротивлениям следует вводить соответствующие понижающие коэффициенты условий работы, характерные для стальных трубчатых свай. Расчет на выдергивающие нагрузки стальной трубчатой сваи с открытым нижним концом должен выполняться с учетом </w:t>
      </w:r>
      <w:hyperlink w:anchor="P872">
        <w:r>
          <w:rPr>
            <w:color w:val="0000FF"/>
          </w:rPr>
          <w:t>формулы (7.11)</w:t>
        </w:r>
      </w:hyperlink>
      <w:r>
        <w:t xml:space="preserve"> и </w:t>
      </w:r>
      <w:hyperlink w:anchor="P1411">
        <w:r>
          <w:rPr>
            <w:color w:val="0000FF"/>
          </w:rPr>
          <w:t>7.2.20</w:t>
        </w:r>
      </w:hyperlink>
      <w:r>
        <w:t>.</w:t>
      </w:r>
    </w:p>
    <w:p w:rsidR="002C53DC" w:rsidRDefault="002C53DC">
      <w:pPr>
        <w:pStyle w:val="ConsPlusNormal"/>
        <w:spacing w:before="220"/>
        <w:ind w:firstLine="540"/>
        <w:jc w:val="both"/>
      </w:pPr>
      <w:r>
        <w:t>Примечание - Определение несущей способности стальной трубчатой сваи с открытым нижним концом при опирании на скальные или слабодеформируемые грунты допускается только по результатам статических испытаний.</w:t>
      </w:r>
    </w:p>
    <w:p w:rsidR="002C53DC" w:rsidRDefault="002C53DC">
      <w:pPr>
        <w:pStyle w:val="ConsPlusNormal"/>
        <w:jc w:val="both"/>
      </w:pPr>
    </w:p>
    <w:p w:rsidR="002C53DC" w:rsidRDefault="002C53DC">
      <w:pPr>
        <w:pStyle w:val="ConsPlusNormal"/>
        <w:ind w:firstLine="540"/>
        <w:jc w:val="both"/>
      </w:pPr>
      <w:bookmarkStart w:id="60" w:name="P1411"/>
      <w:bookmarkEnd w:id="60"/>
      <w:r>
        <w:t xml:space="preserve">7.2.20 При определении несущей способности стальной трубчатой сваи с открытым нижним концом коэффициент условий работы грунта под нижним концом грунтовой пробки </w:t>
      </w:r>
      <w:r>
        <w:rPr>
          <w:noProof/>
          <w:position w:val="-9"/>
        </w:rPr>
        <w:drawing>
          <wp:inline distT="0" distB="0" distL="0" distR="0">
            <wp:extent cx="293370" cy="262255"/>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293370" cy="262255"/>
                    </a:xfrm>
                    <a:prstGeom prst="rect">
                      <a:avLst/>
                    </a:prstGeom>
                    <a:noFill/>
                    <a:ln>
                      <a:noFill/>
                    </a:ln>
                  </pic:spPr>
                </pic:pic>
              </a:graphicData>
            </a:graphic>
          </wp:inline>
        </w:drawing>
      </w:r>
      <w:r>
        <w:t xml:space="preserve"> принимается равным 0,5, а коэффициент условий работы грунта на боковой поверхности (наружной или внутренней) сваи </w:t>
      </w:r>
      <w:r>
        <w:rPr>
          <w:noProof/>
          <w:position w:val="-9"/>
        </w:rPr>
        <w:drawing>
          <wp:inline distT="0" distB="0" distL="0" distR="0">
            <wp:extent cx="304165" cy="262255"/>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304165" cy="262255"/>
                    </a:xfrm>
                    <a:prstGeom prst="rect">
                      <a:avLst/>
                    </a:prstGeom>
                    <a:noFill/>
                    <a:ln>
                      <a:noFill/>
                    </a:ln>
                  </pic:spPr>
                </pic:pic>
              </a:graphicData>
            </a:graphic>
          </wp:inline>
        </w:drawing>
      </w:r>
      <w:r>
        <w:t>, учитывающий вид грунта в слоях, принимается равным: 0,52 - для песчаных слоев грунта; 0,43 - для глинистых слоев грунта; 0,47 - для супесчаных слоев грунта.</w:t>
      </w:r>
    </w:p>
    <w:p w:rsidR="002C53DC" w:rsidRDefault="002C53DC">
      <w:pPr>
        <w:pStyle w:val="ConsPlusNormal"/>
        <w:spacing w:before="220"/>
        <w:ind w:firstLine="540"/>
        <w:jc w:val="both"/>
      </w:pPr>
      <w:r>
        <w:t xml:space="preserve">7.2.21 Контроль несущей способности каждой производственной сваи следует предусматривать на основании результатов их динамических испытаний с одновременной обработкой этих результатов в соответствии с положениями волновой теории удара и данными, полученными при статических испытаниях опытных свай в соответствии с </w:t>
      </w:r>
      <w:hyperlink r:id="rId204">
        <w:r>
          <w:rPr>
            <w:color w:val="0000FF"/>
          </w:rPr>
          <w:t>ГОСТ 5686</w:t>
        </w:r>
      </w:hyperlink>
      <w:r>
        <w:t>.</w:t>
      </w:r>
    </w:p>
    <w:p w:rsidR="002C53DC" w:rsidRDefault="002C53DC">
      <w:pPr>
        <w:pStyle w:val="ConsPlusNormal"/>
        <w:spacing w:before="220"/>
        <w:ind w:firstLine="540"/>
        <w:jc w:val="both"/>
      </w:pPr>
      <w:r>
        <w:t>7.2.22 Оборудование для забивки свай должно выбираться одновременно с выбором их размеров. Напряжения, возникающие при забивке свай, не должны превышать 0,8 значения предела текучести стали.</w:t>
      </w:r>
    </w:p>
    <w:p w:rsidR="002C53DC" w:rsidRDefault="002C53DC">
      <w:pPr>
        <w:pStyle w:val="ConsPlusNormal"/>
        <w:jc w:val="both"/>
      </w:pPr>
    </w:p>
    <w:p w:rsidR="002C53DC" w:rsidRDefault="002C53DC">
      <w:pPr>
        <w:pStyle w:val="ConsPlusNormal"/>
        <w:ind w:firstLine="540"/>
        <w:jc w:val="both"/>
      </w:pPr>
      <w:r>
        <w:rPr>
          <w:b/>
          <w:i/>
        </w:rPr>
        <w:t>Комбинированные сваи</w:t>
      </w:r>
    </w:p>
    <w:p w:rsidR="002C53DC" w:rsidRDefault="002C53DC">
      <w:pPr>
        <w:pStyle w:val="ConsPlusNormal"/>
        <w:spacing w:before="220"/>
        <w:ind w:firstLine="540"/>
        <w:jc w:val="both"/>
      </w:pPr>
      <w:r>
        <w:t>7.2.23 Комбинированные сваи могут устраиваться как непосредственно после устройства элемента по струйной технологии, пока грунтоцемент находится в жидком состоянии, так и после его твердения. В первом случае в качестве инвентарного элемента могут быть использованы металлические элементы (трубы, двутавры). Во втором случае устраиваются буровые сваи, заходящие в тело грунтоцементного элемента на глубину не менее двух диаметров свай.</w:t>
      </w:r>
    </w:p>
    <w:p w:rsidR="002C53DC" w:rsidRDefault="002C53DC">
      <w:pPr>
        <w:pStyle w:val="ConsPlusNormal"/>
        <w:spacing w:before="220"/>
        <w:ind w:firstLine="540"/>
        <w:jc w:val="both"/>
      </w:pPr>
      <w:r>
        <w:t xml:space="preserve">7.2.24 Элементы, устраиваемые по струйной технологии, эффективны для увеличения несущей способности свай по грунту при существенных запасах прочности по материалу инвентарного элемента свай. Прочностные характеристики грунтоцементных элементов должны назначаться в зависимости от грунтовых условий и расхода цемента. Значения прочностных характеристик закрепленного массива грунта следует принимать в соответствии с </w:t>
      </w:r>
      <w:hyperlink r:id="rId205">
        <w:r>
          <w:rPr>
            <w:color w:val="0000FF"/>
          </w:rPr>
          <w:t>СП 291.1325800</w:t>
        </w:r>
      </w:hyperlink>
      <w:r>
        <w:t xml:space="preserve"> и подтверждать в ходе опытных и опытно-производственных работ. Объемы работ такого вида следует назначать при разработке проекта фундаментов.</w:t>
      </w:r>
    </w:p>
    <w:p w:rsidR="002C53DC" w:rsidRDefault="002C53DC">
      <w:pPr>
        <w:pStyle w:val="ConsPlusNormal"/>
        <w:spacing w:before="220"/>
        <w:ind w:firstLine="540"/>
        <w:jc w:val="both"/>
      </w:pPr>
      <w:r>
        <w:t>7.2.25 В общем случае при устройстве комбинированных свай размер сердечника (</w:t>
      </w:r>
      <w:r>
        <w:rPr>
          <w:i/>
        </w:rPr>
        <w:t>d</w:t>
      </w:r>
      <w:r>
        <w:t xml:space="preserve"> - </w:t>
      </w:r>
      <w:r>
        <w:lastRenderedPageBreak/>
        <w:t xml:space="preserve">круглой формы и </w:t>
      </w:r>
      <w:r>
        <w:rPr>
          <w:i/>
        </w:rPr>
        <w:t>b</w:t>
      </w:r>
      <w:r>
        <w:t xml:space="preserve"> - квадратной) связан с диаметром грунтоцементной сваи </w:t>
      </w:r>
      <w:r>
        <w:rPr>
          <w:i/>
        </w:rPr>
        <w:t>D</w:t>
      </w:r>
      <w:r>
        <w:t xml:space="preserve"> следующими соотношениями:</w:t>
      </w:r>
    </w:p>
    <w:p w:rsidR="002C53DC" w:rsidRDefault="002C53DC">
      <w:pPr>
        <w:pStyle w:val="ConsPlusNormal"/>
        <w:spacing w:before="220"/>
        <w:ind w:firstLine="540"/>
        <w:jc w:val="both"/>
      </w:pPr>
      <w:r>
        <w:t xml:space="preserve">- для круглого сердечника диаметром </w:t>
      </w:r>
      <w:r>
        <w:rPr>
          <w:i/>
        </w:rPr>
        <w:t>d</w:t>
      </w:r>
      <w:r>
        <w:t xml:space="preserve">: </w:t>
      </w:r>
      <w:r>
        <w:rPr>
          <w:i/>
        </w:rPr>
        <w:t>D</w:t>
      </w:r>
      <w:r>
        <w:t xml:space="preserve"> = 1,2 ... 2,5</w:t>
      </w:r>
      <w:r>
        <w:rPr>
          <w:i/>
        </w:rPr>
        <w:t>d;</w:t>
      </w:r>
    </w:p>
    <w:p w:rsidR="002C53DC" w:rsidRDefault="002C53DC">
      <w:pPr>
        <w:pStyle w:val="ConsPlusNormal"/>
        <w:spacing w:before="220"/>
        <w:ind w:firstLine="540"/>
        <w:jc w:val="both"/>
      </w:pPr>
      <w:r>
        <w:t xml:space="preserve">- для квадратного сердечника со стороной </w:t>
      </w:r>
      <w:r>
        <w:rPr>
          <w:i/>
        </w:rPr>
        <w:t>b</w:t>
      </w:r>
      <w:r>
        <w:t xml:space="preserve">: </w:t>
      </w:r>
      <w:r>
        <w:rPr>
          <w:i/>
        </w:rPr>
        <w:t>D</w:t>
      </w:r>
      <w:r>
        <w:t xml:space="preserve"> = 1,5 ... 3,0</w:t>
      </w:r>
      <w:r>
        <w:rPr>
          <w:i/>
        </w:rPr>
        <w:t>d</w:t>
      </w:r>
      <w:r>
        <w:t>.</w:t>
      </w:r>
    </w:p>
    <w:p w:rsidR="002C53DC" w:rsidRDefault="002C53DC">
      <w:pPr>
        <w:pStyle w:val="ConsPlusNormal"/>
        <w:spacing w:before="220"/>
        <w:ind w:firstLine="540"/>
        <w:jc w:val="both"/>
      </w:pPr>
      <w:r>
        <w:t xml:space="preserve">7.2.26 Несущая способность комбинированных свай должна определяться на основании статических испытаний. Назначение нагрузки для проведения испытаний следует проводить по </w:t>
      </w:r>
      <w:hyperlink w:anchor="P1172">
        <w:r>
          <w:rPr>
            <w:color w:val="0000FF"/>
          </w:rPr>
          <w:t>таблицам 7.8</w:t>
        </w:r>
      </w:hyperlink>
      <w:r>
        <w:t xml:space="preserve"> и </w:t>
      </w:r>
      <w:hyperlink w:anchor="P1300">
        <w:r>
          <w:rPr>
            <w:color w:val="0000FF"/>
          </w:rPr>
          <w:t>7.9</w:t>
        </w:r>
      </w:hyperlink>
      <w:r>
        <w:t xml:space="preserve">, принимая </w:t>
      </w:r>
      <w:r>
        <w:rPr>
          <w:noProof/>
          <w:position w:val="-9"/>
        </w:rPr>
        <w:drawing>
          <wp:inline distT="0" distB="0" distL="0" distR="0">
            <wp:extent cx="534670" cy="262255"/>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534670" cy="262255"/>
                    </a:xfrm>
                    <a:prstGeom prst="rect">
                      <a:avLst/>
                    </a:prstGeom>
                    <a:noFill/>
                    <a:ln>
                      <a:noFill/>
                    </a:ln>
                  </pic:spPr>
                </pic:pic>
              </a:graphicData>
            </a:graphic>
          </wp:inline>
        </w:drawing>
      </w:r>
      <w:r>
        <w:t xml:space="preserve">. Трение (сопротивление) по боковой поверхности комбинированных свай должно определяться по </w:t>
      </w:r>
      <w:hyperlink w:anchor="P411">
        <w:r>
          <w:rPr>
            <w:color w:val="0000FF"/>
          </w:rPr>
          <w:t>таблице 7.2</w:t>
        </w:r>
      </w:hyperlink>
      <w:r>
        <w:t xml:space="preserve">, при этом коэффициент условий работы по боковой поверхности комбинированной сваи с применением струйной технологии </w:t>
      </w:r>
      <w:r>
        <w:rPr>
          <w:noProof/>
          <w:position w:val="-9"/>
        </w:rPr>
        <w:drawing>
          <wp:inline distT="0" distB="0" distL="0" distR="0">
            <wp:extent cx="304165" cy="262255"/>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304165" cy="262255"/>
                    </a:xfrm>
                    <a:prstGeom prst="rect">
                      <a:avLst/>
                    </a:prstGeom>
                    <a:noFill/>
                    <a:ln>
                      <a:noFill/>
                    </a:ln>
                  </pic:spPr>
                </pic:pic>
              </a:graphicData>
            </a:graphic>
          </wp:inline>
        </w:drawing>
      </w:r>
      <w:r>
        <w:t xml:space="preserve"> должен приниматься равным 0,85, а при устройстве бетонных элементов по </w:t>
      </w:r>
      <w:hyperlink w:anchor="P915">
        <w:r>
          <w:rPr>
            <w:color w:val="0000FF"/>
          </w:rPr>
          <w:t>таблице 7.6</w:t>
        </w:r>
      </w:hyperlink>
      <w:r>
        <w:t xml:space="preserve"> - в зависимости от применяемой технологии.</w:t>
      </w:r>
    </w:p>
    <w:p w:rsidR="002C53DC" w:rsidRDefault="002C53DC">
      <w:pPr>
        <w:pStyle w:val="ConsPlusNormal"/>
        <w:spacing w:before="220"/>
        <w:ind w:firstLine="540"/>
        <w:jc w:val="both"/>
      </w:pPr>
      <w:r>
        <w:t>7.2.27 Расчеты прочности по материалу комбинированных свай следует проводить исходя из обеспечения прочности:</w:t>
      </w:r>
    </w:p>
    <w:p w:rsidR="002C53DC" w:rsidRDefault="002C53DC">
      <w:pPr>
        <w:pStyle w:val="ConsPlusNormal"/>
        <w:spacing w:before="220"/>
        <w:ind w:firstLine="540"/>
        <w:jc w:val="both"/>
      </w:pPr>
      <w:r>
        <w:t>- инвентарного элемента без учета наличия грунтоцемента;</w:t>
      </w:r>
    </w:p>
    <w:p w:rsidR="002C53DC" w:rsidRDefault="002C53DC">
      <w:pPr>
        <w:pStyle w:val="ConsPlusNormal"/>
        <w:spacing w:before="220"/>
        <w:ind w:firstLine="540"/>
        <w:jc w:val="both"/>
      </w:pPr>
      <w:r>
        <w:t>- по материалу бетонного или грунтоцементного элемента;</w:t>
      </w:r>
    </w:p>
    <w:p w:rsidR="002C53DC" w:rsidRDefault="002C53DC">
      <w:pPr>
        <w:pStyle w:val="ConsPlusNormal"/>
        <w:spacing w:before="220"/>
        <w:ind w:firstLine="540"/>
        <w:jc w:val="both"/>
      </w:pPr>
      <w:r>
        <w:t>- по контакту инвентарного элемента и материалу бетонного или грунтоцементного элемента.</w:t>
      </w:r>
    </w:p>
    <w:p w:rsidR="002C53DC" w:rsidRDefault="002C53DC">
      <w:pPr>
        <w:pStyle w:val="ConsPlusNormal"/>
        <w:spacing w:before="220"/>
        <w:ind w:firstLine="540"/>
        <w:jc w:val="both"/>
      </w:pPr>
      <w:r>
        <w:t>Примечание - Численное моделирование элементов, закрепленных по струйной или буросмесительной технологии, рекомендуется выполнять с использованием расчетных моделей - идеальной упруго-пластичной модели и модели, в основе которой заложен нелинейный критерий прочности на сдвиг, разработанной специально для скальных грунтов.</w:t>
      </w:r>
    </w:p>
    <w:p w:rsidR="002C53DC" w:rsidRDefault="002C53DC">
      <w:pPr>
        <w:pStyle w:val="ConsPlusNormal"/>
        <w:jc w:val="both"/>
      </w:pPr>
    </w:p>
    <w:p w:rsidR="002C53DC" w:rsidRDefault="002C53DC">
      <w:pPr>
        <w:pStyle w:val="ConsPlusNormal"/>
        <w:ind w:firstLine="540"/>
        <w:jc w:val="both"/>
      </w:pPr>
      <w:r>
        <w:t xml:space="preserve">7.2.28 Для защиты от коррозии металлической трубы в составе комбинированной сваи ее поверхность следует покрывать снаружи материалом, обладающим фрикционными свойствами для повышения несущей способности сваи. В качестве такого покрытия допускается использовать лакокрасочные материалы (эпоксидные или другого типа в соответствии с </w:t>
      </w:r>
      <w:hyperlink r:id="rId207">
        <w:r>
          <w:rPr>
            <w:color w:val="0000FF"/>
          </w:rPr>
          <w:t>СП 28.13330</w:t>
        </w:r>
      </w:hyperlink>
      <w:r>
        <w:t>) с введением в нее по массе 50% ... 70% песка крупностью 1 ... 2 мм или рукав из тканого полимерного материала.</w:t>
      </w:r>
    </w:p>
    <w:p w:rsidR="002C53DC" w:rsidRDefault="002C53DC">
      <w:pPr>
        <w:pStyle w:val="ConsPlusNormal"/>
        <w:spacing w:before="220"/>
        <w:ind w:firstLine="540"/>
        <w:jc w:val="both"/>
      </w:pPr>
      <w:r>
        <w:t>7.2.29 Испытание на выдергивание комбинированных свай с применением грунтоцементных элементов должно проводиться не ранее 14 сут в песчаных грунтах и 28 сут в глинистых грунтах после их устройства.</w:t>
      </w:r>
    </w:p>
    <w:p w:rsidR="002C53DC" w:rsidRDefault="002C53DC">
      <w:pPr>
        <w:pStyle w:val="ConsPlusNormal"/>
        <w:jc w:val="both"/>
      </w:pPr>
    </w:p>
    <w:p w:rsidR="002C53DC" w:rsidRDefault="002C53DC">
      <w:pPr>
        <w:pStyle w:val="ConsPlusNormal"/>
        <w:ind w:firstLine="540"/>
        <w:jc w:val="both"/>
      </w:pPr>
      <w:r>
        <w:rPr>
          <w:b/>
          <w:i/>
        </w:rPr>
        <w:t>Учет отрицательного (негативного) трения грунта на боковой поверхности свай</w:t>
      </w:r>
    </w:p>
    <w:p w:rsidR="002C53DC" w:rsidRDefault="002C53DC">
      <w:pPr>
        <w:pStyle w:val="ConsPlusNormal"/>
        <w:spacing w:before="220"/>
        <w:ind w:firstLine="540"/>
        <w:jc w:val="both"/>
      </w:pPr>
      <w:r>
        <w:t>7.2.30 Основание, в котором расположены сваи, может испытывать деформации из-за консолидации, набухания, пригрузки смежных областей и т.д. Отрицательное (негативное) трение, возникающее на боковой поверхности свай при осадке околосвайного грунта и направленное вертикально вниз, следует учитывать в случаях:</w:t>
      </w:r>
    </w:p>
    <w:p w:rsidR="002C53DC" w:rsidRDefault="002C53DC">
      <w:pPr>
        <w:pStyle w:val="ConsPlusNormal"/>
        <w:spacing w:before="220"/>
        <w:ind w:firstLine="540"/>
        <w:jc w:val="both"/>
      </w:pPr>
      <w:r>
        <w:t>- планировки территории подсыпкой толщиной более 1,0 м;</w:t>
      </w:r>
    </w:p>
    <w:p w:rsidR="002C53DC" w:rsidRDefault="002C53DC">
      <w:pPr>
        <w:pStyle w:val="ConsPlusNormal"/>
        <w:spacing w:before="220"/>
        <w:ind w:firstLine="540"/>
        <w:jc w:val="both"/>
      </w:pPr>
      <w:r>
        <w:t>- загрузки пола складов полезной нагрузкой более 20 кН/м</w:t>
      </w:r>
      <w:r>
        <w:rPr>
          <w:vertAlign w:val="superscript"/>
        </w:rPr>
        <w:t>2</w:t>
      </w:r>
      <w:r>
        <w:t>;</w:t>
      </w:r>
    </w:p>
    <w:p w:rsidR="002C53DC" w:rsidRDefault="002C53DC">
      <w:pPr>
        <w:pStyle w:val="ConsPlusNormal"/>
        <w:spacing w:before="220"/>
        <w:ind w:firstLine="540"/>
        <w:jc w:val="both"/>
      </w:pPr>
      <w:r>
        <w:t>- загрузки пола около фундаментов полезной нагрузкой от оборудования более 100 кН/м</w:t>
      </w:r>
      <w:r>
        <w:rPr>
          <w:vertAlign w:val="superscript"/>
        </w:rPr>
        <w:t>2</w:t>
      </w:r>
      <w:r>
        <w:t>;</w:t>
      </w:r>
    </w:p>
    <w:p w:rsidR="002C53DC" w:rsidRDefault="002C53DC">
      <w:pPr>
        <w:pStyle w:val="ConsPlusNormal"/>
        <w:spacing w:before="220"/>
        <w:ind w:firstLine="540"/>
        <w:jc w:val="both"/>
      </w:pPr>
      <w:r>
        <w:t xml:space="preserve">- увеличения эффективных напряжений в грунте за счет снятия взвешивающего действия </w:t>
      </w:r>
      <w:r>
        <w:lastRenderedPageBreak/>
        <w:t>воды при понижении уровня подземных вод;</w:t>
      </w:r>
    </w:p>
    <w:p w:rsidR="002C53DC" w:rsidRDefault="002C53DC">
      <w:pPr>
        <w:pStyle w:val="ConsPlusNormal"/>
        <w:spacing w:before="220"/>
        <w:ind w:firstLine="540"/>
        <w:jc w:val="both"/>
      </w:pPr>
      <w:r>
        <w:t>- незавершенной консолидации грунтов современных и техногенных отложений;</w:t>
      </w:r>
    </w:p>
    <w:p w:rsidR="002C53DC" w:rsidRDefault="002C53DC">
      <w:pPr>
        <w:pStyle w:val="ConsPlusNormal"/>
        <w:spacing w:before="220"/>
        <w:ind w:firstLine="540"/>
        <w:jc w:val="both"/>
      </w:pPr>
      <w:r>
        <w:t>- уплотнения несвязных грунтов при динамических воздействиях;</w:t>
      </w:r>
    </w:p>
    <w:p w:rsidR="002C53DC" w:rsidRDefault="002C53DC">
      <w:pPr>
        <w:pStyle w:val="ConsPlusNormal"/>
        <w:spacing w:before="220"/>
        <w:ind w:firstLine="540"/>
        <w:jc w:val="both"/>
      </w:pPr>
      <w:r>
        <w:t>- просадки грунтов при замачивании;</w:t>
      </w:r>
    </w:p>
    <w:p w:rsidR="002C53DC" w:rsidRDefault="002C53DC">
      <w:pPr>
        <w:pStyle w:val="ConsPlusNormal"/>
        <w:spacing w:before="220"/>
        <w:ind w:firstLine="540"/>
        <w:jc w:val="both"/>
      </w:pPr>
      <w:r>
        <w:t>- при строительстве нового сооружения вблизи существующих.</w:t>
      </w:r>
    </w:p>
    <w:p w:rsidR="002C53DC" w:rsidRDefault="002C53DC">
      <w:pPr>
        <w:pStyle w:val="ConsPlusNormal"/>
        <w:spacing w:before="220"/>
        <w:ind w:firstLine="540"/>
        <w:jc w:val="both"/>
      </w:pPr>
      <w:r>
        <w:t xml:space="preserve">Примечание - Отрицательные силы трения, возникающие в просадочных грунтах, следует учитывать в соответствии с </w:t>
      </w:r>
      <w:hyperlink w:anchor="P2670">
        <w:r>
          <w:rPr>
            <w:color w:val="0000FF"/>
          </w:rPr>
          <w:t>разделом 9</w:t>
        </w:r>
      </w:hyperlink>
      <w:r>
        <w:t>.</w:t>
      </w:r>
    </w:p>
    <w:p w:rsidR="002C53DC" w:rsidRDefault="002C53DC">
      <w:pPr>
        <w:pStyle w:val="ConsPlusNormal"/>
        <w:jc w:val="both"/>
      </w:pPr>
    </w:p>
    <w:p w:rsidR="002C53DC" w:rsidRDefault="002C53DC">
      <w:pPr>
        <w:pStyle w:val="ConsPlusNormal"/>
        <w:ind w:firstLine="540"/>
        <w:jc w:val="both"/>
      </w:pPr>
      <w:r>
        <w:t xml:space="preserve">7.2.31 Отрицательное трение учитывают до глубины, на которой значение осадки околосвайного грунта после возведения и загрузки свайного фундамента (в соответствии </w:t>
      </w:r>
      <w:hyperlink r:id="rId208">
        <w:r>
          <w:rPr>
            <w:color w:val="0000FF"/>
          </w:rPr>
          <w:t>СП 22.13330</w:t>
        </w:r>
      </w:hyperlink>
      <w:r>
        <w:t xml:space="preserve">) превышает половину предельного значения осадки для проектируемого сооружения. Расчетные сопротивления грунта </w:t>
      </w:r>
      <w:r>
        <w:rPr>
          <w:i/>
        </w:rPr>
        <w:t>f</w:t>
      </w:r>
      <w:r>
        <w:rPr>
          <w:i/>
          <w:vertAlign w:val="subscript"/>
        </w:rPr>
        <w:t>i</w:t>
      </w:r>
      <w:r>
        <w:t xml:space="preserve"> принимают по </w:t>
      </w:r>
      <w:hyperlink w:anchor="P571">
        <w:r>
          <w:rPr>
            <w:color w:val="0000FF"/>
          </w:rPr>
          <w:t>таблице 7.3</w:t>
        </w:r>
      </w:hyperlink>
      <w:r>
        <w:t xml:space="preserve"> со знаком "минус", а для торфа, ила, сапропеля - минус 5 кПа (</w:t>
      </w:r>
      <w:hyperlink w:anchor="P1456">
        <w:r>
          <w:rPr>
            <w:color w:val="0000FF"/>
          </w:rPr>
          <w:t>рисунок 7.3</w:t>
        </w:r>
      </w:hyperlink>
      <w:r>
        <w:t xml:space="preserve">, </w:t>
      </w:r>
      <w:r>
        <w:rPr>
          <w:i/>
        </w:rPr>
        <w:t>а</w:t>
      </w:r>
      <w:r>
        <w:t xml:space="preserve">). Если в пределах длины погруженной части сваи залегают напластования торфа толщиной более 30 см и возможна планировка территории подсыпкой или иная ее загрузка, эквивалентная подсыпке, то расчетное сопротивление грунта </w:t>
      </w:r>
      <w:r>
        <w:rPr>
          <w:i/>
        </w:rPr>
        <w:t>f</w:t>
      </w:r>
      <w:r>
        <w:rPr>
          <w:i/>
          <w:vertAlign w:val="subscript"/>
        </w:rPr>
        <w:t>i</w:t>
      </w:r>
      <w:r>
        <w:t>, расположенного выше подошвы низшего (в пределах длины погруженной части сваи) слоя торфа, следует принимать:</w:t>
      </w:r>
    </w:p>
    <w:p w:rsidR="002C53DC" w:rsidRDefault="002C53DC">
      <w:pPr>
        <w:pStyle w:val="ConsPlusNormal"/>
        <w:spacing w:before="220"/>
        <w:ind w:firstLine="540"/>
        <w:jc w:val="both"/>
      </w:pPr>
      <w:r>
        <w:t xml:space="preserve">а) при подсыпках высотой менее 2 м для грунтовой подсыпки и слоев торфа - равным нулю, для минеральных ненасыпных грунтов природного сложения - значениям по </w:t>
      </w:r>
      <w:hyperlink w:anchor="P571">
        <w:r>
          <w:rPr>
            <w:color w:val="0000FF"/>
          </w:rPr>
          <w:t>таблице 7.3</w:t>
        </w:r>
      </w:hyperlink>
      <w:r>
        <w:t xml:space="preserve"> (</w:t>
      </w:r>
      <w:hyperlink w:anchor="P1456">
        <w:r>
          <w:rPr>
            <w:color w:val="0000FF"/>
          </w:rPr>
          <w:t>рисунок 7.3</w:t>
        </w:r>
      </w:hyperlink>
      <w:r>
        <w:t xml:space="preserve">, </w:t>
      </w:r>
      <w:r>
        <w:rPr>
          <w:i/>
        </w:rPr>
        <w:t>б</w:t>
      </w:r>
      <w:r>
        <w:t>);</w:t>
      </w:r>
    </w:p>
    <w:p w:rsidR="002C53DC" w:rsidRDefault="002C53DC">
      <w:pPr>
        <w:pStyle w:val="ConsPlusNormal"/>
        <w:spacing w:before="220"/>
        <w:ind w:firstLine="540"/>
        <w:jc w:val="both"/>
      </w:pPr>
      <w:r>
        <w:t xml:space="preserve">б) при подсыпках высотой от 2 до 5 м для грунтов, включая подсыпку, равным 0,4 значений, указанных в </w:t>
      </w:r>
      <w:hyperlink w:anchor="P571">
        <w:r>
          <w:rPr>
            <w:color w:val="0000FF"/>
          </w:rPr>
          <w:t>таблице 7.3</w:t>
        </w:r>
      </w:hyperlink>
      <w:r>
        <w:t>, но со знаком "минус", а для торфа - минус 5 кПа (отрицательные силы трения) (</w:t>
      </w:r>
      <w:hyperlink w:anchor="P1456">
        <w:r>
          <w:rPr>
            <w:color w:val="0000FF"/>
          </w:rPr>
          <w:t>рисунок 7.3</w:t>
        </w:r>
      </w:hyperlink>
      <w:r>
        <w:t xml:space="preserve">, </w:t>
      </w:r>
      <w:r>
        <w:rPr>
          <w:i/>
        </w:rPr>
        <w:t>в</w:t>
      </w:r>
      <w:r>
        <w:t>);</w:t>
      </w:r>
    </w:p>
    <w:p w:rsidR="002C53DC" w:rsidRDefault="002C53DC">
      <w:pPr>
        <w:pStyle w:val="ConsPlusNormal"/>
        <w:spacing w:before="220"/>
        <w:ind w:firstLine="540"/>
        <w:jc w:val="both"/>
      </w:pPr>
      <w:r>
        <w:t xml:space="preserve">в) при подсыпках высотой более 5 м для грунтов, включая подсыпку, равным значениям, указанным в </w:t>
      </w:r>
      <w:hyperlink w:anchor="P571">
        <w:r>
          <w:rPr>
            <w:color w:val="0000FF"/>
          </w:rPr>
          <w:t>таблице 7.3</w:t>
        </w:r>
      </w:hyperlink>
      <w:r>
        <w:t>, но со знаком "минус", а для торфа - минус 5 кПа (</w:t>
      </w:r>
      <w:hyperlink w:anchor="P1456">
        <w:r>
          <w:rPr>
            <w:color w:val="0000FF"/>
          </w:rPr>
          <w:t>рисунок 7.3</w:t>
        </w:r>
      </w:hyperlink>
      <w:r>
        <w:t xml:space="preserve">, </w:t>
      </w:r>
      <w:r>
        <w:rPr>
          <w:i/>
        </w:rPr>
        <w:t>г</w:t>
      </w:r>
      <w:r>
        <w:t>).</w:t>
      </w:r>
    </w:p>
    <w:p w:rsidR="002C53DC" w:rsidRDefault="002C53DC">
      <w:pPr>
        <w:pStyle w:val="ConsPlusNormal"/>
        <w:spacing w:before="220"/>
        <w:ind w:firstLine="540"/>
        <w:jc w:val="both"/>
      </w:pPr>
      <w:r>
        <w:t xml:space="preserve">Примечание - Осадку околосвайного грунта допускается определять методом послойного суммирования в соответствии с </w:t>
      </w:r>
      <w:hyperlink r:id="rId209">
        <w:r>
          <w:rPr>
            <w:color w:val="0000FF"/>
          </w:rPr>
          <w:t>СП 22.13330</w:t>
        </w:r>
      </w:hyperlink>
      <w:r>
        <w:t xml:space="preserve"> без учета наличия свай или путем проведения численных расчетов.</w:t>
      </w:r>
    </w:p>
    <w:p w:rsidR="002C53DC" w:rsidRDefault="002C53DC">
      <w:pPr>
        <w:pStyle w:val="ConsPlusNormal"/>
        <w:jc w:val="both"/>
      </w:pPr>
    </w:p>
    <w:p w:rsidR="002C53DC" w:rsidRDefault="002C53DC">
      <w:pPr>
        <w:pStyle w:val="ConsPlusNormal"/>
        <w:sectPr w:rsidR="002C53DC" w:rsidSect="00DD753E">
          <w:pgSz w:w="11906" w:h="16838"/>
          <w:pgMar w:top="1134" w:right="850" w:bottom="1134" w:left="1701" w:header="708" w:footer="708" w:gutter="0"/>
          <w:cols w:space="708"/>
          <w:docGrid w:linePitch="360"/>
        </w:sectPr>
      </w:pPr>
    </w:p>
    <w:p w:rsidR="002C53DC" w:rsidRDefault="002C53DC">
      <w:pPr>
        <w:pStyle w:val="ConsPlusNormal"/>
        <w:jc w:val="center"/>
      </w:pPr>
      <w:r>
        <w:rPr>
          <w:noProof/>
          <w:position w:val="-126"/>
        </w:rPr>
        <w:lastRenderedPageBreak/>
        <w:drawing>
          <wp:inline distT="0" distB="0" distL="0" distR="0">
            <wp:extent cx="6432550" cy="1739900"/>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0">
                      <a:extLst>
                        <a:ext uri="{28A0092B-C50C-407E-A947-70E740481C1C}">
                          <a14:useLocalDpi xmlns:a14="http://schemas.microsoft.com/office/drawing/2010/main" val="0"/>
                        </a:ext>
                      </a:extLst>
                    </a:blip>
                    <a:srcRect/>
                    <a:stretch>
                      <a:fillRect/>
                    </a:stretch>
                  </pic:blipFill>
                  <pic:spPr bwMode="auto">
                    <a:xfrm>
                      <a:off x="0" y="0"/>
                      <a:ext cx="6432550" cy="1739900"/>
                    </a:xfrm>
                    <a:prstGeom prst="rect">
                      <a:avLst/>
                    </a:prstGeom>
                    <a:noFill/>
                    <a:ln>
                      <a:noFill/>
                    </a:ln>
                  </pic:spPr>
                </pic:pic>
              </a:graphicData>
            </a:graphic>
          </wp:inline>
        </w:drawing>
      </w:r>
    </w:p>
    <w:p w:rsidR="002C53DC" w:rsidRDefault="002C53DC">
      <w:pPr>
        <w:pStyle w:val="ConsPlusNormal"/>
        <w:sectPr w:rsidR="002C53DC">
          <w:pgSz w:w="16838" w:h="11905" w:orient="landscape"/>
          <w:pgMar w:top="1701" w:right="1134" w:bottom="850" w:left="1134" w:header="0" w:footer="0" w:gutter="0"/>
          <w:cols w:space="720"/>
          <w:titlePg/>
        </w:sectPr>
      </w:pPr>
    </w:p>
    <w:p w:rsidR="002C53DC" w:rsidRDefault="002C53DC">
      <w:pPr>
        <w:pStyle w:val="ConsPlusNormal"/>
        <w:jc w:val="both"/>
      </w:pPr>
    </w:p>
    <w:p w:rsidR="002C53DC" w:rsidRDefault="002C53DC">
      <w:pPr>
        <w:pStyle w:val="ConsPlusNormal"/>
        <w:jc w:val="center"/>
      </w:pPr>
      <w:r>
        <w:rPr>
          <w:i/>
        </w:rPr>
        <w:t>а</w:t>
      </w:r>
      <w:r>
        <w:t xml:space="preserve"> - общий случай; </w:t>
      </w:r>
      <w:r>
        <w:rPr>
          <w:i/>
        </w:rPr>
        <w:t>б</w:t>
      </w:r>
      <w:r>
        <w:t xml:space="preserve"> - наличие слабых прослоек и подсыпки</w:t>
      </w:r>
    </w:p>
    <w:p w:rsidR="002C53DC" w:rsidRDefault="002C53DC">
      <w:pPr>
        <w:pStyle w:val="ConsPlusNormal"/>
        <w:jc w:val="center"/>
      </w:pPr>
      <w:r>
        <w:t xml:space="preserve">высотой менее 2 м; </w:t>
      </w:r>
      <w:r>
        <w:rPr>
          <w:i/>
        </w:rPr>
        <w:t>в</w:t>
      </w:r>
      <w:r>
        <w:t xml:space="preserve"> - наличие слабых прослоек и подсыпки</w:t>
      </w:r>
    </w:p>
    <w:p w:rsidR="002C53DC" w:rsidRDefault="002C53DC">
      <w:pPr>
        <w:pStyle w:val="ConsPlusNormal"/>
        <w:jc w:val="center"/>
      </w:pPr>
      <w:r>
        <w:t xml:space="preserve">высотой 2 - 5 м; </w:t>
      </w:r>
      <w:r>
        <w:rPr>
          <w:i/>
        </w:rPr>
        <w:t>г</w:t>
      </w:r>
      <w:r>
        <w:t xml:space="preserve"> - наличие слабых прослоек</w:t>
      </w:r>
    </w:p>
    <w:p w:rsidR="002C53DC" w:rsidRDefault="002C53DC">
      <w:pPr>
        <w:pStyle w:val="ConsPlusNormal"/>
        <w:jc w:val="center"/>
      </w:pPr>
      <w:r>
        <w:t>и подсыпки высотой более 5 м</w:t>
      </w:r>
    </w:p>
    <w:p w:rsidR="002C53DC" w:rsidRDefault="002C53DC">
      <w:pPr>
        <w:pStyle w:val="ConsPlusNormal"/>
        <w:jc w:val="both"/>
      </w:pPr>
    </w:p>
    <w:p w:rsidR="002C53DC" w:rsidRDefault="002C53DC">
      <w:pPr>
        <w:pStyle w:val="ConsPlusNormal"/>
        <w:jc w:val="center"/>
      </w:pPr>
      <w:bookmarkStart w:id="61" w:name="P1456"/>
      <w:bookmarkEnd w:id="61"/>
      <w:r>
        <w:rPr>
          <w:b/>
          <w:i/>
        </w:rPr>
        <w:t>Рисунок 7.3</w:t>
      </w:r>
      <w:r>
        <w:t xml:space="preserve"> </w:t>
      </w:r>
      <w:r>
        <w:rPr>
          <w:b/>
        </w:rPr>
        <w:t>- Схема развития сил негативного трения</w:t>
      </w:r>
    </w:p>
    <w:p w:rsidR="002C53DC" w:rsidRDefault="002C53DC">
      <w:pPr>
        <w:pStyle w:val="ConsPlusNormal"/>
        <w:jc w:val="both"/>
      </w:pPr>
    </w:p>
    <w:p w:rsidR="002C53DC" w:rsidRDefault="002C53DC">
      <w:pPr>
        <w:pStyle w:val="ConsPlusNormal"/>
        <w:ind w:firstLine="540"/>
        <w:jc w:val="both"/>
      </w:pPr>
      <w:r>
        <w:t xml:space="preserve">7.2.32 В случае когда консолидация грунта от подсыпки или пригрузки территории к моменту начала возведения надземной части сооружений (включая свайный ростверк) завершилась или возможное значение осадки грунта, окружающего сваи, после указанного момента в результате остаточной консолидации не превышает половины предельного значения осадки для проектируемого сооружения, сопротивление грунта на боковой поверхности сваи допускается принимать положительным вне зависимости от наличия или отсутствия прослоек торфа. Для прослоек торфа значение </w:t>
      </w:r>
      <w:r>
        <w:rPr>
          <w:i/>
        </w:rPr>
        <w:t>f</w:t>
      </w:r>
      <w:r>
        <w:rPr>
          <w:i/>
          <w:vertAlign w:val="subscript"/>
        </w:rPr>
        <w:t>i</w:t>
      </w:r>
      <w:r>
        <w:t xml:space="preserve"> следует принимать равным 5 кПа.</w:t>
      </w:r>
    </w:p>
    <w:p w:rsidR="002C53DC" w:rsidRDefault="002C53DC">
      <w:pPr>
        <w:pStyle w:val="ConsPlusNormal"/>
        <w:spacing w:before="220"/>
        <w:ind w:firstLine="540"/>
        <w:jc w:val="both"/>
      </w:pPr>
      <w:r>
        <w:t>Если известны значения коэффициентов консолидации и модуля деформации торфов, залегающих в пределах длины погруженной части сваи, и возможно определение значения осадки основания от воздействия пригрузки территории для каждого слоя грунта, то при определении несущей способности сваи допускается учитывать силы сопротивления грунта с отрицательным знаком (отрицательные силы трения) не от уровня подошвы нижнего слоя торфа, а начиная от верхнего уровня слоя грунта, значение дополнительной осадки которого от пригрузки территории (определенной начиная с момента передачи на сваю расчетной нагрузки) составляет половину предельного значения осадки для проектируемого сооружения.</w:t>
      </w:r>
    </w:p>
    <w:p w:rsidR="002C53DC" w:rsidRDefault="002C53DC">
      <w:pPr>
        <w:pStyle w:val="ConsPlusNormal"/>
        <w:jc w:val="both"/>
      </w:pPr>
    </w:p>
    <w:p w:rsidR="002C53DC" w:rsidRDefault="002C53DC">
      <w:pPr>
        <w:pStyle w:val="ConsPlusTitle"/>
        <w:ind w:firstLine="540"/>
        <w:jc w:val="both"/>
        <w:outlineLvl w:val="2"/>
      </w:pPr>
      <w:bookmarkStart w:id="62" w:name="P1461"/>
      <w:bookmarkEnd w:id="62"/>
      <w:r>
        <w:t>7.3 Определение несущей способности свай по результатам полевых испытаний</w:t>
      </w:r>
    </w:p>
    <w:p w:rsidR="002C53DC" w:rsidRDefault="002C53DC">
      <w:pPr>
        <w:pStyle w:val="ConsPlusNormal"/>
        <w:spacing w:before="220"/>
        <w:ind w:firstLine="540"/>
        <w:jc w:val="both"/>
      </w:pPr>
      <w:r>
        <w:t>7.3.1 Несущая способность свай в полевых условиях может быть определена следующими методами: статическими и динамическими испытаниями свай, испытаниями грунтов эталонной сваей, испытаниями грунтов статическим зондированием. Количество испытаний свай определяется проектом в зависимости от сложности грунтовых условий, величины нагрузок, передаваемых на основание и числа типоразмеров свай. Для определения несущей способности свай по результатам полевых испытаний для каждого объекта строительства сооружений класса КС-3 и КС-2 рекомендуется проводить:</w:t>
      </w:r>
    </w:p>
    <w:p w:rsidR="002C53DC" w:rsidRDefault="002C53DC">
      <w:pPr>
        <w:pStyle w:val="ConsPlusNormal"/>
        <w:spacing w:before="220"/>
        <w:ind w:firstLine="540"/>
        <w:jc w:val="both"/>
      </w:pPr>
      <w:r>
        <w:t>- статические испытания свай и свай-штампов - до 1% общего числа свай на объекте, но не менее трех для сооружений класса КС-2 и четырех - для сооружений класса КС-3;</w:t>
      </w:r>
    </w:p>
    <w:p w:rsidR="002C53DC" w:rsidRDefault="002C53DC">
      <w:pPr>
        <w:pStyle w:val="ConsPlusNormal"/>
        <w:spacing w:before="220"/>
        <w:ind w:firstLine="540"/>
        <w:jc w:val="both"/>
      </w:pPr>
      <w:r>
        <w:t>- динамические испытания свай - до 2% общего числа свай на объекте, но не менее шести для сооружений класса КС-2 и девяти - для сооружений класса КС-3;</w:t>
      </w:r>
    </w:p>
    <w:p w:rsidR="002C53DC" w:rsidRDefault="002C53DC">
      <w:pPr>
        <w:pStyle w:val="ConsPlusNormal"/>
        <w:spacing w:before="220"/>
        <w:ind w:firstLine="540"/>
        <w:jc w:val="both"/>
      </w:pPr>
      <w:r>
        <w:t xml:space="preserve">- испытания грунтов статическим зондированием - в соответствии с </w:t>
      </w:r>
      <w:hyperlink r:id="rId211">
        <w:r>
          <w:rPr>
            <w:color w:val="0000FF"/>
          </w:rPr>
          <w:t>СП 446.1325800</w:t>
        </w:r>
      </w:hyperlink>
      <w:r>
        <w:t>.</w:t>
      </w:r>
    </w:p>
    <w:p w:rsidR="002C53DC" w:rsidRDefault="002C53DC">
      <w:pPr>
        <w:pStyle w:val="ConsPlusNormal"/>
        <w:spacing w:before="220"/>
        <w:ind w:firstLine="540"/>
        <w:jc w:val="both"/>
      </w:pPr>
      <w:r>
        <w:t>Примечания</w:t>
      </w:r>
    </w:p>
    <w:p w:rsidR="002C53DC" w:rsidRDefault="002C53DC">
      <w:pPr>
        <w:pStyle w:val="ConsPlusNormal"/>
        <w:spacing w:before="220"/>
        <w:ind w:firstLine="540"/>
        <w:jc w:val="both"/>
      </w:pPr>
      <w:r>
        <w:t>1 Для сооружений класса КС-3 несущую способность свай допускается определять по результатам статических испытаний тензометрических свай, выполняемых по специально разработанной программе.</w:t>
      </w:r>
    </w:p>
    <w:p w:rsidR="002C53DC" w:rsidRDefault="002C53DC">
      <w:pPr>
        <w:pStyle w:val="ConsPlusNormal"/>
        <w:spacing w:before="220"/>
        <w:ind w:firstLine="540"/>
        <w:jc w:val="both"/>
      </w:pPr>
      <w:r>
        <w:t xml:space="preserve">2 Для определения несущей способности свай мостовых сооружений классов КС-3 и КС-2 по результатам полевых испытаний число и тип испытаний следует назначать в соответствии с </w:t>
      </w:r>
      <w:hyperlink r:id="rId212">
        <w:r>
          <w:rPr>
            <w:color w:val="0000FF"/>
          </w:rPr>
          <w:t>разделом 8</w:t>
        </w:r>
      </w:hyperlink>
      <w:r>
        <w:t xml:space="preserve"> СП 46.13330.2012.</w:t>
      </w:r>
    </w:p>
    <w:p w:rsidR="002C53DC" w:rsidRDefault="002C53DC">
      <w:pPr>
        <w:pStyle w:val="ConsPlusNormal"/>
        <w:spacing w:before="220"/>
        <w:ind w:firstLine="540"/>
        <w:jc w:val="both"/>
      </w:pPr>
      <w:r>
        <w:t>3 Несущая способность свай подтверждается одним или несколькими способами по выбору авторов проекта.</w:t>
      </w:r>
    </w:p>
    <w:p w:rsidR="002C53DC" w:rsidRDefault="002C53DC">
      <w:pPr>
        <w:pStyle w:val="ConsPlusNormal"/>
        <w:jc w:val="both"/>
      </w:pPr>
    </w:p>
    <w:p w:rsidR="002C53DC" w:rsidRDefault="002C53DC">
      <w:pPr>
        <w:pStyle w:val="ConsPlusNormal"/>
        <w:ind w:firstLine="540"/>
        <w:jc w:val="both"/>
      </w:pPr>
      <w:r>
        <w:t xml:space="preserve">7.3.2 Испытания свай статической и динамической нагрузками и испытания грунтов эталонной сваей следует выполнять, соблюдая </w:t>
      </w:r>
      <w:hyperlink r:id="rId213">
        <w:r>
          <w:rPr>
            <w:color w:val="0000FF"/>
          </w:rPr>
          <w:t>ГОСТ 5686</w:t>
        </w:r>
      </w:hyperlink>
      <w:r>
        <w:t xml:space="preserve">, а испытания грунтов статическим зондированием - </w:t>
      </w:r>
      <w:hyperlink r:id="rId214">
        <w:r>
          <w:rPr>
            <w:color w:val="0000FF"/>
          </w:rPr>
          <w:t>ГОСТ 19912</w:t>
        </w:r>
      </w:hyperlink>
      <w:r>
        <w:t>.</w:t>
      </w:r>
    </w:p>
    <w:p w:rsidR="002C53DC" w:rsidRDefault="002C53DC">
      <w:pPr>
        <w:pStyle w:val="ConsPlusNormal"/>
        <w:spacing w:before="220"/>
        <w:ind w:firstLine="540"/>
        <w:jc w:val="both"/>
      </w:pPr>
      <w:r>
        <w:t xml:space="preserve">7.3.3 Несущую способность </w:t>
      </w:r>
      <w:r>
        <w:rPr>
          <w:i/>
        </w:rPr>
        <w:t>F</w:t>
      </w:r>
      <w:r>
        <w:rPr>
          <w:i/>
          <w:vertAlign w:val="subscript"/>
        </w:rPr>
        <w:t>d</w:t>
      </w:r>
      <w:r>
        <w:t>, кН, свай по результатам их испытаний вдавливающей, выдергивающей и горизонтальной статическими нагрузками, а также по результатам их динамических испытаний следует определять по формуле</w:t>
      </w:r>
    </w:p>
    <w:p w:rsidR="002C53DC" w:rsidRDefault="002C53DC">
      <w:pPr>
        <w:pStyle w:val="ConsPlusNormal"/>
        <w:jc w:val="both"/>
      </w:pPr>
    </w:p>
    <w:p w:rsidR="002C53DC" w:rsidRDefault="002C53DC">
      <w:pPr>
        <w:pStyle w:val="ConsPlusNormal"/>
        <w:jc w:val="center"/>
      </w:pPr>
      <w:bookmarkStart w:id="63" w:name="P1474"/>
      <w:bookmarkEnd w:id="63"/>
      <w:r>
        <w:rPr>
          <w:noProof/>
          <w:position w:val="-7"/>
        </w:rPr>
        <w:drawing>
          <wp:inline distT="0" distB="0" distL="0" distR="0">
            <wp:extent cx="1163320" cy="230505"/>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1163320" cy="230505"/>
                    </a:xfrm>
                    <a:prstGeom prst="rect">
                      <a:avLst/>
                    </a:prstGeom>
                    <a:noFill/>
                    <a:ln>
                      <a:noFill/>
                    </a:ln>
                  </pic:spPr>
                </pic:pic>
              </a:graphicData>
            </a:graphic>
          </wp:inline>
        </w:drawing>
      </w:r>
      <w:r>
        <w:t xml:space="preserve"> (7.20)</w:t>
      </w:r>
    </w:p>
    <w:p w:rsidR="002C53DC" w:rsidRDefault="002C53DC">
      <w:pPr>
        <w:pStyle w:val="ConsPlusNormal"/>
        <w:jc w:val="both"/>
      </w:pPr>
    </w:p>
    <w:p w:rsidR="002C53DC" w:rsidRDefault="002C53DC">
      <w:pPr>
        <w:pStyle w:val="ConsPlusNormal"/>
        <w:ind w:firstLine="540"/>
        <w:jc w:val="both"/>
      </w:pPr>
      <w:r>
        <w:t xml:space="preserve">где </w:t>
      </w:r>
      <w:r>
        <w:rPr>
          <w:noProof/>
          <w:position w:val="-8"/>
        </w:rPr>
        <w:drawing>
          <wp:inline distT="0" distB="0" distL="0" distR="0">
            <wp:extent cx="188595" cy="251460"/>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 коэффициент условий работы сваи; в случае вдавливающих или горизонтальных нагрузок </w:t>
      </w:r>
      <w:r>
        <w:rPr>
          <w:noProof/>
          <w:position w:val="-8"/>
        </w:rPr>
        <w:drawing>
          <wp:inline distT="0" distB="0" distL="0" distR="0">
            <wp:extent cx="419100" cy="251460"/>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419100" cy="251460"/>
                    </a:xfrm>
                    <a:prstGeom prst="rect">
                      <a:avLst/>
                    </a:prstGeom>
                    <a:noFill/>
                    <a:ln>
                      <a:noFill/>
                    </a:ln>
                  </pic:spPr>
                </pic:pic>
              </a:graphicData>
            </a:graphic>
          </wp:inline>
        </w:drawing>
      </w:r>
      <w:r>
        <w:t xml:space="preserve">; в случае выдергивающих нагрузок </w:t>
      </w:r>
      <w:r>
        <w:rPr>
          <w:noProof/>
          <w:position w:val="-8"/>
        </w:rPr>
        <w:drawing>
          <wp:inline distT="0" distB="0" distL="0" distR="0">
            <wp:extent cx="188595" cy="251460"/>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принимают по </w:t>
      </w:r>
      <w:hyperlink w:anchor="P870">
        <w:r>
          <w:rPr>
            <w:color w:val="0000FF"/>
          </w:rPr>
          <w:t>7.2.7</w:t>
        </w:r>
      </w:hyperlink>
      <w:r>
        <w:t>;</w:t>
      </w:r>
    </w:p>
    <w:p w:rsidR="002C53DC" w:rsidRDefault="002C53DC">
      <w:pPr>
        <w:pStyle w:val="ConsPlusNormal"/>
        <w:spacing w:before="220"/>
        <w:ind w:firstLine="540"/>
        <w:jc w:val="both"/>
      </w:pPr>
      <w:r>
        <w:rPr>
          <w:i/>
        </w:rPr>
        <w:t>F</w:t>
      </w:r>
      <w:r>
        <w:rPr>
          <w:i/>
          <w:vertAlign w:val="subscript"/>
        </w:rPr>
        <w:t>u</w:t>
      </w:r>
      <w:r>
        <w:rPr>
          <w:vertAlign w:val="subscript"/>
        </w:rPr>
        <w:t>,</w:t>
      </w:r>
      <w:r>
        <w:rPr>
          <w:i/>
          <w:vertAlign w:val="subscript"/>
        </w:rPr>
        <w:t>n</w:t>
      </w:r>
      <w:r>
        <w:t xml:space="preserve"> - нормативное значение предельного сопротивления сваи, кН, определяемое в соответствии с </w:t>
      </w:r>
      <w:hyperlink w:anchor="P1481">
        <w:r>
          <w:rPr>
            <w:color w:val="0000FF"/>
          </w:rPr>
          <w:t>7.3.4</w:t>
        </w:r>
      </w:hyperlink>
      <w:r>
        <w:t xml:space="preserve"> - </w:t>
      </w:r>
      <w:hyperlink w:anchor="P1507">
        <w:r>
          <w:rPr>
            <w:color w:val="0000FF"/>
          </w:rPr>
          <w:t>7.3.7</w:t>
        </w:r>
      </w:hyperlink>
      <w:r>
        <w:t xml:space="preserve">, а также </w:t>
      </w:r>
      <w:hyperlink w:anchor="P1617">
        <w:r>
          <w:rPr>
            <w:color w:val="0000FF"/>
          </w:rPr>
          <w:t>7.3.9</w:t>
        </w:r>
      </w:hyperlink>
      <w:r>
        <w:t xml:space="preserve"> - </w:t>
      </w:r>
      <w:hyperlink w:anchor="P1831">
        <w:r>
          <w:rPr>
            <w:color w:val="0000FF"/>
          </w:rPr>
          <w:t>7.3.11</w:t>
        </w:r>
      </w:hyperlink>
      <w:r>
        <w:t>;</w:t>
      </w:r>
    </w:p>
    <w:p w:rsidR="002C53DC" w:rsidRDefault="002C53DC">
      <w:pPr>
        <w:pStyle w:val="ConsPlusNormal"/>
        <w:spacing w:before="220"/>
        <w:ind w:firstLine="540"/>
        <w:jc w:val="both"/>
      </w:pPr>
      <w:r>
        <w:rPr>
          <w:noProof/>
          <w:position w:val="-9"/>
        </w:rPr>
        <w:drawing>
          <wp:inline distT="0" distB="0" distL="0" distR="0">
            <wp:extent cx="304165" cy="262255"/>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304165" cy="262255"/>
                    </a:xfrm>
                    <a:prstGeom prst="rect">
                      <a:avLst/>
                    </a:prstGeom>
                    <a:noFill/>
                    <a:ln>
                      <a:noFill/>
                    </a:ln>
                  </pic:spPr>
                </pic:pic>
              </a:graphicData>
            </a:graphic>
          </wp:inline>
        </w:drawing>
      </w:r>
      <w:r>
        <w:t xml:space="preserve"> - коэффициент надежности по грунту, принимаемый по </w:t>
      </w:r>
      <w:hyperlink w:anchor="P1481">
        <w:r>
          <w:rPr>
            <w:color w:val="0000FF"/>
          </w:rPr>
          <w:t>7.3.4</w:t>
        </w:r>
      </w:hyperlink>
      <w:r>
        <w:t>.</w:t>
      </w:r>
    </w:p>
    <w:p w:rsidR="002C53DC" w:rsidRDefault="002C53DC">
      <w:pPr>
        <w:pStyle w:val="ConsPlusNormal"/>
        <w:spacing w:before="220"/>
        <w:ind w:firstLine="540"/>
        <w:jc w:val="both"/>
      </w:pPr>
      <w:r>
        <w:t>Примечание - Результаты статических испытаний свай на горизонтальные нагрузки могут быть использованы для непосредственного определения расчетной нагрузки, допускаемой на сваю, если условия испытаний соответствуют действительным условиям работы сваи в фундаменте сооружения.</w:t>
      </w:r>
    </w:p>
    <w:p w:rsidR="002C53DC" w:rsidRDefault="002C53DC">
      <w:pPr>
        <w:pStyle w:val="ConsPlusNormal"/>
        <w:jc w:val="both"/>
      </w:pPr>
    </w:p>
    <w:p w:rsidR="002C53DC" w:rsidRDefault="002C53DC">
      <w:pPr>
        <w:pStyle w:val="ConsPlusNormal"/>
        <w:ind w:firstLine="540"/>
        <w:jc w:val="both"/>
      </w:pPr>
      <w:bookmarkStart w:id="64" w:name="P1481"/>
      <w:bookmarkEnd w:id="64"/>
      <w:r>
        <w:t xml:space="preserve">7.3.4 В случае если число одинаковых свай, испытанных в одинаковых грунтовых условиях, составляет менее шести, нормативное значение предельного сопротивления сваи в </w:t>
      </w:r>
      <w:hyperlink w:anchor="P1474">
        <w:r>
          <w:rPr>
            <w:color w:val="0000FF"/>
          </w:rPr>
          <w:t>формуле (7.20)</w:t>
        </w:r>
      </w:hyperlink>
      <w:r>
        <w:t xml:space="preserve"> следует принимать равным наименьшему предельному сопротивлению, полученному из результатов испытаний, т.е. </w:t>
      </w:r>
      <w:r>
        <w:rPr>
          <w:i/>
        </w:rPr>
        <w:t>F</w:t>
      </w:r>
      <w:r>
        <w:rPr>
          <w:i/>
          <w:vertAlign w:val="subscript"/>
        </w:rPr>
        <w:t>u</w:t>
      </w:r>
      <w:r>
        <w:rPr>
          <w:vertAlign w:val="subscript"/>
        </w:rPr>
        <w:t>,</w:t>
      </w:r>
      <w:r>
        <w:rPr>
          <w:i/>
          <w:vertAlign w:val="subscript"/>
        </w:rPr>
        <w:t>n</w:t>
      </w:r>
      <w:r>
        <w:t xml:space="preserve"> = </w:t>
      </w:r>
      <w:r>
        <w:rPr>
          <w:i/>
        </w:rPr>
        <w:t>F</w:t>
      </w:r>
      <w:r>
        <w:rPr>
          <w:i/>
          <w:vertAlign w:val="subscript"/>
        </w:rPr>
        <w:t>u</w:t>
      </w:r>
      <w:r>
        <w:rPr>
          <w:vertAlign w:val="subscript"/>
        </w:rPr>
        <w:t>,min</w:t>
      </w:r>
      <w:r>
        <w:t xml:space="preserve">, а коэффициент надежности по грунту </w:t>
      </w:r>
      <w:r>
        <w:rPr>
          <w:noProof/>
          <w:position w:val="-9"/>
        </w:rPr>
        <w:drawing>
          <wp:inline distT="0" distB="0" distL="0" distR="0">
            <wp:extent cx="544830" cy="262255"/>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r>
        <w:t>.</w:t>
      </w:r>
    </w:p>
    <w:p w:rsidR="002C53DC" w:rsidRDefault="002C53DC">
      <w:pPr>
        <w:pStyle w:val="ConsPlusNormal"/>
        <w:spacing w:before="220"/>
        <w:ind w:firstLine="540"/>
        <w:jc w:val="both"/>
      </w:pPr>
      <w:r>
        <w:t xml:space="preserve">В случае если число свай, испытанных в одинаковых условиях, составляет шесть и более, </w:t>
      </w:r>
      <w:r>
        <w:rPr>
          <w:i/>
        </w:rPr>
        <w:t>F</w:t>
      </w:r>
      <w:r>
        <w:rPr>
          <w:i/>
          <w:vertAlign w:val="subscript"/>
        </w:rPr>
        <w:t>u</w:t>
      </w:r>
      <w:r>
        <w:rPr>
          <w:vertAlign w:val="subscript"/>
        </w:rPr>
        <w:t>,</w:t>
      </w:r>
      <w:r>
        <w:rPr>
          <w:i/>
          <w:vertAlign w:val="subscript"/>
        </w:rPr>
        <w:t>n</w:t>
      </w:r>
      <w:r>
        <w:t xml:space="preserve"> и </w:t>
      </w:r>
      <w:r>
        <w:rPr>
          <w:noProof/>
          <w:position w:val="-9"/>
        </w:rPr>
        <w:drawing>
          <wp:inline distT="0" distB="0" distL="0" distR="0">
            <wp:extent cx="304165" cy="262255"/>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304165" cy="262255"/>
                    </a:xfrm>
                    <a:prstGeom prst="rect">
                      <a:avLst/>
                    </a:prstGeom>
                    <a:noFill/>
                    <a:ln>
                      <a:noFill/>
                    </a:ln>
                  </pic:spPr>
                </pic:pic>
              </a:graphicData>
            </a:graphic>
          </wp:inline>
        </w:drawing>
      </w:r>
      <w:r>
        <w:t xml:space="preserve"> следует определять на основании результатов статистической обработки частных значений предельных сопротивлений свай </w:t>
      </w:r>
      <w:r>
        <w:rPr>
          <w:i/>
        </w:rPr>
        <w:t>F</w:t>
      </w:r>
      <w:r>
        <w:rPr>
          <w:i/>
          <w:vertAlign w:val="subscript"/>
        </w:rPr>
        <w:t>u</w:t>
      </w:r>
      <w:r>
        <w:t xml:space="preserve">, полученных по данным испытаний при значении доверительной вероятности </w:t>
      </w:r>
      <w:r>
        <w:rPr>
          <w:noProof/>
          <w:position w:val="-6"/>
        </w:rPr>
        <w:drawing>
          <wp:inline distT="0" distB="0" distL="0" distR="0">
            <wp:extent cx="628650" cy="220345"/>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628650" cy="220345"/>
                    </a:xfrm>
                    <a:prstGeom prst="rect">
                      <a:avLst/>
                    </a:prstGeom>
                    <a:noFill/>
                    <a:ln>
                      <a:noFill/>
                    </a:ln>
                  </pic:spPr>
                </pic:pic>
              </a:graphicData>
            </a:graphic>
          </wp:inline>
        </w:drawing>
      </w:r>
      <w:r>
        <w:t xml:space="preserve">. При этом для определения частных значений предельных сопротивлений следует руководствоваться </w:t>
      </w:r>
      <w:hyperlink w:anchor="P1485">
        <w:r>
          <w:rPr>
            <w:color w:val="0000FF"/>
          </w:rPr>
          <w:t>7.3.5</w:t>
        </w:r>
      </w:hyperlink>
      <w:r>
        <w:t xml:space="preserve"> при вдавливающих, </w:t>
      </w:r>
      <w:hyperlink w:anchor="P1504">
        <w:r>
          <w:rPr>
            <w:color w:val="0000FF"/>
          </w:rPr>
          <w:t>7.3.6</w:t>
        </w:r>
      </w:hyperlink>
      <w:r>
        <w:t xml:space="preserve"> - при выдергивающих и горизонтальных нагрузках и </w:t>
      </w:r>
      <w:hyperlink w:anchor="P1507">
        <w:r>
          <w:rPr>
            <w:color w:val="0000FF"/>
          </w:rPr>
          <w:t>7.3.7</w:t>
        </w:r>
      </w:hyperlink>
      <w:r>
        <w:t xml:space="preserve"> - при динамических испытаниях.</w:t>
      </w:r>
    </w:p>
    <w:p w:rsidR="002C53DC" w:rsidRDefault="002C53DC">
      <w:pPr>
        <w:pStyle w:val="ConsPlusNormal"/>
        <w:spacing w:before="220"/>
        <w:ind w:firstLine="540"/>
        <w:jc w:val="both"/>
      </w:pPr>
      <w:r>
        <w:t>Примечание - При обосновании допускается проведение испытания одной сваи в месте, с наиболее неблагоприятными условиями на участке строительства.</w:t>
      </w:r>
    </w:p>
    <w:p w:rsidR="002C53DC" w:rsidRDefault="002C53DC">
      <w:pPr>
        <w:pStyle w:val="ConsPlusNormal"/>
        <w:jc w:val="both"/>
      </w:pPr>
    </w:p>
    <w:p w:rsidR="002C53DC" w:rsidRDefault="002C53DC">
      <w:pPr>
        <w:pStyle w:val="ConsPlusNormal"/>
        <w:ind w:firstLine="540"/>
        <w:jc w:val="both"/>
      </w:pPr>
      <w:bookmarkStart w:id="65" w:name="P1485"/>
      <w:bookmarkEnd w:id="65"/>
      <w:r>
        <w:t xml:space="preserve">7.3.5 Если нагрузка при статическом испытании свай на вдавливание доведена до величины, вызывающей непрерывное возрастание их осадки </w:t>
      </w:r>
      <w:r>
        <w:rPr>
          <w:i/>
        </w:rPr>
        <w:t>s</w:t>
      </w:r>
      <w:r>
        <w:t xml:space="preserve"> без увеличения нагрузки (при </w:t>
      </w:r>
      <w:r>
        <w:rPr>
          <w:i/>
        </w:rPr>
        <w:t>s</w:t>
      </w:r>
      <w:r>
        <w:t xml:space="preserve"> &lt;= 20 мм), то за частное значение предельного сопротивления </w:t>
      </w:r>
      <w:r>
        <w:rPr>
          <w:i/>
        </w:rPr>
        <w:t>F</w:t>
      </w:r>
      <w:r>
        <w:rPr>
          <w:i/>
          <w:vertAlign w:val="subscript"/>
        </w:rPr>
        <w:t>u</w:t>
      </w:r>
      <w:r>
        <w:t xml:space="preserve"> испытуемой сваи принимают нагрузку, зарегистрированную при предыдущей ступени загружения.</w:t>
      </w:r>
    </w:p>
    <w:p w:rsidR="002C53DC" w:rsidRDefault="002C53DC">
      <w:pPr>
        <w:pStyle w:val="ConsPlusNormal"/>
        <w:spacing w:before="220"/>
        <w:ind w:firstLine="540"/>
        <w:jc w:val="both"/>
      </w:pPr>
      <w:r>
        <w:t xml:space="preserve">Во всех остальных случаях для фундаментов сооружений (кроме мостов и гидротехнических сооружений) за частное значение предельного сопротивления сваи </w:t>
      </w:r>
      <w:r>
        <w:rPr>
          <w:i/>
        </w:rPr>
        <w:t>F</w:t>
      </w:r>
      <w:r>
        <w:rPr>
          <w:i/>
          <w:vertAlign w:val="subscript"/>
        </w:rPr>
        <w:t>u</w:t>
      </w:r>
      <w:r>
        <w:t xml:space="preserve"> вдавливающей нагрузке следует принимать нагрузку, под воздействием которой испытуемая свая получает осадку, равную </w:t>
      </w:r>
      <w:r>
        <w:rPr>
          <w:i/>
        </w:rPr>
        <w:t>s</w:t>
      </w:r>
      <w:r>
        <w:t>, определяемую по формуле</w:t>
      </w:r>
    </w:p>
    <w:p w:rsidR="002C53DC" w:rsidRDefault="002C53DC">
      <w:pPr>
        <w:pStyle w:val="ConsPlusNormal"/>
        <w:jc w:val="both"/>
      </w:pPr>
    </w:p>
    <w:p w:rsidR="002C53DC" w:rsidRDefault="002C53DC">
      <w:pPr>
        <w:pStyle w:val="ConsPlusNormal"/>
        <w:jc w:val="center"/>
      </w:pPr>
      <w:bookmarkStart w:id="66" w:name="P1488"/>
      <w:bookmarkEnd w:id="66"/>
      <w:r>
        <w:rPr>
          <w:noProof/>
          <w:position w:val="-9"/>
        </w:rPr>
        <w:drawing>
          <wp:inline distT="0" distB="0" distL="0" distR="0">
            <wp:extent cx="712470" cy="262255"/>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712470" cy="262255"/>
                    </a:xfrm>
                    <a:prstGeom prst="rect">
                      <a:avLst/>
                    </a:prstGeom>
                    <a:noFill/>
                    <a:ln>
                      <a:noFill/>
                    </a:ln>
                  </pic:spPr>
                </pic:pic>
              </a:graphicData>
            </a:graphic>
          </wp:inline>
        </w:drawing>
      </w:r>
      <w:r>
        <w:t xml:space="preserve"> (7.21)</w:t>
      </w:r>
    </w:p>
    <w:p w:rsidR="002C53DC" w:rsidRDefault="002C53DC">
      <w:pPr>
        <w:pStyle w:val="ConsPlusNormal"/>
        <w:jc w:val="both"/>
      </w:pPr>
    </w:p>
    <w:p w:rsidR="002C53DC" w:rsidRDefault="002C53DC">
      <w:pPr>
        <w:pStyle w:val="ConsPlusNormal"/>
        <w:ind w:firstLine="540"/>
        <w:jc w:val="both"/>
      </w:pPr>
      <w:r>
        <w:lastRenderedPageBreak/>
        <w:t xml:space="preserve">где </w:t>
      </w:r>
      <w:r>
        <w:rPr>
          <w:noProof/>
          <w:position w:val="-6"/>
        </w:rPr>
        <w:drawing>
          <wp:inline distT="0" distB="0" distL="0" distR="0">
            <wp:extent cx="167640" cy="220345"/>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167640" cy="220345"/>
                    </a:xfrm>
                    <a:prstGeom prst="rect">
                      <a:avLst/>
                    </a:prstGeom>
                    <a:noFill/>
                    <a:ln>
                      <a:noFill/>
                    </a:ln>
                  </pic:spPr>
                </pic:pic>
              </a:graphicData>
            </a:graphic>
          </wp:inline>
        </w:drawing>
      </w:r>
      <w:r>
        <w:t xml:space="preserve"> - коэффициент перехода от предельного значения средней осадки фундамента сооружения </w:t>
      </w:r>
      <w:r>
        <w:rPr>
          <w:i/>
        </w:rPr>
        <w:t>s</w:t>
      </w:r>
      <w:r>
        <w:rPr>
          <w:i/>
          <w:vertAlign w:val="subscript"/>
        </w:rPr>
        <w:t>u</w:t>
      </w:r>
      <w:r>
        <w:rPr>
          <w:vertAlign w:val="subscript"/>
        </w:rPr>
        <w:t>,</w:t>
      </w:r>
      <w:r>
        <w:rPr>
          <w:i/>
          <w:vertAlign w:val="subscript"/>
        </w:rPr>
        <w:t>mt</w:t>
      </w:r>
      <w:r>
        <w:t xml:space="preserve"> к осадке сваи, полученной при статических испытаниях с условной стабилизацией (затуханием) осадки;</w:t>
      </w:r>
    </w:p>
    <w:p w:rsidR="002C53DC" w:rsidRDefault="002C53DC">
      <w:pPr>
        <w:pStyle w:val="ConsPlusNormal"/>
        <w:spacing w:before="220"/>
        <w:ind w:firstLine="540"/>
        <w:jc w:val="both"/>
      </w:pPr>
      <w:r>
        <w:rPr>
          <w:i/>
        </w:rPr>
        <w:t>s</w:t>
      </w:r>
      <w:r>
        <w:rPr>
          <w:i/>
          <w:vertAlign w:val="subscript"/>
        </w:rPr>
        <w:t>u</w:t>
      </w:r>
      <w:r>
        <w:rPr>
          <w:vertAlign w:val="subscript"/>
        </w:rPr>
        <w:t>,</w:t>
      </w:r>
      <w:r>
        <w:rPr>
          <w:i/>
          <w:vertAlign w:val="subscript"/>
        </w:rPr>
        <w:t>mt</w:t>
      </w:r>
      <w:r>
        <w:t xml:space="preserve"> - предельное значение средней осадки фундамента проектируемого сооружения, устанавливаемое по </w:t>
      </w:r>
      <w:hyperlink r:id="rId224">
        <w:r>
          <w:rPr>
            <w:color w:val="0000FF"/>
          </w:rPr>
          <w:t>СП 22.13330</w:t>
        </w:r>
      </w:hyperlink>
      <w:r>
        <w:t xml:space="preserve"> как для объекта нового строительства.</w:t>
      </w:r>
    </w:p>
    <w:p w:rsidR="002C53DC" w:rsidRDefault="002C53DC">
      <w:pPr>
        <w:pStyle w:val="ConsPlusNormal"/>
        <w:spacing w:before="220"/>
        <w:ind w:firstLine="540"/>
        <w:jc w:val="both"/>
      </w:pPr>
      <w:r>
        <w:t xml:space="preserve">Примечание - Для реконструируемых сооружений значение </w:t>
      </w:r>
      <w:r>
        <w:rPr>
          <w:i/>
        </w:rPr>
        <w:t>s</w:t>
      </w:r>
      <w:r>
        <w:t xml:space="preserve"> по </w:t>
      </w:r>
      <w:hyperlink w:anchor="P1488">
        <w:r>
          <w:rPr>
            <w:color w:val="0000FF"/>
          </w:rPr>
          <w:t>формуле (7.21)</w:t>
        </w:r>
      </w:hyperlink>
      <w:r>
        <w:t xml:space="preserve"> допускается ограничивать значением максимальной осадки </w:t>
      </w:r>
      <w:r>
        <w:rPr>
          <w:noProof/>
          <w:position w:val="-11"/>
        </w:rPr>
        <w:drawing>
          <wp:inline distT="0" distB="0" distL="0" distR="0">
            <wp:extent cx="304165" cy="283210"/>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304165" cy="283210"/>
                    </a:xfrm>
                    <a:prstGeom prst="rect">
                      <a:avLst/>
                    </a:prstGeom>
                    <a:noFill/>
                    <a:ln>
                      <a:noFill/>
                    </a:ln>
                  </pic:spPr>
                </pic:pic>
              </a:graphicData>
            </a:graphic>
          </wp:inline>
        </w:drawing>
      </w:r>
      <w:r>
        <w:t xml:space="preserve"> по </w:t>
      </w:r>
      <w:hyperlink r:id="rId226">
        <w:r>
          <w:rPr>
            <w:color w:val="0000FF"/>
          </w:rPr>
          <w:t>приложению Е</w:t>
        </w:r>
      </w:hyperlink>
      <w:r>
        <w:t xml:space="preserve"> СП 22.13330.2016.</w:t>
      </w:r>
    </w:p>
    <w:p w:rsidR="002C53DC" w:rsidRDefault="002C53DC">
      <w:pPr>
        <w:pStyle w:val="ConsPlusNormal"/>
        <w:jc w:val="both"/>
      </w:pPr>
    </w:p>
    <w:p w:rsidR="002C53DC" w:rsidRDefault="002C53DC">
      <w:pPr>
        <w:pStyle w:val="ConsPlusNormal"/>
        <w:ind w:firstLine="540"/>
        <w:jc w:val="both"/>
      </w:pPr>
      <w:r>
        <w:t xml:space="preserve">Значение коэффициента </w:t>
      </w:r>
      <w:r>
        <w:rPr>
          <w:noProof/>
          <w:position w:val="-6"/>
        </w:rPr>
        <w:drawing>
          <wp:inline distT="0" distB="0" distL="0" distR="0">
            <wp:extent cx="167640" cy="220345"/>
            <wp:effectExtent l="0" t="0" r="0" b="0"/>
            <wp:docPr id="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167640" cy="220345"/>
                    </a:xfrm>
                    <a:prstGeom prst="rect">
                      <a:avLst/>
                    </a:prstGeom>
                    <a:noFill/>
                    <a:ln>
                      <a:noFill/>
                    </a:ln>
                  </pic:spPr>
                </pic:pic>
              </a:graphicData>
            </a:graphic>
          </wp:inline>
        </w:drawing>
      </w:r>
      <w:r>
        <w:t xml:space="preserve"> следует принимать равным 0,2 в случаях, когда испытание свай проводят при условной стабилизации, равной 0,1 мм за 1 ч, если под их нижними концами залегают песчаные или глинистые грунты с консистенцией от твердой до тугопластичной, а также за 2 ч, если под их нижними концами залегают глинистые грунты от мягкопластичной до текучей консистенции.</w:t>
      </w:r>
    </w:p>
    <w:p w:rsidR="002C53DC" w:rsidRDefault="002C53DC">
      <w:pPr>
        <w:pStyle w:val="ConsPlusNormal"/>
        <w:spacing w:before="220"/>
        <w:ind w:firstLine="540"/>
        <w:jc w:val="both"/>
      </w:pPr>
      <w:r>
        <w:t xml:space="preserve">Если осадка, определенная по </w:t>
      </w:r>
      <w:hyperlink w:anchor="P1488">
        <w:r>
          <w:rPr>
            <w:color w:val="0000FF"/>
          </w:rPr>
          <w:t>формуле (7.21)</w:t>
        </w:r>
      </w:hyperlink>
      <w:r>
        <w:t xml:space="preserve">, составляет более 40 мм, то за частное значение предельного сопротивления сваи </w:t>
      </w:r>
      <w:r>
        <w:rPr>
          <w:i/>
        </w:rPr>
        <w:t>F</w:t>
      </w:r>
      <w:r>
        <w:rPr>
          <w:i/>
          <w:vertAlign w:val="subscript"/>
        </w:rPr>
        <w:t>u</w:t>
      </w:r>
      <w:r>
        <w:t xml:space="preserve"> следует принимать нагрузку, соответствующую </w:t>
      </w:r>
      <w:r>
        <w:rPr>
          <w:i/>
        </w:rPr>
        <w:t>s</w:t>
      </w:r>
      <w:r>
        <w:t xml:space="preserve"> = 40 мм.</w:t>
      </w:r>
    </w:p>
    <w:p w:rsidR="002C53DC" w:rsidRDefault="002C53DC">
      <w:pPr>
        <w:pStyle w:val="ConsPlusNormal"/>
        <w:spacing w:before="220"/>
        <w:ind w:firstLine="540"/>
        <w:jc w:val="both"/>
      </w:pPr>
      <w:r>
        <w:t xml:space="preserve">Для мостов и гидротехнических сооружений за предельное сопротивление сваи </w:t>
      </w:r>
      <w:r>
        <w:rPr>
          <w:i/>
        </w:rPr>
        <w:t>F</w:t>
      </w:r>
      <w:r>
        <w:rPr>
          <w:i/>
          <w:vertAlign w:val="subscript"/>
        </w:rPr>
        <w:t>u</w:t>
      </w:r>
      <w:r>
        <w:t xml:space="preserve"> при вдавливающих нагрузках следует принимать нагрузку на одну ступень менее нагрузки, при которой вызывается:</w:t>
      </w:r>
    </w:p>
    <w:p w:rsidR="002C53DC" w:rsidRDefault="002C53DC">
      <w:pPr>
        <w:pStyle w:val="ConsPlusNormal"/>
        <w:spacing w:before="220"/>
        <w:ind w:firstLine="540"/>
        <w:jc w:val="both"/>
      </w:pPr>
      <w:r>
        <w:t>а) приращение осадки за одну ступень загружения (при общем значении осадки более 40 мм), превышающее в пять раз и более приращение осадки, полученное за предшествующую ступень загружения;</w:t>
      </w:r>
    </w:p>
    <w:p w:rsidR="002C53DC" w:rsidRDefault="002C53DC">
      <w:pPr>
        <w:pStyle w:val="ConsPlusNormal"/>
        <w:spacing w:before="220"/>
        <w:ind w:firstLine="540"/>
        <w:jc w:val="both"/>
      </w:pPr>
      <w:r>
        <w:t>б) осадка, не затухающая в течение суток и более (при общем значении ее более 40 мм).</w:t>
      </w:r>
    </w:p>
    <w:p w:rsidR="002C53DC" w:rsidRDefault="002C53DC">
      <w:pPr>
        <w:pStyle w:val="ConsPlusNormal"/>
        <w:spacing w:before="220"/>
        <w:ind w:firstLine="540"/>
        <w:jc w:val="both"/>
      </w:pPr>
      <w:r>
        <w:t>Если при максимальной достигнутой при испытаниях нагрузке, которая окажется равной или более 1,5</w:t>
      </w:r>
      <w:r>
        <w:rPr>
          <w:i/>
        </w:rPr>
        <w:t>F</w:t>
      </w:r>
      <w:r>
        <w:rPr>
          <w:i/>
          <w:vertAlign w:val="subscript"/>
        </w:rPr>
        <w:t>d</w:t>
      </w:r>
      <w:r>
        <w:t xml:space="preserve">, где </w:t>
      </w:r>
      <w:r>
        <w:rPr>
          <w:i/>
        </w:rPr>
        <w:t>F</w:t>
      </w:r>
      <w:r>
        <w:rPr>
          <w:i/>
          <w:vertAlign w:val="subscript"/>
        </w:rPr>
        <w:t>d</w:t>
      </w:r>
      <w:r>
        <w:t xml:space="preserve"> - несущая способность сваи, рассчитанная по </w:t>
      </w:r>
      <w:hyperlink w:anchor="P330">
        <w:r>
          <w:rPr>
            <w:color w:val="0000FF"/>
          </w:rPr>
          <w:t>формулам (7.6)</w:t>
        </w:r>
      </w:hyperlink>
      <w:r>
        <w:t xml:space="preserve">, </w:t>
      </w:r>
      <w:hyperlink w:anchor="P399">
        <w:r>
          <w:rPr>
            <w:color w:val="0000FF"/>
          </w:rPr>
          <w:t>(7.9)</w:t>
        </w:r>
      </w:hyperlink>
      <w:r>
        <w:t xml:space="preserve">, </w:t>
      </w:r>
      <w:hyperlink w:anchor="P841">
        <w:r>
          <w:rPr>
            <w:color w:val="0000FF"/>
          </w:rPr>
          <w:t>(7.10)</w:t>
        </w:r>
      </w:hyperlink>
      <w:r>
        <w:t xml:space="preserve">, </w:t>
      </w:r>
      <w:hyperlink w:anchor="P893">
        <w:r>
          <w:rPr>
            <w:color w:val="0000FF"/>
          </w:rPr>
          <w:t>(7.13)</w:t>
        </w:r>
      </w:hyperlink>
      <w:r>
        <w:t xml:space="preserve">, </w:t>
      </w:r>
      <w:hyperlink w:anchor="P1284">
        <w:r>
          <w:rPr>
            <w:color w:val="0000FF"/>
          </w:rPr>
          <w:t>(7.17)</w:t>
        </w:r>
      </w:hyperlink>
      <w:r>
        <w:t xml:space="preserve"> и </w:t>
      </w:r>
      <w:hyperlink w:anchor="P1292">
        <w:r>
          <w:rPr>
            <w:color w:val="0000FF"/>
          </w:rPr>
          <w:t>(7.18)</w:t>
        </w:r>
      </w:hyperlink>
      <w:r>
        <w:t xml:space="preserve">, а осадка сваи </w:t>
      </w:r>
      <w:r>
        <w:rPr>
          <w:i/>
        </w:rPr>
        <w:t>s</w:t>
      </w:r>
      <w:r>
        <w:t xml:space="preserve"> при испытаниях окажется менее значения, определенного по </w:t>
      </w:r>
      <w:hyperlink w:anchor="P1488">
        <w:r>
          <w:rPr>
            <w:color w:val="0000FF"/>
          </w:rPr>
          <w:t>формуле (7.21)</w:t>
        </w:r>
      </w:hyperlink>
      <w:r>
        <w:t xml:space="preserve">, или для мостов и гидротехнических сооружений - менее 40 мм, то в этом случае за частное значение предельного сопротивления сваи </w:t>
      </w:r>
      <w:r>
        <w:rPr>
          <w:i/>
        </w:rPr>
        <w:t>F</w:t>
      </w:r>
      <w:r>
        <w:rPr>
          <w:i/>
          <w:vertAlign w:val="subscript"/>
        </w:rPr>
        <w:t>u</w:t>
      </w:r>
      <w:r>
        <w:t xml:space="preserve"> допускается принимать максимальную нагрузку, полученную при испытаниях такой сваи.</w:t>
      </w:r>
    </w:p>
    <w:p w:rsidR="002C53DC" w:rsidRDefault="002C53DC">
      <w:pPr>
        <w:pStyle w:val="ConsPlusNormal"/>
        <w:spacing w:before="220"/>
        <w:ind w:firstLine="540"/>
        <w:jc w:val="both"/>
      </w:pPr>
      <w:r>
        <w:t>Примечания</w:t>
      </w:r>
    </w:p>
    <w:p w:rsidR="002C53DC" w:rsidRDefault="002C53DC">
      <w:pPr>
        <w:pStyle w:val="ConsPlusNormal"/>
        <w:spacing w:before="220"/>
        <w:ind w:firstLine="540"/>
        <w:jc w:val="both"/>
      </w:pPr>
      <w:r>
        <w:t xml:space="preserve">1 В отдельных случаях, при соответствующем обосновании, допускается принимать максимальную нагрузку, достигнутую при испытаниях, равной </w:t>
      </w:r>
      <w:r>
        <w:rPr>
          <w:i/>
        </w:rPr>
        <w:t>F</w:t>
      </w:r>
      <w:r>
        <w:rPr>
          <w:i/>
          <w:vertAlign w:val="subscript"/>
        </w:rPr>
        <w:t>d</w:t>
      </w:r>
      <w:r>
        <w:t>.</w:t>
      </w:r>
    </w:p>
    <w:p w:rsidR="002C53DC" w:rsidRDefault="002C53DC">
      <w:pPr>
        <w:pStyle w:val="ConsPlusNormal"/>
        <w:spacing w:before="220"/>
        <w:ind w:firstLine="540"/>
        <w:jc w:val="both"/>
      </w:pPr>
      <w:r>
        <w:t xml:space="preserve">2 Ступени загружения при испытаниях свай статической вдавливающей нагрузкой должны назначаться равными 1/10 - 1/15 предполагаемого предельного сопротивления сваи </w:t>
      </w:r>
      <w:r>
        <w:rPr>
          <w:i/>
        </w:rPr>
        <w:t>F</w:t>
      </w:r>
      <w:r>
        <w:rPr>
          <w:i/>
          <w:vertAlign w:val="subscript"/>
        </w:rPr>
        <w:t>u</w:t>
      </w:r>
      <w:r>
        <w:t>.</w:t>
      </w:r>
    </w:p>
    <w:p w:rsidR="002C53DC" w:rsidRDefault="002C53DC">
      <w:pPr>
        <w:pStyle w:val="ConsPlusNormal"/>
        <w:jc w:val="both"/>
      </w:pPr>
    </w:p>
    <w:p w:rsidR="002C53DC" w:rsidRDefault="002C53DC">
      <w:pPr>
        <w:pStyle w:val="ConsPlusNormal"/>
        <w:ind w:firstLine="540"/>
        <w:jc w:val="both"/>
      </w:pPr>
      <w:bookmarkStart w:id="67" w:name="P1504"/>
      <w:bookmarkEnd w:id="67"/>
      <w:r>
        <w:t xml:space="preserve">7.3.6 При испытании свай статической выдергивающей или горизонтальной нагрузкой за частное значение предельного сопротивления </w:t>
      </w:r>
      <w:r>
        <w:rPr>
          <w:i/>
        </w:rPr>
        <w:t>F</w:t>
      </w:r>
      <w:r>
        <w:rPr>
          <w:i/>
          <w:vertAlign w:val="subscript"/>
        </w:rPr>
        <w:t>u</w:t>
      </w:r>
      <w:r>
        <w:t xml:space="preserve"> </w:t>
      </w:r>
      <w:hyperlink w:anchor="P1481">
        <w:r>
          <w:rPr>
            <w:color w:val="0000FF"/>
          </w:rPr>
          <w:t>(7.3.4)</w:t>
        </w:r>
      </w:hyperlink>
      <w:r>
        <w:t xml:space="preserve"> по графикам зависимости перемещений от нагрузок принимают нагрузку на одну ступень менее нагрузки, без увеличения которой перемещения сваи непрерывно возрастают.</w:t>
      </w:r>
    </w:p>
    <w:p w:rsidR="002C53DC" w:rsidRDefault="002C53DC">
      <w:pPr>
        <w:pStyle w:val="ConsPlusNormal"/>
        <w:spacing w:before="220"/>
        <w:ind w:firstLine="540"/>
        <w:jc w:val="both"/>
      </w:pPr>
      <w:r>
        <w:t xml:space="preserve">Примечание - Результаты статических испытаний свай на горизонтальные нагрузки могут быть использованы для непосредственного определения расчетных параметров системы "свая - грунт", используемых в расчетах по </w:t>
      </w:r>
      <w:hyperlink w:anchor="P3244">
        <w:r>
          <w:rPr>
            <w:color w:val="0000FF"/>
          </w:rPr>
          <w:t>приложению Б</w:t>
        </w:r>
      </w:hyperlink>
      <w:r>
        <w:t>.</w:t>
      </w:r>
    </w:p>
    <w:p w:rsidR="002C53DC" w:rsidRDefault="002C53DC">
      <w:pPr>
        <w:pStyle w:val="ConsPlusNormal"/>
        <w:jc w:val="both"/>
      </w:pPr>
    </w:p>
    <w:p w:rsidR="002C53DC" w:rsidRDefault="002C53DC">
      <w:pPr>
        <w:pStyle w:val="ConsPlusNormal"/>
        <w:ind w:firstLine="540"/>
        <w:jc w:val="both"/>
      </w:pPr>
      <w:bookmarkStart w:id="68" w:name="P1507"/>
      <w:bookmarkEnd w:id="68"/>
      <w:r>
        <w:lastRenderedPageBreak/>
        <w:t xml:space="preserve">7.3.7 При динамических испытаниях забивных железобетонных и деревянных свай длиной не более 20 м частное значение предельного сопротивления </w:t>
      </w:r>
      <w:r>
        <w:rPr>
          <w:i/>
        </w:rPr>
        <w:t>F</w:t>
      </w:r>
      <w:r>
        <w:rPr>
          <w:i/>
          <w:vertAlign w:val="subscript"/>
        </w:rPr>
        <w:t>u</w:t>
      </w:r>
      <w:r>
        <w:t xml:space="preserve">, кН </w:t>
      </w:r>
      <w:hyperlink w:anchor="P1481">
        <w:r>
          <w:rPr>
            <w:color w:val="0000FF"/>
          </w:rPr>
          <w:t>(7.3.4)</w:t>
        </w:r>
      </w:hyperlink>
      <w:r>
        <w:t xml:space="preserve">, по данным их погружения при фактических (измеренных) остаточных отказах </w:t>
      </w:r>
      <w:r>
        <w:rPr>
          <w:i/>
        </w:rPr>
        <w:t>s</w:t>
      </w:r>
      <w:r>
        <w:rPr>
          <w:i/>
          <w:vertAlign w:val="subscript"/>
        </w:rPr>
        <w:t>a</w:t>
      </w:r>
      <w:r>
        <w:t xml:space="preserve"> &gt;= 0,002 м следует определять по формуле</w:t>
      </w:r>
    </w:p>
    <w:p w:rsidR="002C53DC" w:rsidRDefault="002C53DC">
      <w:pPr>
        <w:pStyle w:val="ConsPlusNormal"/>
        <w:jc w:val="both"/>
      </w:pPr>
    </w:p>
    <w:p w:rsidR="002C53DC" w:rsidRDefault="002C53DC">
      <w:pPr>
        <w:pStyle w:val="ConsPlusNormal"/>
        <w:jc w:val="center"/>
      </w:pPr>
      <w:bookmarkStart w:id="69" w:name="P1509"/>
      <w:bookmarkEnd w:id="69"/>
      <w:r>
        <w:rPr>
          <w:noProof/>
          <w:position w:val="-35"/>
        </w:rPr>
        <w:drawing>
          <wp:inline distT="0" distB="0" distL="0" distR="0">
            <wp:extent cx="3049270" cy="586740"/>
            <wp:effectExtent l="0" t="0" r="0" b="0"/>
            <wp:docPr id="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3049270" cy="586740"/>
                    </a:xfrm>
                    <a:prstGeom prst="rect">
                      <a:avLst/>
                    </a:prstGeom>
                    <a:noFill/>
                    <a:ln>
                      <a:noFill/>
                    </a:ln>
                  </pic:spPr>
                </pic:pic>
              </a:graphicData>
            </a:graphic>
          </wp:inline>
        </w:drawing>
      </w:r>
      <w:r>
        <w:t xml:space="preserve"> (7.22)</w:t>
      </w:r>
    </w:p>
    <w:p w:rsidR="002C53DC" w:rsidRDefault="002C53DC">
      <w:pPr>
        <w:pStyle w:val="ConsPlusNormal"/>
        <w:jc w:val="both"/>
      </w:pPr>
    </w:p>
    <w:p w:rsidR="002C53DC" w:rsidRDefault="002C53DC">
      <w:pPr>
        <w:pStyle w:val="ConsPlusNormal"/>
        <w:ind w:firstLine="540"/>
        <w:jc w:val="both"/>
      </w:pPr>
      <w:r>
        <w:t xml:space="preserve">Если фактический (измеренный) остаточный отказ </w:t>
      </w:r>
      <w:r>
        <w:rPr>
          <w:i/>
        </w:rPr>
        <w:t>s</w:t>
      </w:r>
      <w:r>
        <w:rPr>
          <w:i/>
          <w:vertAlign w:val="subscript"/>
        </w:rPr>
        <w:t>a</w:t>
      </w:r>
      <w:r>
        <w:t xml:space="preserve"> &lt; 0,002 м, то в проекте свайного фундамента следует предусматривать применение для погружения свай молота с большей энергией удара, при которой остаточный отказ будет </w:t>
      </w:r>
      <w:r>
        <w:rPr>
          <w:i/>
        </w:rPr>
        <w:t>s</w:t>
      </w:r>
      <w:r>
        <w:rPr>
          <w:i/>
          <w:vertAlign w:val="subscript"/>
        </w:rPr>
        <w:t>a</w:t>
      </w:r>
      <w:r>
        <w:t xml:space="preserve"> &gt;= 0,002 м, а в случае невозможности замены сваебойного оборудования и при наличии отказомеров частное значение предельного сопротивления сваи </w:t>
      </w:r>
      <w:r>
        <w:rPr>
          <w:i/>
        </w:rPr>
        <w:t>F</w:t>
      </w:r>
      <w:r>
        <w:rPr>
          <w:i/>
          <w:vertAlign w:val="subscript"/>
        </w:rPr>
        <w:t>u</w:t>
      </w:r>
      <w:r>
        <w:t>, кН, следует определять по формуле</w:t>
      </w:r>
    </w:p>
    <w:p w:rsidR="002C53DC" w:rsidRDefault="002C53DC">
      <w:pPr>
        <w:pStyle w:val="ConsPlusNormal"/>
        <w:jc w:val="both"/>
      </w:pPr>
    </w:p>
    <w:p w:rsidR="002C53DC" w:rsidRDefault="002C53DC">
      <w:pPr>
        <w:pStyle w:val="ConsPlusNormal"/>
        <w:jc w:val="center"/>
      </w:pPr>
      <w:bookmarkStart w:id="70" w:name="P1513"/>
      <w:bookmarkEnd w:id="70"/>
      <w:r>
        <w:rPr>
          <w:noProof/>
          <w:position w:val="-32"/>
        </w:rPr>
        <w:drawing>
          <wp:inline distT="0" distB="0" distL="0" distR="0">
            <wp:extent cx="3573145" cy="555625"/>
            <wp:effectExtent l="0" t="0" r="0" b="0"/>
            <wp:docPr id="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3573145" cy="555625"/>
                    </a:xfrm>
                    <a:prstGeom prst="rect">
                      <a:avLst/>
                    </a:prstGeom>
                    <a:noFill/>
                    <a:ln>
                      <a:noFill/>
                    </a:ln>
                  </pic:spPr>
                </pic:pic>
              </a:graphicData>
            </a:graphic>
          </wp:inline>
        </w:drawing>
      </w:r>
      <w:r>
        <w:t xml:space="preserve"> (7.23)</w:t>
      </w:r>
    </w:p>
    <w:p w:rsidR="002C53DC" w:rsidRDefault="002C53DC">
      <w:pPr>
        <w:pStyle w:val="ConsPlusNormal"/>
        <w:jc w:val="both"/>
      </w:pPr>
    </w:p>
    <w:p w:rsidR="002C53DC" w:rsidRDefault="002C53DC">
      <w:pPr>
        <w:pStyle w:val="ConsPlusNormal"/>
        <w:ind w:firstLine="540"/>
        <w:jc w:val="both"/>
      </w:pPr>
      <w:r>
        <w:t xml:space="preserve">В </w:t>
      </w:r>
      <w:hyperlink w:anchor="P1509">
        <w:r>
          <w:rPr>
            <w:color w:val="0000FF"/>
          </w:rPr>
          <w:t>формулах (7.22)</w:t>
        </w:r>
      </w:hyperlink>
      <w:r>
        <w:t xml:space="preserve"> и </w:t>
      </w:r>
      <w:hyperlink w:anchor="P1513">
        <w:r>
          <w:rPr>
            <w:color w:val="0000FF"/>
          </w:rPr>
          <w:t>(7.23)</w:t>
        </w:r>
      </w:hyperlink>
      <w:r>
        <w:t>:</w:t>
      </w:r>
    </w:p>
    <w:p w:rsidR="002C53DC" w:rsidRDefault="002C53DC">
      <w:pPr>
        <w:pStyle w:val="ConsPlusNormal"/>
        <w:spacing w:before="220"/>
        <w:ind w:firstLine="540"/>
        <w:jc w:val="both"/>
      </w:pPr>
      <w:r>
        <w:rPr>
          <w:noProof/>
          <w:position w:val="-3"/>
        </w:rPr>
        <w:drawing>
          <wp:inline distT="0" distB="0" distL="0" distR="0">
            <wp:extent cx="136525" cy="188595"/>
            <wp:effectExtent l="0" t="0" r="0" b="0"/>
            <wp:docPr id="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136525" cy="188595"/>
                    </a:xfrm>
                    <a:prstGeom prst="rect">
                      <a:avLst/>
                    </a:prstGeom>
                    <a:noFill/>
                    <a:ln>
                      <a:noFill/>
                    </a:ln>
                  </pic:spPr>
                </pic:pic>
              </a:graphicData>
            </a:graphic>
          </wp:inline>
        </w:drawing>
      </w:r>
      <w:r>
        <w:t xml:space="preserve"> - коэффициент, принимаемый по </w:t>
      </w:r>
      <w:hyperlink w:anchor="P1540">
        <w:r>
          <w:rPr>
            <w:color w:val="0000FF"/>
          </w:rPr>
          <w:t>таблице 7.11</w:t>
        </w:r>
      </w:hyperlink>
      <w:r>
        <w:t xml:space="preserve"> в зависимости от материала сваи, кН/м</w:t>
      </w:r>
      <w:r>
        <w:rPr>
          <w:vertAlign w:val="superscript"/>
        </w:rPr>
        <w:t>2</w:t>
      </w:r>
      <w:r>
        <w:t>;</w:t>
      </w:r>
    </w:p>
    <w:p w:rsidR="002C53DC" w:rsidRDefault="002C53DC">
      <w:pPr>
        <w:pStyle w:val="ConsPlusNormal"/>
        <w:spacing w:before="220"/>
        <w:ind w:firstLine="540"/>
        <w:jc w:val="both"/>
      </w:pPr>
      <w:r>
        <w:rPr>
          <w:i/>
        </w:rPr>
        <w:t>A</w:t>
      </w:r>
      <w:r>
        <w:t xml:space="preserve"> - площадь, ограниченная наружным контуром сплошного или полого поперечного сечения ствола сваи (независимо от наличия или отсутствия у сваи острия), м</w:t>
      </w:r>
      <w:r>
        <w:rPr>
          <w:vertAlign w:val="superscript"/>
        </w:rPr>
        <w:t>2</w:t>
      </w:r>
      <w:r>
        <w:t>;</w:t>
      </w:r>
    </w:p>
    <w:p w:rsidR="002C53DC" w:rsidRDefault="002C53DC">
      <w:pPr>
        <w:pStyle w:val="ConsPlusNormal"/>
        <w:spacing w:before="220"/>
        <w:ind w:firstLine="540"/>
        <w:jc w:val="both"/>
      </w:pPr>
      <w:r>
        <w:rPr>
          <w:i/>
        </w:rPr>
        <w:t>M</w:t>
      </w:r>
      <w:r>
        <w:t xml:space="preserve"> - коэффициент, принимаемый при забивке свай молотами ударного действия равным единице, а при вибропогружении свай - по </w:t>
      </w:r>
      <w:hyperlink w:anchor="P1553">
        <w:r>
          <w:rPr>
            <w:color w:val="0000FF"/>
          </w:rPr>
          <w:t>таблице 7.12</w:t>
        </w:r>
      </w:hyperlink>
      <w:r>
        <w:t xml:space="preserve"> в зависимости от вида грунта под их нижними концами;</w:t>
      </w:r>
    </w:p>
    <w:p w:rsidR="002C53DC" w:rsidRDefault="002C53DC">
      <w:pPr>
        <w:pStyle w:val="ConsPlusNormal"/>
        <w:spacing w:before="220"/>
        <w:ind w:firstLine="540"/>
        <w:jc w:val="both"/>
      </w:pPr>
      <w:r>
        <w:rPr>
          <w:i/>
        </w:rPr>
        <w:t>E</w:t>
      </w:r>
      <w:r>
        <w:rPr>
          <w:i/>
          <w:vertAlign w:val="subscript"/>
        </w:rPr>
        <w:t>d</w:t>
      </w:r>
      <w:r>
        <w:t xml:space="preserve"> - расчетная энергия удара молота, кДж, принимаемая по </w:t>
      </w:r>
      <w:hyperlink w:anchor="P1573">
        <w:r>
          <w:rPr>
            <w:color w:val="0000FF"/>
          </w:rPr>
          <w:t>таблице 7.13</w:t>
        </w:r>
      </w:hyperlink>
      <w:r>
        <w:t xml:space="preserve">, или расчетная энергия вибропогружателей - по </w:t>
      </w:r>
      <w:hyperlink w:anchor="P1590">
        <w:r>
          <w:rPr>
            <w:color w:val="0000FF"/>
          </w:rPr>
          <w:t>таблице 7.14</w:t>
        </w:r>
      </w:hyperlink>
      <w:r>
        <w:t>;</w:t>
      </w:r>
    </w:p>
    <w:p w:rsidR="002C53DC" w:rsidRDefault="002C53DC">
      <w:pPr>
        <w:pStyle w:val="ConsPlusNormal"/>
        <w:spacing w:before="220"/>
        <w:ind w:firstLine="540"/>
        <w:jc w:val="both"/>
      </w:pPr>
      <w:r>
        <w:rPr>
          <w:i/>
        </w:rPr>
        <w:t>s</w:t>
      </w:r>
      <w:r>
        <w:rPr>
          <w:i/>
          <w:vertAlign w:val="subscript"/>
        </w:rPr>
        <w:t>a</w:t>
      </w:r>
      <w:r>
        <w:t xml:space="preserve"> - фактический остаточный отказ, равный значению погружения сваи от одного удара молота, а при применении вибропогружателей - от их работы в течение 1 мин, м;</w:t>
      </w:r>
    </w:p>
    <w:p w:rsidR="002C53DC" w:rsidRDefault="002C53DC">
      <w:pPr>
        <w:pStyle w:val="ConsPlusNormal"/>
        <w:spacing w:before="220"/>
        <w:ind w:firstLine="540"/>
        <w:jc w:val="both"/>
      </w:pPr>
      <w:r>
        <w:rPr>
          <w:i/>
        </w:rPr>
        <w:t>s</w:t>
      </w:r>
      <w:r>
        <w:rPr>
          <w:i/>
          <w:vertAlign w:val="subscript"/>
        </w:rPr>
        <w:t>el</w:t>
      </w:r>
      <w:r>
        <w:t xml:space="preserve"> - упругий отказ сваи (упругие перемещения грунта и сваи), определяемый с помощью отказомера, м;</w:t>
      </w:r>
    </w:p>
    <w:p w:rsidR="002C53DC" w:rsidRDefault="002C53DC">
      <w:pPr>
        <w:pStyle w:val="ConsPlusNormal"/>
        <w:spacing w:before="220"/>
        <w:ind w:firstLine="540"/>
        <w:jc w:val="both"/>
      </w:pPr>
      <w:r>
        <w:rPr>
          <w:i/>
        </w:rPr>
        <w:t>m</w:t>
      </w:r>
      <w:r>
        <w:rPr>
          <w:vertAlign w:val="subscript"/>
        </w:rPr>
        <w:t>1</w:t>
      </w:r>
      <w:r>
        <w:t xml:space="preserve"> - масса молота или вибропогружателя, т;</w:t>
      </w:r>
    </w:p>
    <w:p w:rsidR="002C53DC" w:rsidRDefault="002C53DC">
      <w:pPr>
        <w:pStyle w:val="ConsPlusNormal"/>
        <w:spacing w:before="220"/>
        <w:ind w:firstLine="540"/>
        <w:jc w:val="both"/>
      </w:pPr>
      <w:r>
        <w:rPr>
          <w:i/>
        </w:rPr>
        <w:t>m</w:t>
      </w:r>
      <w:r>
        <w:rPr>
          <w:vertAlign w:val="subscript"/>
        </w:rPr>
        <w:t>2</w:t>
      </w:r>
      <w:r>
        <w:t xml:space="preserve"> - масса сваи и наголовника, т;</w:t>
      </w:r>
    </w:p>
    <w:p w:rsidR="002C53DC" w:rsidRDefault="002C53DC">
      <w:pPr>
        <w:pStyle w:val="ConsPlusNormal"/>
        <w:spacing w:before="220"/>
        <w:ind w:firstLine="540"/>
        <w:jc w:val="both"/>
      </w:pPr>
      <w:r>
        <w:rPr>
          <w:i/>
        </w:rPr>
        <w:t>m</w:t>
      </w:r>
      <w:r>
        <w:rPr>
          <w:vertAlign w:val="subscript"/>
        </w:rPr>
        <w:t>3</w:t>
      </w:r>
      <w:r>
        <w:t xml:space="preserve"> - масса подбабка (при вибропогружении свай </w:t>
      </w:r>
      <w:r>
        <w:rPr>
          <w:i/>
        </w:rPr>
        <w:t>m</w:t>
      </w:r>
      <w:r>
        <w:rPr>
          <w:vertAlign w:val="subscript"/>
        </w:rPr>
        <w:t>3</w:t>
      </w:r>
      <w:r>
        <w:t xml:space="preserve"> = 0), т;</w:t>
      </w:r>
    </w:p>
    <w:p w:rsidR="002C53DC" w:rsidRDefault="002C53DC">
      <w:pPr>
        <w:pStyle w:val="ConsPlusNormal"/>
        <w:spacing w:before="220"/>
        <w:ind w:firstLine="540"/>
        <w:jc w:val="both"/>
      </w:pPr>
      <w:r>
        <w:rPr>
          <w:i/>
        </w:rPr>
        <w:t>m</w:t>
      </w:r>
      <w:r>
        <w:rPr>
          <w:vertAlign w:val="subscript"/>
        </w:rPr>
        <w:t>4</w:t>
      </w:r>
      <w:r>
        <w:t xml:space="preserve"> - масса ударной части молота, т;</w:t>
      </w:r>
    </w:p>
    <w:p w:rsidR="002C53DC" w:rsidRDefault="002C53DC">
      <w:pPr>
        <w:pStyle w:val="ConsPlusNormal"/>
        <w:spacing w:before="220"/>
        <w:ind w:firstLine="540"/>
        <w:jc w:val="both"/>
      </w:pPr>
      <w:r>
        <w:rPr>
          <w:noProof/>
          <w:position w:val="-1"/>
        </w:rPr>
        <w:drawing>
          <wp:inline distT="0" distB="0" distL="0" distR="0">
            <wp:extent cx="136525" cy="157480"/>
            <wp:effectExtent l="0" t="0" r="0" b="0"/>
            <wp:docPr id="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136525" cy="157480"/>
                    </a:xfrm>
                    <a:prstGeom prst="rect">
                      <a:avLst/>
                    </a:prstGeom>
                    <a:noFill/>
                    <a:ln>
                      <a:noFill/>
                    </a:ln>
                  </pic:spPr>
                </pic:pic>
              </a:graphicData>
            </a:graphic>
          </wp:inline>
        </w:drawing>
      </w:r>
      <w:r>
        <w:t xml:space="preserve"> - коэффициент восстановления удара; при забивке железобетонных свай молотами ударного действия с применением наголовника с деревянным вкладышем </w:t>
      </w:r>
      <w:r>
        <w:rPr>
          <w:noProof/>
          <w:position w:val="-8"/>
        </w:rPr>
        <w:drawing>
          <wp:inline distT="0" distB="0" distL="0" distR="0">
            <wp:extent cx="608965" cy="251460"/>
            <wp:effectExtent l="0" t="0" r="0" b="0"/>
            <wp:docPr id="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608965" cy="251460"/>
                    </a:xfrm>
                    <a:prstGeom prst="rect">
                      <a:avLst/>
                    </a:prstGeom>
                    <a:noFill/>
                    <a:ln>
                      <a:noFill/>
                    </a:ln>
                  </pic:spPr>
                </pic:pic>
              </a:graphicData>
            </a:graphic>
          </wp:inline>
        </w:drawing>
      </w:r>
      <w:r>
        <w:t xml:space="preserve">, а при вибропогружателе </w:t>
      </w:r>
      <w:r>
        <w:rPr>
          <w:noProof/>
          <w:position w:val="-6"/>
        </w:rPr>
        <w:drawing>
          <wp:inline distT="0" distB="0" distL="0" distR="0">
            <wp:extent cx="461010" cy="220345"/>
            <wp:effectExtent l="0" t="0" r="0" b="0"/>
            <wp:docPr id="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461010" cy="220345"/>
                    </a:xfrm>
                    <a:prstGeom prst="rect">
                      <a:avLst/>
                    </a:prstGeom>
                    <a:noFill/>
                    <a:ln>
                      <a:noFill/>
                    </a:ln>
                  </pic:spPr>
                </pic:pic>
              </a:graphicData>
            </a:graphic>
          </wp:inline>
        </w:drawing>
      </w:r>
      <w:r>
        <w:t>;</w:t>
      </w:r>
    </w:p>
    <w:p w:rsidR="002C53DC" w:rsidRDefault="002C53DC">
      <w:pPr>
        <w:pStyle w:val="ConsPlusNormal"/>
        <w:spacing w:before="220"/>
        <w:ind w:firstLine="540"/>
        <w:jc w:val="both"/>
      </w:pPr>
      <w:r>
        <w:rPr>
          <w:noProof/>
          <w:position w:val="-4"/>
        </w:rPr>
        <w:drawing>
          <wp:inline distT="0" distB="0" distL="0" distR="0">
            <wp:extent cx="136525" cy="199390"/>
            <wp:effectExtent l="0" t="0" r="0" b="0"/>
            <wp:docPr id="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136525" cy="199390"/>
                    </a:xfrm>
                    <a:prstGeom prst="rect">
                      <a:avLst/>
                    </a:prstGeom>
                    <a:noFill/>
                    <a:ln>
                      <a:noFill/>
                    </a:ln>
                  </pic:spPr>
                </pic:pic>
              </a:graphicData>
            </a:graphic>
          </wp:inline>
        </w:drawing>
      </w:r>
      <w:r>
        <w:t xml:space="preserve"> - коэффициент, 1/кН, определяемый по формуле</w:t>
      </w:r>
    </w:p>
    <w:p w:rsidR="002C53DC" w:rsidRDefault="002C53DC">
      <w:pPr>
        <w:pStyle w:val="ConsPlusNormal"/>
        <w:jc w:val="both"/>
      </w:pPr>
    </w:p>
    <w:p w:rsidR="002C53DC" w:rsidRDefault="002C53DC">
      <w:pPr>
        <w:pStyle w:val="ConsPlusNormal"/>
        <w:jc w:val="center"/>
      </w:pPr>
      <w:r>
        <w:rPr>
          <w:noProof/>
          <w:position w:val="-32"/>
        </w:rPr>
        <w:lastRenderedPageBreak/>
        <w:drawing>
          <wp:inline distT="0" distB="0" distL="0" distR="0">
            <wp:extent cx="2609215" cy="555625"/>
            <wp:effectExtent l="0" t="0" r="0" b="0"/>
            <wp:docPr id="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2609215" cy="555625"/>
                    </a:xfrm>
                    <a:prstGeom prst="rect">
                      <a:avLst/>
                    </a:prstGeom>
                    <a:noFill/>
                    <a:ln>
                      <a:noFill/>
                    </a:ln>
                  </pic:spPr>
                </pic:pic>
              </a:graphicData>
            </a:graphic>
          </wp:inline>
        </w:drawing>
      </w:r>
      <w:r>
        <w:t xml:space="preserve"> (7.24)</w:t>
      </w:r>
    </w:p>
    <w:p w:rsidR="002C53DC" w:rsidRDefault="002C53DC">
      <w:pPr>
        <w:pStyle w:val="ConsPlusNormal"/>
        <w:jc w:val="both"/>
      </w:pPr>
    </w:p>
    <w:p w:rsidR="002C53DC" w:rsidRDefault="002C53DC">
      <w:pPr>
        <w:pStyle w:val="ConsPlusNormal"/>
        <w:ind w:firstLine="540"/>
        <w:jc w:val="both"/>
      </w:pPr>
      <w:r>
        <w:t xml:space="preserve">здесь </w:t>
      </w:r>
      <w:r>
        <w:rPr>
          <w:i/>
        </w:rPr>
        <w:t>A</w:t>
      </w:r>
      <w:r>
        <w:t xml:space="preserve">, </w:t>
      </w:r>
      <w:r>
        <w:rPr>
          <w:i/>
        </w:rPr>
        <w:t>m</w:t>
      </w:r>
      <w:r>
        <w:rPr>
          <w:vertAlign w:val="subscript"/>
        </w:rPr>
        <w:t>4</w:t>
      </w:r>
      <w:r>
        <w:t xml:space="preserve">, </w:t>
      </w:r>
      <w:r>
        <w:rPr>
          <w:i/>
        </w:rPr>
        <w:t>m</w:t>
      </w:r>
      <w:r>
        <w:rPr>
          <w:vertAlign w:val="subscript"/>
        </w:rPr>
        <w:t>2</w:t>
      </w:r>
      <w:r>
        <w:t xml:space="preserve"> - см. </w:t>
      </w:r>
      <w:hyperlink w:anchor="P1509">
        <w:r>
          <w:rPr>
            <w:color w:val="0000FF"/>
          </w:rPr>
          <w:t>формулы (7.22)</w:t>
        </w:r>
      </w:hyperlink>
      <w:r>
        <w:t xml:space="preserve"> и </w:t>
      </w:r>
      <w:hyperlink w:anchor="P1513">
        <w:r>
          <w:rPr>
            <w:color w:val="0000FF"/>
          </w:rPr>
          <w:t>(7.23)</w:t>
        </w:r>
      </w:hyperlink>
      <w:r>
        <w:t>;</w:t>
      </w:r>
    </w:p>
    <w:p w:rsidR="002C53DC" w:rsidRDefault="002C53DC">
      <w:pPr>
        <w:pStyle w:val="ConsPlusNormal"/>
        <w:spacing w:before="220"/>
        <w:ind w:firstLine="540"/>
        <w:jc w:val="both"/>
      </w:pPr>
      <w:r>
        <w:rPr>
          <w:i/>
        </w:rPr>
        <w:t>n</w:t>
      </w:r>
      <w:r>
        <w:rPr>
          <w:i/>
          <w:vertAlign w:val="subscript"/>
        </w:rPr>
        <w:t>p</w:t>
      </w:r>
      <w:r>
        <w:t xml:space="preserve">, </w:t>
      </w:r>
      <w:r>
        <w:rPr>
          <w:i/>
        </w:rPr>
        <w:t>n</w:t>
      </w:r>
      <w:r>
        <w:rPr>
          <w:i/>
          <w:vertAlign w:val="subscript"/>
        </w:rPr>
        <w:t>f</w:t>
      </w:r>
      <w:r>
        <w:t xml:space="preserve"> - коэффициенты перехода от динамического (включающего вязкое сопротивление грунта) к статическому сопротивлению грунта, принимаемые соответственно равными: для грунта под нижним концом сваи </w:t>
      </w:r>
      <w:r>
        <w:rPr>
          <w:i/>
        </w:rPr>
        <w:t>n</w:t>
      </w:r>
      <w:r>
        <w:rPr>
          <w:i/>
          <w:vertAlign w:val="subscript"/>
        </w:rPr>
        <w:t>p</w:t>
      </w:r>
      <w:r>
        <w:t xml:space="preserve"> = 0,00025 с·м/кН и для грунта на боковой поверхности сваи </w:t>
      </w:r>
      <w:r>
        <w:rPr>
          <w:i/>
        </w:rPr>
        <w:t>n</w:t>
      </w:r>
      <w:r>
        <w:rPr>
          <w:i/>
          <w:vertAlign w:val="subscript"/>
        </w:rPr>
        <w:t>f</w:t>
      </w:r>
      <w:r>
        <w:t xml:space="preserve"> = 0,025 с·м/кН;</w:t>
      </w:r>
    </w:p>
    <w:p w:rsidR="002C53DC" w:rsidRDefault="002C53DC">
      <w:pPr>
        <w:pStyle w:val="ConsPlusNormal"/>
        <w:spacing w:before="220"/>
        <w:ind w:firstLine="540"/>
        <w:jc w:val="both"/>
      </w:pPr>
      <w:r>
        <w:rPr>
          <w:i/>
        </w:rPr>
        <w:t>A</w:t>
      </w:r>
      <w:r>
        <w:rPr>
          <w:i/>
          <w:vertAlign w:val="subscript"/>
        </w:rPr>
        <w:t>f</w:t>
      </w:r>
      <w:r>
        <w:t xml:space="preserve"> - площадь боковой поверхности сваи, соприкасающейся с грунтом, м</w:t>
      </w:r>
      <w:r>
        <w:rPr>
          <w:vertAlign w:val="superscript"/>
        </w:rPr>
        <w:t>2</w:t>
      </w:r>
      <w:r>
        <w:t>;</w:t>
      </w:r>
    </w:p>
    <w:p w:rsidR="002C53DC" w:rsidRDefault="002C53DC">
      <w:pPr>
        <w:pStyle w:val="ConsPlusNormal"/>
        <w:spacing w:before="220"/>
        <w:ind w:firstLine="540"/>
        <w:jc w:val="both"/>
      </w:pPr>
      <w:r>
        <w:rPr>
          <w:i/>
        </w:rPr>
        <w:t>g</w:t>
      </w:r>
      <w:r>
        <w:t xml:space="preserve"> - ускорение свободного падения, равное 9,81 м/с</w:t>
      </w:r>
      <w:r>
        <w:rPr>
          <w:vertAlign w:val="superscript"/>
        </w:rPr>
        <w:t>2</w:t>
      </w:r>
      <w:r>
        <w:t>;</w:t>
      </w:r>
    </w:p>
    <w:p w:rsidR="002C53DC" w:rsidRDefault="002C53DC">
      <w:pPr>
        <w:pStyle w:val="ConsPlusNormal"/>
        <w:spacing w:before="220"/>
        <w:ind w:firstLine="540"/>
        <w:jc w:val="both"/>
      </w:pPr>
      <w:r>
        <w:rPr>
          <w:i/>
        </w:rPr>
        <w:t>H</w:t>
      </w:r>
      <w:r>
        <w:t xml:space="preserve"> - фактическая высота падения ударной части молота, м;</w:t>
      </w:r>
    </w:p>
    <w:p w:rsidR="002C53DC" w:rsidRDefault="002C53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C53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53DC" w:rsidRDefault="002C53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53DC" w:rsidRDefault="002C53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53DC" w:rsidRDefault="002C53DC">
            <w:pPr>
              <w:pStyle w:val="ConsPlusNormal"/>
              <w:jc w:val="both"/>
            </w:pPr>
            <w:r>
              <w:rPr>
                <w:color w:val="392C69"/>
              </w:rPr>
              <w:t>КонсультантПлюс: примечание.</w:t>
            </w:r>
          </w:p>
          <w:p w:rsidR="002C53DC" w:rsidRDefault="002C53DC">
            <w:pPr>
              <w:pStyle w:val="ConsPlusNormal"/>
              <w:jc w:val="both"/>
            </w:pPr>
            <w:r>
              <w:rPr>
                <w:color w:val="392C69"/>
              </w:rPr>
              <w:t>В официальном тексте документа, видимо, допущена опечатка: примечание 2 к таблице 7.13 отсутствует. Возможно, имеется в виду второе обозначение к таблице 7.13.</w:t>
            </w:r>
          </w:p>
        </w:tc>
        <w:tc>
          <w:tcPr>
            <w:tcW w:w="113" w:type="dxa"/>
            <w:tcBorders>
              <w:top w:val="nil"/>
              <w:left w:val="nil"/>
              <w:bottom w:val="nil"/>
              <w:right w:val="nil"/>
            </w:tcBorders>
            <w:shd w:val="clear" w:color="auto" w:fill="F4F3F8"/>
            <w:tcMar>
              <w:top w:w="0" w:type="dxa"/>
              <w:left w:w="0" w:type="dxa"/>
              <w:bottom w:w="0" w:type="dxa"/>
              <w:right w:w="0" w:type="dxa"/>
            </w:tcMar>
          </w:tcPr>
          <w:p w:rsidR="002C53DC" w:rsidRDefault="002C53DC">
            <w:pPr>
              <w:pStyle w:val="ConsPlusNormal"/>
            </w:pPr>
          </w:p>
        </w:tc>
      </w:tr>
    </w:tbl>
    <w:p w:rsidR="002C53DC" w:rsidRDefault="002C53DC">
      <w:pPr>
        <w:pStyle w:val="ConsPlusNormal"/>
        <w:spacing w:before="280"/>
        <w:ind w:firstLine="540"/>
        <w:jc w:val="both"/>
      </w:pPr>
      <w:r>
        <w:rPr>
          <w:i/>
        </w:rPr>
        <w:t>h</w:t>
      </w:r>
      <w:r>
        <w:t xml:space="preserve"> - высота первого отскока ударной части дизель-молота, принимаемая согласно </w:t>
      </w:r>
      <w:hyperlink w:anchor="P1587">
        <w:r>
          <w:rPr>
            <w:color w:val="0000FF"/>
          </w:rPr>
          <w:t>примечанию 2 к таблице 7.13</w:t>
        </w:r>
      </w:hyperlink>
      <w:r>
        <w:t xml:space="preserve">, для других видов молотов </w:t>
      </w:r>
      <w:r>
        <w:rPr>
          <w:i/>
        </w:rPr>
        <w:t>h</w:t>
      </w:r>
      <w:r>
        <w:t xml:space="preserve"> = 0.</w:t>
      </w:r>
    </w:p>
    <w:p w:rsidR="002C53DC" w:rsidRDefault="002C53DC">
      <w:pPr>
        <w:pStyle w:val="ConsPlusNormal"/>
        <w:jc w:val="both"/>
      </w:pPr>
    </w:p>
    <w:p w:rsidR="002C53DC" w:rsidRDefault="002C53DC">
      <w:pPr>
        <w:pStyle w:val="ConsPlusNormal"/>
        <w:jc w:val="right"/>
      </w:pPr>
      <w:bookmarkStart w:id="71" w:name="P1540"/>
      <w:bookmarkEnd w:id="71"/>
      <w:r>
        <w:t>Таблица 7.11</w:t>
      </w:r>
    </w:p>
    <w:p w:rsidR="002C53DC" w:rsidRDefault="002C53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7"/>
        <w:gridCol w:w="1984"/>
      </w:tblGrid>
      <w:tr w:rsidR="002C53DC">
        <w:tc>
          <w:tcPr>
            <w:tcW w:w="7087" w:type="dxa"/>
            <w:tcBorders>
              <w:top w:val="single" w:sz="4" w:space="0" w:color="auto"/>
              <w:bottom w:val="single" w:sz="4" w:space="0" w:color="auto"/>
            </w:tcBorders>
            <w:vAlign w:val="center"/>
          </w:tcPr>
          <w:p w:rsidR="002C53DC" w:rsidRDefault="002C53DC">
            <w:pPr>
              <w:pStyle w:val="ConsPlusNormal"/>
              <w:jc w:val="center"/>
            </w:pPr>
            <w:r>
              <w:t>Случай расчета</w:t>
            </w:r>
          </w:p>
        </w:tc>
        <w:tc>
          <w:tcPr>
            <w:tcW w:w="1984" w:type="dxa"/>
            <w:tcBorders>
              <w:top w:val="single" w:sz="4" w:space="0" w:color="auto"/>
              <w:bottom w:val="single" w:sz="4" w:space="0" w:color="auto"/>
            </w:tcBorders>
            <w:vAlign w:val="center"/>
          </w:tcPr>
          <w:p w:rsidR="002C53DC" w:rsidRDefault="002C53DC">
            <w:pPr>
              <w:pStyle w:val="ConsPlusNormal"/>
              <w:jc w:val="center"/>
            </w:pPr>
            <w:r>
              <w:t xml:space="preserve">Коэффициент </w:t>
            </w:r>
            <w:r>
              <w:rPr>
                <w:noProof/>
                <w:position w:val="-3"/>
              </w:rPr>
              <w:drawing>
                <wp:inline distT="0" distB="0" distL="0" distR="0">
                  <wp:extent cx="136525" cy="188595"/>
                  <wp:effectExtent l="0" t="0" r="0" b="0"/>
                  <wp:docPr id="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136525" cy="188595"/>
                          </a:xfrm>
                          <a:prstGeom prst="rect">
                            <a:avLst/>
                          </a:prstGeom>
                          <a:noFill/>
                          <a:ln>
                            <a:noFill/>
                          </a:ln>
                        </pic:spPr>
                      </pic:pic>
                    </a:graphicData>
                  </a:graphic>
                </wp:inline>
              </w:drawing>
            </w:r>
            <w:r>
              <w:t>, кН/м</w:t>
            </w:r>
            <w:r>
              <w:rPr>
                <w:vertAlign w:val="superscript"/>
              </w:rPr>
              <w:t>2</w:t>
            </w:r>
          </w:p>
        </w:tc>
      </w:tr>
      <w:tr w:rsidR="002C53DC">
        <w:tblPrEx>
          <w:tblBorders>
            <w:insideH w:val="none" w:sz="0" w:space="0" w:color="auto"/>
          </w:tblBorders>
        </w:tblPrEx>
        <w:tc>
          <w:tcPr>
            <w:tcW w:w="7087" w:type="dxa"/>
            <w:tcBorders>
              <w:top w:val="single" w:sz="4" w:space="0" w:color="auto"/>
              <w:bottom w:val="nil"/>
            </w:tcBorders>
          </w:tcPr>
          <w:p w:rsidR="002C53DC" w:rsidRDefault="002C53DC">
            <w:pPr>
              <w:pStyle w:val="ConsPlusNormal"/>
            </w:pPr>
            <w:r>
              <w:t>Испытание свай забивкой и добивкой (а также в случае определения отказов) при видах свай:</w:t>
            </w:r>
          </w:p>
        </w:tc>
        <w:tc>
          <w:tcPr>
            <w:tcW w:w="1984" w:type="dxa"/>
            <w:tcBorders>
              <w:top w:val="single" w:sz="4" w:space="0" w:color="auto"/>
              <w:bottom w:val="nil"/>
            </w:tcBorders>
          </w:tcPr>
          <w:p w:rsidR="002C53DC" w:rsidRDefault="002C53DC">
            <w:pPr>
              <w:pStyle w:val="ConsPlusNormal"/>
            </w:pPr>
          </w:p>
        </w:tc>
      </w:tr>
      <w:tr w:rsidR="002C53DC">
        <w:tblPrEx>
          <w:tblBorders>
            <w:insideH w:val="none" w:sz="0" w:space="0" w:color="auto"/>
          </w:tblBorders>
        </w:tblPrEx>
        <w:tc>
          <w:tcPr>
            <w:tcW w:w="7087" w:type="dxa"/>
            <w:tcBorders>
              <w:top w:val="nil"/>
              <w:bottom w:val="nil"/>
            </w:tcBorders>
          </w:tcPr>
          <w:p w:rsidR="002C53DC" w:rsidRDefault="002C53DC">
            <w:pPr>
              <w:pStyle w:val="ConsPlusNormal"/>
              <w:ind w:left="283"/>
            </w:pPr>
            <w:r>
              <w:t>железобетонных с наголовником</w:t>
            </w:r>
          </w:p>
        </w:tc>
        <w:tc>
          <w:tcPr>
            <w:tcW w:w="1984" w:type="dxa"/>
            <w:tcBorders>
              <w:top w:val="nil"/>
              <w:bottom w:val="nil"/>
            </w:tcBorders>
          </w:tcPr>
          <w:p w:rsidR="002C53DC" w:rsidRDefault="002C53DC">
            <w:pPr>
              <w:pStyle w:val="ConsPlusNormal"/>
              <w:jc w:val="center"/>
            </w:pPr>
            <w:r>
              <w:t>1500</w:t>
            </w:r>
          </w:p>
        </w:tc>
      </w:tr>
      <w:tr w:rsidR="002C53DC">
        <w:tblPrEx>
          <w:tblBorders>
            <w:insideH w:val="none" w:sz="0" w:space="0" w:color="auto"/>
          </w:tblBorders>
        </w:tblPrEx>
        <w:tc>
          <w:tcPr>
            <w:tcW w:w="7087" w:type="dxa"/>
            <w:tcBorders>
              <w:top w:val="nil"/>
              <w:bottom w:val="nil"/>
            </w:tcBorders>
          </w:tcPr>
          <w:p w:rsidR="002C53DC" w:rsidRDefault="002C53DC">
            <w:pPr>
              <w:pStyle w:val="ConsPlusNormal"/>
              <w:ind w:left="283"/>
            </w:pPr>
            <w:r>
              <w:t>деревянных без подбабка</w:t>
            </w:r>
          </w:p>
        </w:tc>
        <w:tc>
          <w:tcPr>
            <w:tcW w:w="1984" w:type="dxa"/>
            <w:tcBorders>
              <w:top w:val="nil"/>
              <w:bottom w:val="nil"/>
            </w:tcBorders>
          </w:tcPr>
          <w:p w:rsidR="002C53DC" w:rsidRDefault="002C53DC">
            <w:pPr>
              <w:pStyle w:val="ConsPlusNormal"/>
              <w:jc w:val="center"/>
            </w:pPr>
            <w:r>
              <w:t>1000</w:t>
            </w:r>
          </w:p>
        </w:tc>
      </w:tr>
      <w:tr w:rsidR="002C53DC">
        <w:tblPrEx>
          <w:tblBorders>
            <w:insideH w:val="none" w:sz="0" w:space="0" w:color="auto"/>
          </w:tblBorders>
        </w:tblPrEx>
        <w:tc>
          <w:tcPr>
            <w:tcW w:w="7087" w:type="dxa"/>
            <w:tcBorders>
              <w:top w:val="nil"/>
              <w:bottom w:val="single" w:sz="4" w:space="0" w:color="auto"/>
            </w:tcBorders>
          </w:tcPr>
          <w:p w:rsidR="002C53DC" w:rsidRDefault="002C53DC">
            <w:pPr>
              <w:pStyle w:val="ConsPlusNormal"/>
              <w:ind w:left="283"/>
            </w:pPr>
            <w:r>
              <w:t>то же, с подбабком</w:t>
            </w:r>
          </w:p>
        </w:tc>
        <w:tc>
          <w:tcPr>
            <w:tcW w:w="1984" w:type="dxa"/>
            <w:tcBorders>
              <w:top w:val="nil"/>
              <w:bottom w:val="single" w:sz="4" w:space="0" w:color="auto"/>
            </w:tcBorders>
          </w:tcPr>
          <w:p w:rsidR="002C53DC" w:rsidRDefault="002C53DC">
            <w:pPr>
              <w:pStyle w:val="ConsPlusNormal"/>
              <w:jc w:val="center"/>
            </w:pPr>
            <w:r>
              <w:t>800</w:t>
            </w:r>
          </w:p>
        </w:tc>
      </w:tr>
    </w:tbl>
    <w:p w:rsidR="002C53DC" w:rsidRDefault="002C53DC">
      <w:pPr>
        <w:pStyle w:val="ConsPlusNormal"/>
        <w:jc w:val="both"/>
      </w:pPr>
    </w:p>
    <w:p w:rsidR="002C53DC" w:rsidRDefault="002C53DC">
      <w:pPr>
        <w:pStyle w:val="ConsPlusNormal"/>
        <w:jc w:val="right"/>
      </w:pPr>
      <w:bookmarkStart w:id="72" w:name="P1553"/>
      <w:bookmarkEnd w:id="72"/>
      <w:r>
        <w:t>Таблица 7.12</w:t>
      </w:r>
    </w:p>
    <w:p w:rsidR="002C53DC" w:rsidRDefault="002C53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7"/>
        <w:gridCol w:w="1984"/>
      </w:tblGrid>
      <w:tr w:rsidR="002C53DC">
        <w:tc>
          <w:tcPr>
            <w:tcW w:w="7087" w:type="dxa"/>
            <w:tcBorders>
              <w:top w:val="single" w:sz="4" w:space="0" w:color="auto"/>
              <w:bottom w:val="single" w:sz="4" w:space="0" w:color="auto"/>
            </w:tcBorders>
          </w:tcPr>
          <w:p w:rsidR="002C53DC" w:rsidRDefault="002C53DC">
            <w:pPr>
              <w:pStyle w:val="ConsPlusNormal"/>
              <w:jc w:val="center"/>
            </w:pPr>
            <w:r>
              <w:t>Вид грунта под нижним концом сваи</w:t>
            </w:r>
          </w:p>
        </w:tc>
        <w:tc>
          <w:tcPr>
            <w:tcW w:w="1984" w:type="dxa"/>
            <w:tcBorders>
              <w:top w:val="single" w:sz="4" w:space="0" w:color="auto"/>
              <w:bottom w:val="single" w:sz="4" w:space="0" w:color="auto"/>
            </w:tcBorders>
          </w:tcPr>
          <w:p w:rsidR="002C53DC" w:rsidRDefault="002C53DC">
            <w:pPr>
              <w:pStyle w:val="ConsPlusNormal"/>
              <w:jc w:val="center"/>
            </w:pPr>
            <w:r>
              <w:t xml:space="preserve">Коэффициент </w:t>
            </w:r>
            <w:r>
              <w:rPr>
                <w:i/>
              </w:rPr>
              <w:t>M</w:t>
            </w:r>
          </w:p>
        </w:tc>
      </w:tr>
      <w:tr w:rsidR="002C53DC">
        <w:tblPrEx>
          <w:tblBorders>
            <w:insideH w:val="none" w:sz="0" w:space="0" w:color="auto"/>
          </w:tblBorders>
        </w:tblPrEx>
        <w:tc>
          <w:tcPr>
            <w:tcW w:w="7087" w:type="dxa"/>
            <w:tcBorders>
              <w:top w:val="single" w:sz="4" w:space="0" w:color="auto"/>
              <w:bottom w:val="nil"/>
            </w:tcBorders>
          </w:tcPr>
          <w:p w:rsidR="002C53DC" w:rsidRDefault="002C53DC">
            <w:pPr>
              <w:pStyle w:val="ConsPlusNormal"/>
            </w:pPr>
            <w:r>
              <w:t>1 Крупнообломочные с песчаным заполнителем</w:t>
            </w:r>
          </w:p>
        </w:tc>
        <w:tc>
          <w:tcPr>
            <w:tcW w:w="1984" w:type="dxa"/>
            <w:tcBorders>
              <w:top w:val="single" w:sz="4" w:space="0" w:color="auto"/>
              <w:bottom w:val="nil"/>
            </w:tcBorders>
          </w:tcPr>
          <w:p w:rsidR="002C53DC" w:rsidRDefault="002C53DC">
            <w:pPr>
              <w:pStyle w:val="ConsPlusNormal"/>
              <w:jc w:val="center"/>
            </w:pPr>
            <w:r>
              <w:t>1,3</w:t>
            </w:r>
          </w:p>
        </w:tc>
      </w:tr>
      <w:tr w:rsidR="002C53DC">
        <w:tblPrEx>
          <w:tblBorders>
            <w:insideH w:val="none" w:sz="0" w:space="0" w:color="auto"/>
          </w:tblBorders>
        </w:tblPrEx>
        <w:tc>
          <w:tcPr>
            <w:tcW w:w="7087" w:type="dxa"/>
            <w:tcBorders>
              <w:top w:val="nil"/>
              <w:bottom w:val="nil"/>
            </w:tcBorders>
          </w:tcPr>
          <w:p w:rsidR="002C53DC" w:rsidRDefault="002C53DC">
            <w:pPr>
              <w:pStyle w:val="ConsPlusNormal"/>
            </w:pPr>
            <w:bookmarkStart w:id="73" w:name="P1559"/>
            <w:bookmarkEnd w:id="73"/>
            <w:r>
              <w:t>2 Пески средней крупности и крупные средней плотности и супеси твердые</w:t>
            </w:r>
          </w:p>
        </w:tc>
        <w:tc>
          <w:tcPr>
            <w:tcW w:w="1984" w:type="dxa"/>
            <w:tcBorders>
              <w:top w:val="nil"/>
              <w:bottom w:val="nil"/>
            </w:tcBorders>
          </w:tcPr>
          <w:p w:rsidR="002C53DC" w:rsidRDefault="002C53DC">
            <w:pPr>
              <w:pStyle w:val="ConsPlusNormal"/>
              <w:jc w:val="center"/>
            </w:pPr>
            <w:r>
              <w:t>1,2</w:t>
            </w:r>
          </w:p>
        </w:tc>
      </w:tr>
      <w:tr w:rsidR="002C53DC">
        <w:tblPrEx>
          <w:tblBorders>
            <w:insideH w:val="none" w:sz="0" w:space="0" w:color="auto"/>
          </w:tblBorders>
        </w:tblPrEx>
        <w:tc>
          <w:tcPr>
            <w:tcW w:w="7087" w:type="dxa"/>
            <w:tcBorders>
              <w:top w:val="nil"/>
              <w:bottom w:val="nil"/>
            </w:tcBorders>
          </w:tcPr>
          <w:p w:rsidR="002C53DC" w:rsidRDefault="002C53DC">
            <w:pPr>
              <w:pStyle w:val="ConsPlusNormal"/>
            </w:pPr>
            <w:r>
              <w:t>3 Пески мелкие средней плотности</w:t>
            </w:r>
          </w:p>
        </w:tc>
        <w:tc>
          <w:tcPr>
            <w:tcW w:w="1984" w:type="dxa"/>
            <w:tcBorders>
              <w:top w:val="nil"/>
              <w:bottom w:val="nil"/>
            </w:tcBorders>
          </w:tcPr>
          <w:p w:rsidR="002C53DC" w:rsidRDefault="002C53DC">
            <w:pPr>
              <w:pStyle w:val="ConsPlusNormal"/>
              <w:jc w:val="center"/>
            </w:pPr>
            <w:r>
              <w:t>1,1</w:t>
            </w:r>
          </w:p>
        </w:tc>
      </w:tr>
      <w:tr w:rsidR="002C53DC">
        <w:tblPrEx>
          <w:tblBorders>
            <w:insideH w:val="none" w:sz="0" w:space="0" w:color="auto"/>
          </w:tblBorders>
        </w:tblPrEx>
        <w:tc>
          <w:tcPr>
            <w:tcW w:w="7087" w:type="dxa"/>
            <w:tcBorders>
              <w:top w:val="nil"/>
              <w:bottom w:val="nil"/>
            </w:tcBorders>
          </w:tcPr>
          <w:p w:rsidR="002C53DC" w:rsidRDefault="002C53DC">
            <w:pPr>
              <w:pStyle w:val="ConsPlusNormal"/>
            </w:pPr>
            <w:bookmarkStart w:id="74" w:name="P1563"/>
            <w:bookmarkEnd w:id="74"/>
            <w:r>
              <w:t>4 Пески пылеватые средней плотности</w:t>
            </w:r>
          </w:p>
        </w:tc>
        <w:tc>
          <w:tcPr>
            <w:tcW w:w="1984" w:type="dxa"/>
            <w:tcBorders>
              <w:top w:val="nil"/>
              <w:bottom w:val="nil"/>
            </w:tcBorders>
          </w:tcPr>
          <w:p w:rsidR="002C53DC" w:rsidRDefault="002C53DC">
            <w:pPr>
              <w:pStyle w:val="ConsPlusNormal"/>
              <w:jc w:val="center"/>
            </w:pPr>
            <w:r>
              <w:t>1,0</w:t>
            </w:r>
          </w:p>
        </w:tc>
      </w:tr>
      <w:tr w:rsidR="002C53DC">
        <w:tblPrEx>
          <w:tblBorders>
            <w:insideH w:val="none" w:sz="0" w:space="0" w:color="auto"/>
          </w:tblBorders>
        </w:tblPrEx>
        <w:tc>
          <w:tcPr>
            <w:tcW w:w="7087" w:type="dxa"/>
            <w:tcBorders>
              <w:top w:val="nil"/>
              <w:bottom w:val="nil"/>
            </w:tcBorders>
          </w:tcPr>
          <w:p w:rsidR="002C53DC" w:rsidRDefault="002C53DC">
            <w:pPr>
              <w:pStyle w:val="ConsPlusNormal"/>
            </w:pPr>
            <w:r>
              <w:t>5 Супеси пластичные, суглинки и глины твердые</w:t>
            </w:r>
          </w:p>
        </w:tc>
        <w:tc>
          <w:tcPr>
            <w:tcW w:w="1984" w:type="dxa"/>
            <w:tcBorders>
              <w:top w:val="nil"/>
              <w:bottom w:val="nil"/>
            </w:tcBorders>
          </w:tcPr>
          <w:p w:rsidR="002C53DC" w:rsidRDefault="002C53DC">
            <w:pPr>
              <w:pStyle w:val="ConsPlusNormal"/>
              <w:jc w:val="center"/>
            </w:pPr>
            <w:r>
              <w:t>0,9</w:t>
            </w:r>
          </w:p>
        </w:tc>
      </w:tr>
      <w:tr w:rsidR="002C53DC">
        <w:tblPrEx>
          <w:tblBorders>
            <w:insideH w:val="none" w:sz="0" w:space="0" w:color="auto"/>
          </w:tblBorders>
        </w:tblPrEx>
        <w:tc>
          <w:tcPr>
            <w:tcW w:w="7087" w:type="dxa"/>
            <w:tcBorders>
              <w:top w:val="nil"/>
              <w:bottom w:val="nil"/>
            </w:tcBorders>
          </w:tcPr>
          <w:p w:rsidR="002C53DC" w:rsidRDefault="002C53DC">
            <w:pPr>
              <w:pStyle w:val="ConsPlusNormal"/>
            </w:pPr>
            <w:r>
              <w:t>6 Суглинки и глины полутвердые</w:t>
            </w:r>
          </w:p>
        </w:tc>
        <w:tc>
          <w:tcPr>
            <w:tcW w:w="1984" w:type="dxa"/>
            <w:tcBorders>
              <w:top w:val="nil"/>
              <w:bottom w:val="nil"/>
            </w:tcBorders>
          </w:tcPr>
          <w:p w:rsidR="002C53DC" w:rsidRDefault="002C53DC">
            <w:pPr>
              <w:pStyle w:val="ConsPlusNormal"/>
              <w:jc w:val="center"/>
            </w:pPr>
            <w:r>
              <w:t>0,8</w:t>
            </w:r>
          </w:p>
        </w:tc>
      </w:tr>
      <w:tr w:rsidR="002C53DC">
        <w:tblPrEx>
          <w:tblBorders>
            <w:insideH w:val="none" w:sz="0" w:space="0" w:color="auto"/>
          </w:tblBorders>
        </w:tblPrEx>
        <w:tc>
          <w:tcPr>
            <w:tcW w:w="7087" w:type="dxa"/>
            <w:tcBorders>
              <w:top w:val="nil"/>
              <w:bottom w:val="single" w:sz="4" w:space="0" w:color="auto"/>
            </w:tcBorders>
          </w:tcPr>
          <w:p w:rsidR="002C53DC" w:rsidRDefault="002C53DC">
            <w:pPr>
              <w:pStyle w:val="ConsPlusNormal"/>
            </w:pPr>
            <w:r>
              <w:lastRenderedPageBreak/>
              <w:t>7 Суглинки и глины тугопластичные</w:t>
            </w:r>
          </w:p>
        </w:tc>
        <w:tc>
          <w:tcPr>
            <w:tcW w:w="1984" w:type="dxa"/>
            <w:tcBorders>
              <w:top w:val="nil"/>
              <w:bottom w:val="single" w:sz="4" w:space="0" w:color="auto"/>
            </w:tcBorders>
          </w:tcPr>
          <w:p w:rsidR="002C53DC" w:rsidRDefault="002C53DC">
            <w:pPr>
              <w:pStyle w:val="ConsPlusNormal"/>
              <w:jc w:val="center"/>
            </w:pPr>
            <w:r>
              <w:t>0,7</w:t>
            </w:r>
          </w:p>
        </w:tc>
      </w:tr>
      <w:tr w:rsidR="002C53DC">
        <w:tc>
          <w:tcPr>
            <w:tcW w:w="9071" w:type="dxa"/>
            <w:gridSpan w:val="2"/>
            <w:tcBorders>
              <w:top w:val="single" w:sz="4" w:space="0" w:color="auto"/>
              <w:bottom w:val="single" w:sz="4" w:space="0" w:color="auto"/>
            </w:tcBorders>
          </w:tcPr>
          <w:p w:rsidR="002C53DC" w:rsidRDefault="002C53DC">
            <w:pPr>
              <w:pStyle w:val="ConsPlusNormal"/>
              <w:ind w:firstLine="283"/>
              <w:jc w:val="both"/>
            </w:pPr>
            <w:r>
              <w:t xml:space="preserve">Примечание - При плотных песках значения коэффициента </w:t>
            </w:r>
            <w:r>
              <w:rPr>
                <w:i/>
              </w:rPr>
              <w:t>M</w:t>
            </w:r>
            <w:r>
              <w:t xml:space="preserve"> для </w:t>
            </w:r>
            <w:hyperlink w:anchor="P1559">
              <w:r>
                <w:rPr>
                  <w:color w:val="0000FF"/>
                </w:rPr>
                <w:t>пунктов 2</w:t>
              </w:r>
            </w:hyperlink>
            <w:r>
              <w:t xml:space="preserve"> - </w:t>
            </w:r>
            <w:hyperlink w:anchor="P1563">
              <w:r>
                <w:rPr>
                  <w:color w:val="0000FF"/>
                </w:rPr>
                <w:t>4</w:t>
              </w:r>
            </w:hyperlink>
            <w:r>
              <w:t xml:space="preserve"> настоящей таблицы следует повышать на 60%.</w:t>
            </w:r>
          </w:p>
        </w:tc>
      </w:tr>
    </w:tbl>
    <w:p w:rsidR="002C53DC" w:rsidRDefault="002C53DC">
      <w:pPr>
        <w:pStyle w:val="ConsPlusNormal"/>
        <w:jc w:val="both"/>
      </w:pPr>
    </w:p>
    <w:p w:rsidR="002C53DC" w:rsidRDefault="002C53DC">
      <w:pPr>
        <w:pStyle w:val="ConsPlusNormal"/>
        <w:jc w:val="right"/>
      </w:pPr>
      <w:bookmarkStart w:id="75" w:name="P1573"/>
      <w:bookmarkEnd w:id="75"/>
      <w:r>
        <w:t>Таблица 7.13</w:t>
      </w:r>
    </w:p>
    <w:p w:rsidR="002C53DC" w:rsidRDefault="002C53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7"/>
        <w:gridCol w:w="1984"/>
      </w:tblGrid>
      <w:tr w:rsidR="002C53DC">
        <w:tc>
          <w:tcPr>
            <w:tcW w:w="7087" w:type="dxa"/>
            <w:vAlign w:val="center"/>
          </w:tcPr>
          <w:p w:rsidR="002C53DC" w:rsidRDefault="002C53DC">
            <w:pPr>
              <w:pStyle w:val="ConsPlusNormal"/>
              <w:jc w:val="center"/>
            </w:pPr>
            <w:r>
              <w:t>Вид молота</w:t>
            </w:r>
          </w:p>
        </w:tc>
        <w:tc>
          <w:tcPr>
            <w:tcW w:w="1984" w:type="dxa"/>
            <w:vAlign w:val="center"/>
          </w:tcPr>
          <w:p w:rsidR="002C53DC" w:rsidRDefault="002C53DC">
            <w:pPr>
              <w:pStyle w:val="ConsPlusNormal"/>
              <w:jc w:val="center"/>
            </w:pPr>
            <w:r>
              <w:t xml:space="preserve">Расчетная энергия удара молота </w:t>
            </w:r>
            <w:r>
              <w:rPr>
                <w:i/>
              </w:rPr>
              <w:t>E</w:t>
            </w:r>
            <w:r>
              <w:rPr>
                <w:i/>
                <w:vertAlign w:val="subscript"/>
              </w:rPr>
              <w:t>d</w:t>
            </w:r>
            <w:r>
              <w:rPr>
                <w:i/>
              </w:rPr>
              <w:t>,</w:t>
            </w:r>
            <w:r>
              <w:t xml:space="preserve"> кДж</w:t>
            </w:r>
          </w:p>
        </w:tc>
      </w:tr>
      <w:tr w:rsidR="002C53DC">
        <w:tc>
          <w:tcPr>
            <w:tcW w:w="7087" w:type="dxa"/>
          </w:tcPr>
          <w:p w:rsidR="002C53DC" w:rsidRDefault="002C53DC">
            <w:pPr>
              <w:pStyle w:val="ConsPlusNormal"/>
            </w:pPr>
            <w:r>
              <w:t>1 Подвесной или одиночного действия</w:t>
            </w:r>
          </w:p>
        </w:tc>
        <w:tc>
          <w:tcPr>
            <w:tcW w:w="1984" w:type="dxa"/>
            <w:vAlign w:val="bottom"/>
          </w:tcPr>
          <w:p w:rsidR="002C53DC" w:rsidRDefault="002C53DC">
            <w:pPr>
              <w:pStyle w:val="ConsPlusNormal"/>
              <w:jc w:val="center"/>
            </w:pPr>
            <w:r>
              <w:rPr>
                <w:i/>
              </w:rPr>
              <w:t>GH</w:t>
            </w:r>
            <w:r>
              <w:rPr>
                <w:vertAlign w:val="subscript"/>
              </w:rPr>
              <w:t>ф</w:t>
            </w:r>
          </w:p>
        </w:tc>
      </w:tr>
      <w:tr w:rsidR="002C53DC">
        <w:tc>
          <w:tcPr>
            <w:tcW w:w="7087" w:type="dxa"/>
          </w:tcPr>
          <w:p w:rsidR="002C53DC" w:rsidRDefault="002C53DC">
            <w:pPr>
              <w:pStyle w:val="ConsPlusNormal"/>
            </w:pPr>
            <w:r>
              <w:t>2 Трубчатый дизель-молот</w:t>
            </w:r>
          </w:p>
        </w:tc>
        <w:tc>
          <w:tcPr>
            <w:tcW w:w="1984" w:type="dxa"/>
            <w:vAlign w:val="bottom"/>
          </w:tcPr>
          <w:p w:rsidR="002C53DC" w:rsidRDefault="002C53DC">
            <w:pPr>
              <w:pStyle w:val="ConsPlusNormal"/>
              <w:jc w:val="center"/>
            </w:pPr>
            <w:r>
              <w:t>0,9</w:t>
            </w:r>
            <w:r>
              <w:rPr>
                <w:i/>
              </w:rPr>
              <w:t>GH</w:t>
            </w:r>
            <w:r>
              <w:rPr>
                <w:vertAlign w:val="subscript"/>
              </w:rPr>
              <w:t>ф</w:t>
            </w:r>
          </w:p>
        </w:tc>
      </w:tr>
      <w:tr w:rsidR="002C53DC">
        <w:tc>
          <w:tcPr>
            <w:tcW w:w="7087" w:type="dxa"/>
          </w:tcPr>
          <w:p w:rsidR="002C53DC" w:rsidRDefault="002C53DC">
            <w:pPr>
              <w:pStyle w:val="ConsPlusNormal"/>
            </w:pPr>
            <w:r>
              <w:t>3 Штанговый дизель-молот</w:t>
            </w:r>
          </w:p>
        </w:tc>
        <w:tc>
          <w:tcPr>
            <w:tcW w:w="1984" w:type="dxa"/>
            <w:vAlign w:val="bottom"/>
          </w:tcPr>
          <w:p w:rsidR="002C53DC" w:rsidRDefault="002C53DC">
            <w:pPr>
              <w:pStyle w:val="ConsPlusNormal"/>
              <w:jc w:val="center"/>
            </w:pPr>
            <w:r>
              <w:t>0,4</w:t>
            </w:r>
            <w:r>
              <w:rPr>
                <w:i/>
              </w:rPr>
              <w:t>GH</w:t>
            </w:r>
            <w:r>
              <w:rPr>
                <w:vertAlign w:val="subscript"/>
              </w:rPr>
              <w:t>ф</w:t>
            </w:r>
          </w:p>
        </w:tc>
      </w:tr>
      <w:tr w:rsidR="002C53DC">
        <w:tc>
          <w:tcPr>
            <w:tcW w:w="7087" w:type="dxa"/>
          </w:tcPr>
          <w:p w:rsidR="002C53DC" w:rsidRDefault="002C53DC">
            <w:pPr>
              <w:pStyle w:val="ConsPlusNormal"/>
            </w:pPr>
            <w:r>
              <w:t>4 Дизельный при контрольной добивке одиночными ударами без подачи топлива</w:t>
            </w:r>
          </w:p>
        </w:tc>
        <w:tc>
          <w:tcPr>
            <w:tcW w:w="1984" w:type="dxa"/>
            <w:vAlign w:val="bottom"/>
          </w:tcPr>
          <w:p w:rsidR="002C53DC" w:rsidRDefault="002C53DC">
            <w:pPr>
              <w:pStyle w:val="ConsPlusNormal"/>
              <w:jc w:val="center"/>
            </w:pPr>
            <w:r>
              <w:rPr>
                <w:i/>
              </w:rPr>
              <w:t>G</w:t>
            </w:r>
            <w:r>
              <w:t>(</w:t>
            </w:r>
            <w:r>
              <w:rPr>
                <w:i/>
              </w:rPr>
              <w:t>H</w:t>
            </w:r>
            <w:r>
              <w:rPr>
                <w:vertAlign w:val="subscript"/>
              </w:rPr>
              <w:t>п</w:t>
            </w:r>
            <w:r>
              <w:t xml:space="preserve"> </w:t>
            </w:r>
            <w:r>
              <w:rPr>
                <w:i/>
              </w:rPr>
              <w:t>- h</w:t>
            </w:r>
            <w:r>
              <w:t>)</w:t>
            </w:r>
          </w:p>
        </w:tc>
      </w:tr>
      <w:tr w:rsidR="002C53DC">
        <w:tc>
          <w:tcPr>
            <w:tcW w:w="9071" w:type="dxa"/>
            <w:gridSpan w:val="2"/>
          </w:tcPr>
          <w:p w:rsidR="002C53DC" w:rsidRDefault="002C53DC">
            <w:pPr>
              <w:pStyle w:val="ConsPlusNormal"/>
              <w:ind w:firstLine="283"/>
              <w:jc w:val="both"/>
            </w:pPr>
            <w:r>
              <w:t>Обозначения:</w:t>
            </w:r>
          </w:p>
          <w:p w:rsidR="002C53DC" w:rsidRDefault="002C53DC">
            <w:pPr>
              <w:pStyle w:val="ConsPlusNormal"/>
              <w:ind w:firstLine="283"/>
              <w:jc w:val="both"/>
            </w:pPr>
            <w:r>
              <w:rPr>
                <w:i/>
              </w:rPr>
              <w:t>G</w:t>
            </w:r>
            <w:r>
              <w:t xml:space="preserve"> - вес, кН, </w:t>
            </w:r>
            <w:r>
              <w:rPr>
                <w:i/>
              </w:rPr>
              <w:t>H</w:t>
            </w:r>
            <w:r>
              <w:rPr>
                <w:vertAlign w:val="subscript"/>
              </w:rPr>
              <w:t>ф</w:t>
            </w:r>
            <w:r>
              <w:t xml:space="preserve"> и </w:t>
            </w:r>
            <w:r>
              <w:rPr>
                <w:i/>
              </w:rPr>
              <w:t>H</w:t>
            </w:r>
            <w:r>
              <w:rPr>
                <w:vertAlign w:val="subscript"/>
              </w:rPr>
              <w:t>п</w:t>
            </w:r>
            <w:r>
              <w:t xml:space="preserve"> - фактическая и пусковая высоты падения, м, ударной части молота;</w:t>
            </w:r>
          </w:p>
          <w:p w:rsidR="002C53DC" w:rsidRDefault="002C53DC">
            <w:pPr>
              <w:pStyle w:val="ConsPlusNormal"/>
              <w:ind w:firstLine="283"/>
              <w:jc w:val="both"/>
            </w:pPr>
            <w:bookmarkStart w:id="76" w:name="P1587"/>
            <w:bookmarkEnd w:id="76"/>
            <w:r>
              <w:rPr>
                <w:i/>
              </w:rPr>
              <w:t>h -</w:t>
            </w:r>
            <w:r>
              <w:t xml:space="preserve"> высота первого отскока ударной части дизель-молота от воздушной подушки, определяемая по мерной рейке, м. Для предварительных расчетов допускается принимать: для штанговых молотов </w:t>
            </w:r>
            <w:r>
              <w:rPr>
                <w:i/>
              </w:rPr>
              <w:t>h</w:t>
            </w:r>
            <w:r>
              <w:t xml:space="preserve"> = 0,6 м, для трубчатых молотов </w:t>
            </w:r>
            <w:r>
              <w:rPr>
                <w:i/>
              </w:rPr>
              <w:t>h</w:t>
            </w:r>
            <w:r>
              <w:t xml:space="preserve"> = 0,4 м.</w:t>
            </w:r>
          </w:p>
          <w:p w:rsidR="002C53DC" w:rsidRDefault="002C53DC">
            <w:pPr>
              <w:pStyle w:val="ConsPlusNormal"/>
              <w:ind w:firstLine="283"/>
              <w:jc w:val="both"/>
            </w:pPr>
            <w:r>
              <w:t xml:space="preserve">Примечание - Среднее значение </w:t>
            </w:r>
            <w:r>
              <w:rPr>
                <w:i/>
              </w:rPr>
              <w:t>H</w:t>
            </w:r>
            <w:r>
              <w:rPr>
                <w:vertAlign w:val="subscript"/>
              </w:rPr>
              <w:t>ф</w:t>
            </w:r>
            <w:r>
              <w:t xml:space="preserve"> за один залог из 10 ударов следует определять по формуле </w:t>
            </w:r>
            <w:r>
              <w:rPr>
                <w:i/>
              </w:rPr>
              <w:t>H</w:t>
            </w:r>
            <w:r>
              <w:rPr>
                <w:vertAlign w:val="subscript"/>
              </w:rPr>
              <w:t>ф</w:t>
            </w:r>
            <w:r>
              <w:t xml:space="preserve"> = 0,0156</w:t>
            </w:r>
            <w:r>
              <w:rPr>
                <w:i/>
              </w:rPr>
              <w:t>t</w:t>
            </w:r>
            <w:r>
              <w:rPr>
                <w:vertAlign w:val="superscript"/>
              </w:rPr>
              <w:t>2</w:t>
            </w:r>
            <w:r>
              <w:t xml:space="preserve">, где </w:t>
            </w:r>
            <w:r>
              <w:rPr>
                <w:i/>
              </w:rPr>
              <w:t>t</w:t>
            </w:r>
            <w:r>
              <w:t xml:space="preserve"> - время работы дизель-молота в залоге, фиксируемое секундомером с точностью до 0,1 с. Секундомер включают в момент первого удара и выключают на десятом ударе, не считая пускового.</w:t>
            </w:r>
          </w:p>
        </w:tc>
      </w:tr>
    </w:tbl>
    <w:p w:rsidR="002C53DC" w:rsidRDefault="002C53DC">
      <w:pPr>
        <w:pStyle w:val="ConsPlusNormal"/>
        <w:jc w:val="both"/>
      </w:pPr>
    </w:p>
    <w:p w:rsidR="002C53DC" w:rsidRDefault="002C53DC">
      <w:pPr>
        <w:pStyle w:val="ConsPlusNormal"/>
        <w:jc w:val="right"/>
      </w:pPr>
      <w:bookmarkStart w:id="77" w:name="P1590"/>
      <w:bookmarkEnd w:id="77"/>
      <w:r>
        <w:t>Таблица 7.14</w:t>
      </w:r>
    </w:p>
    <w:p w:rsidR="002C53DC" w:rsidRDefault="002C53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9"/>
        <w:gridCol w:w="4592"/>
      </w:tblGrid>
      <w:tr w:rsidR="002C53DC">
        <w:tc>
          <w:tcPr>
            <w:tcW w:w="4479" w:type="dxa"/>
            <w:vAlign w:val="center"/>
          </w:tcPr>
          <w:p w:rsidR="002C53DC" w:rsidRDefault="002C53DC">
            <w:pPr>
              <w:pStyle w:val="ConsPlusNormal"/>
              <w:jc w:val="center"/>
            </w:pPr>
            <w:r>
              <w:t>Возмущающая сила вибропогружателя, кН</w:t>
            </w:r>
          </w:p>
        </w:tc>
        <w:tc>
          <w:tcPr>
            <w:tcW w:w="4592" w:type="dxa"/>
            <w:vAlign w:val="center"/>
          </w:tcPr>
          <w:p w:rsidR="002C53DC" w:rsidRDefault="002C53DC">
            <w:pPr>
              <w:pStyle w:val="ConsPlusNormal"/>
              <w:jc w:val="center"/>
            </w:pPr>
            <w:r>
              <w:t>Эквивалентная расчетная энергия удара вибропогружателя, кДж</w:t>
            </w:r>
          </w:p>
        </w:tc>
      </w:tr>
      <w:tr w:rsidR="002C53DC">
        <w:tc>
          <w:tcPr>
            <w:tcW w:w="4479" w:type="dxa"/>
          </w:tcPr>
          <w:p w:rsidR="002C53DC" w:rsidRDefault="002C53DC">
            <w:pPr>
              <w:pStyle w:val="ConsPlusNormal"/>
              <w:jc w:val="center"/>
            </w:pPr>
            <w:r>
              <w:t>100</w:t>
            </w:r>
          </w:p>
        </w:tc>
        <w:tc>
          <w:tcPr>
            <w:tcW w:w="4592" w:type="dxa"/>
          </w:tcPr>
          <w:p w:rsidR="002C53DC" w:rsidRDefault="002C53DC">
            <w:pPr>
              <w:pStyle w:val="ConsPlusNormal"/>
              <w:jc w:val="center"/>
            </w:pPr>
            <w:r>
              <w:t>45,0</w:t>
            </w:r>
          </w:p>
        </w:tc>
      </w:tr>
      <w:tr w:rsidR="002C53DC">
        <w:tc>
          <w:tcPr>
            <w:tcW w:w="4479" w:type="dxa"/>
          </w:tcPr>
          <w:p w:rsidR="002C53DC" w:rsidRDefault="002C53DC">
            <w:pPr>
              <w:pStyle w:val="ConsPlusNormal"/>
              <w:jc w:val="center"/>
            </w:pPr>
            <w:r>
              <w:t>200</w:t>
            </w:r>
          </w:p>
        </w:tc>
        <w:tc>
          <w:tcPr>
            <w:tcW w:w="4592" w:type="dxa"/>
          </w:tcPr>
          <w:p w:rsidR="002C53DC" w:rsidRDefault="002C53DC">
            <w:pPr>
              <w:pStyle w:val="ConsPlusNormal"/>
              <w:jc w:val="center"/>
            </w:pPr>
            <w:r>
              <w:t>90,0</w:t>
            </w:r>
          </w:p>
        </w:tc>
      </w:tr>
      <w:tr w:rsidR="002C53DC">
        <w:tc>
          <w:tcPr>
            <w:tcW w:w="4479" w:type="dxa"/>
          </w:tcPr>
          <w:p w:rsidR="002C53DC" w:rsidRDefault="002C53DC">
            <w:pPr>
              <w:pStyle w:val="ConsPlusNormal"/>
              <w:jc w:val="center"/>
            </w:pPr>
            <w:r>
              <w:t>300</w:t>
            </w:r>
          </w:p>
        </w:tc>
        <w:tc>
          <w:tcPr>
            <w:tcW w:w="4592" w:type="dxa"/>
          </w:tcPr>
          <w:p w:rsidR="002C53DC" w:rsidRDefault="002C53DC">
            <w:pPr>
              <w:pStyle w:val="ConsPlusNormal"/>
              <w:jc w:val="center"/>
            </w:pPr>
            <w:r>
              <w:t>130,0</w:t>
            </w:r>
          </w:p>
        </w:tc>
      </w:tr>
      <w:tr w:rsidR="002C53DC">
        <w:tc>
          <w:tcPr>
            <w:tcW w:w="4479" w:type="dxa"/>
          </w:tcPr>
          <w:p w:rsidR="002C53DC" w:rsidRDefault="002C53DC">
            <w:pPr>
              <w:pStyle w:val="ConsPlusNormal"/>
              <w:jc w:val="center"/>
            </w:pPr>
            <w:r>
              <w:t>400</w:t>
            </w:r>
          </w:p>
        </w:tc>
        <w:tc>
          <w:tcPr>
            <w:tcW w:w="4592" w:type="dxa"/>
          </w:tcPr>
          <w:p w:rsidR="002C53DC" w:rsidRDefault="002C53DC">
            <w:pPr>
              <w:pStyle w:val="ConsPlusNormal"/>
              <w:jc w:val="center"/>
            </w:pPr>
            <w:r>
              <w:t>175,0</w:t>
            </w:r>
          </w:p>
        </w:tc>
      </w:tr>
      <w:tr w:rsidR="002C53DC">
        <w:tc>
          <w:tcPr>
            <w:tcW w:w="4479" w:type="dxa"/>
          </w:tcPr>
          <w:p w:rsidR="002C53DC" w:rsidRDefault="002C53DC">
            <w:pPr>
              <w:pStyle w:val="ConsPlusNormal"/>
              <w:jc w:val="center"/>
            </w:pPr>
            <w:r>
              <w:t>500</w:t>
            </w:r>
          </w:p>
        </w:tc>
        <w:tc>
          <w:tcPr>
            <w:tcW w:w="4592" w:type="dxa"/>
          </w:tcPr>
          <w:p w:rsidR="002C53DC" w:rsidRDefault="002C53DC">
            <w:pPr>
              <w:pStyle w:val="ConsPlusNormal"/>
              <w:jc w:val="center"/>
            </w:pPr>
            <w:r>
              <w:t>220,0</w:t>
            </w:r>
          </w:p>
        </w:tc>
      </w:tr>
      <w:tr w:rsidR="002C53DC">
        <w:tc>
          <w:tcPr>
            <w:tcW w:w="4479" w:type="dxa"/>
          </w:tcPr>
          <w:p w:rsidR="002C53DC" w:rsidRDefault="002C53DC">
            <w:pPr>
              <w:pStyle w:val="ConsPlusNormal"/>
              <w:jc w:val="center"/>
            </w:pPr>
            <w:r>
              <w:t>600</w:t>
            </w:r>
          </w:p>
        </w:tc>
        <w:tc>
          <w:tcPr>
            <w:tcW w:w="4592" w:type="dxa"/>
          </w:tcPr>
          <w:p w:rsidR="002C53DC" w:rsidRDefault="002C53DC">
            <w:pPr>
              <w:pStyle w:val="ConsPlusNormal"/>
              <w:jc w:val="center"/>
            </w:pPr>
            <w:r>
              <w:t>265,0</w:t>
            </w:r>
          </w:p>
        </w:tc>
      </w:tr>
      <w:tr w:rsidR="002C53DC">
        <w:tc>
          <w:tcPr>
            <w:tcW w:w="4479" w:type="dxa"/>
          </w:tcPr>
          <w:p w:rsidR="002C53DC" w:rsidRDefault="002C53DC">
            <w:pPr>
              <w:pStyle w:val="ConsPlusNormal"/>
              <w:jc w:val="center"/>
            </w:pPr>
            <w:r>
              <w:t>700</w:t>
            </w:r>
          </w:p>
        </w:tc>
        <w:tc>
          <w:tcPr>
            <w:tcW w:w="4592" w:type="dxa"/>
          </w:tcPr>
          <w:p w:rsidR="002C53DC" w:rsidRDefault="002C53DC">
            <w:pPr>
              <w:pStyle w:val="ConsPlusNormal"/>
              <w:jc w:val="center"/>
            </w:pPr>
            <w:r>
              <w:t>310,0</w:t>
            </w:r>
          </w:p>
        </w:tc>
      </w:tr>
      <w:tr w:rsidR="002C53DC">
        <w:tc>
          <w:tcPr>
            <w:tcW w:w="4479" w:type="dxa"/>
          </w:tcPr>
          <w:p w:rsidR="002C53DC" w:rsidRDefault="002C53DC">
            <w:pPr>
              <w:pStyle w:val="ConsPlusNormal"/>
              <w:jc w:val="center"/>
            </w:pPr>
            <w:r>
              <w:t>800</w:t>
            </w:r>
          </w:p>
        </w:tc>
        <w:tc>
          <w:tcPr>
            <w:tcW w:w="4592" w:type="dxa"/>
          </w:tcPr>
          <w:p w:rsidR="002C53DC" w:rsidRDefault="002C53DC">
            <w:pPr>
              <w:pStyle w:val="ConsPlusNormal"/>
              <w:jc w:val="center"/>
            </w:pPr>
            <w:r>
              <w:t>350,0</w:t>
            </w:r>
          </w:p>
        </w:tc>
      </w:tr>
    </w:tbl>
    <w:p w:rsidR="002C53DC" w:rsidRDefault="002C53DC">
      <w:pPr>
        <w:pStyle w:val="ConsPlusNormal"/>
        <w:jc w:val="both"/>
      </w:pPr>
    </w:p>
    <w:p w:rsidR="002C53DC" w:rsidRDefault="002C53DC">
      <w:pPr>
        <w:pStyle w:val="ConsPlusNormal"/>
        <w:ind w:firstLine="540"/>
        <w:jc w:val="both"/>
      </w:pPr>
      <w:r>
        <w:t xml:space="preserve">Частные значения предельного сопротивления при динамических испытаниях железобетонных свай длиной свыше 20 м, а также стальных свай любой длины по измеренным остаточным и упругим отказам при их погружении молотами следует определять с помощью </w:t>
      </w:r>
      <w:r>
        <w:lastRenderedPageBreak/>
        <w:t>компьютерных программ, методы расчета забивки свай в которых основаны на волновой теории удара. Указанные компьютерные программы допускается использовать при испытаниях буронабивных свай соответствующими подвесными молотами большой массы.</w:t>
      </w:r>
    </w:p>
    <w:p w:rsidR="002C53DC" w:rsidRDefault="002C53DC">
      <w:pPr>
        <w:pStyle w:val="ConsPlusNormal"/>
        <w:spacing w:before="220"/>
        <w:ind w:firstLine="540"/>
        <w:jc w:val="both"/>
      </w:pPr>
      <w:r>
        <w:t>Примечание - При забивке свай в грунт, подлежащий удалению при разработке котлована, или в грунт дна водотока значение расчетного отказа следует определять исходя из несущей способности свай, вычисленной с учетом неудаленного или подверженного возможному размыву грунта, а в местах вероятного проявления отрицательных сил трения - с их учетом.</w:t>
      </w:r>
    </w:p>
    <w:p w:rsidR="002C53DC" w:rsidRDefault="002C53DC">
      <w:pPr>
        <w:pStyle w:val="ConsPlusNormal"/>
        <w:jc w:val="both"/>
      </w:pPr>
    </w:p>
    <w:p w:rsidR="002C53DC" w:rsidRDefault="002C53DC">
      <w:pPr>
        <w:pStyle w:val="ConsPlusNormal"/>
        <w:ind w:firstLine="540"/>
        <w:jc w:val="both"/>
      </w:pPr>
      <w:r>
        <w:t xml:space="preserve">7.3.8 Несущую способность </w:t>
      </w:r>
      <w:r>
        <w:rPr>
          <w:i/>
        </w:rPr>
        <w:t>F</w:t>
      </w:r>
      <w:r>
        <w:rPr>
          <w:i/>
          <w:vertAlign w:val="subscript"/>
        </w:rPr>
        <w:t>d</w:t>
      </w:r>
      <w:r>
        <w:t xml:space="preserve">, кН, забивной висячей сваи, работающей на вдавливающую нагрузку, по результатам испытаний грунтов эталонной сваей или статическим зондированием следует определять по </w:t>
      </w:r>
      <w:hyperlink w:anchor="P1474">
        <w:r>
          <w:rPr>
            <w:color w:val="0000FF"/>
          </w:rPr>
          <w:t>формуле (7.20)</w:t>
        </w:r>
      </w:hyperlink>
      <w:r>
        <w:t xml:space="preserve">, в которой следует принять </w:t>
      </w:r>
      <w:r>
        <w:rPr>
          <w:noProof/>
          <w:position w:val="-8"/>
        </w:rPr>
        <w:drawing>
          <wp:inline distT="0" distB="0" distL="0" distR="0">
            <wp:extent cx="419100" cy="251460"/>
            <wp:effectExtent l="0" t="0" r="0" b="0"/>
            <wp:docPr id="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419100" cy="251460"/>
                    </a:xfrm>
                    <a:prstGeom prst="rect">
                      <a:avLst/>
                    </a:prstGeom>
                    <a:noFill/>
                    <a:ln>
                      <a:noFill/>
                    </a:ln>
                  </pic:spPr>
                </pic:pic>
              </a:graphicData>
            </a:graphic>
          </wp:inline>
        </w:drawing>
      </w:r>
      <w:r>
        <w:t>.</w:t>
      </w:r>
    </w:p>
    <w:p w:rsidR="002C53DC" w:rsidRDefault="002C53DC">
      <w:pPr>
        <w:pStyle w:val="ConsPlusNormal"/>
        <w:spacing w:before="220"/>
        <w:ind w:firstLine="540"/>
        <w:jc w:val="both"/>
      </w:pPr>
      <w:r>
        <w:t xml:space="preserve">При этом нормативное значение </w:t>
      </w:r>
      <w:r>
        <w:rPr>
          <w:i/>
        </w:rPr>
        <w:t>F</w:t>
      </w:r>
      <w:r>
        <w:rPr>
          <w:i/>
          <w:vertAlign w:val="subscript"/>
        </w:rPr>
        <w:t>un</w:t>
      </w:r>
      <w:r>
        <w:t xml:space="preserve"> определяют на основе частных значений предельного сопротивления сваи </w:t>
      </w:r>
      <w:r>
        <w:rPr>
          <w:i/>
        </w:rPr>
        <w:t>F</w:t>
      </w:r>
      <w:r>
        <w:rPr>
          <w:i/>
          <w:vertAlign w:val="subscript"/>
        </w:rPr>
        <w:t>u</w:t>
      </w:r>
      <w:r>
        <w:t xml:space="preserve">, кН, в месте испытания грунтов эталонной сваей или зондированием, определенных в соответствии с </w:t>
      </w:r>
      <w:hyperlink w:anchor="P1617">
        <w:r>
          <w:rPr>
            <w:color w:val="0000FF"/>
          </w:rPr>
          <w:t>7.3.9</w:t>
        </w:r>
      </w:hyperlink>
      <w:r>
        <w:t xml:space="preserve">, </w:t>
      </w:r>
      <w:hyperlink w:anchor="P1714">
        <w:r>
          <w:rPr>
            <w:color w:val="0000FF"/>
          </w:rPr>
          <w:t>7.3.10</w:t>
        </w:r>
      </w:hyperlink>
      <w:r>
        <w:t xml:space="preserve"> или </w:t>
      </w:r>
      <w:hyperlink w:anchor="P1831">
        <w:r>
          <w:rPr>
            <w:color w:val="0000FF"/>
          </w:rPr>
          <w:t>7.3.11</w:t>
        </w:r>
      </w:hyperlink>
      <w:r>
        <w:t>.</w:t>
      </w:r>
    </w:p>
    <w:p w:rsidR="002C53DC" w:rsidRDefault="002C53DC">
      <w:pPr>
        <w:pStyle w:val="ConsPlusNormal"/>
        <w:spacing w:before="220"/>
        <w:ind w:firstLine="540"/>
        <w:jc w:val="both"/>
      </w:pPr>
      <w:r>
        <w:t xml:space="preserve">Коэффициент надежности по грунту </w:t>
      </w:r>
      <w:r>
        <w:rPr>
          <w:noProof/>
          <w:position w:val="-9"/>
        </w:rPr>
        <w:drawing>
          <wp:inline distT="0" distB="0" distL="0" distR="0">
            <wp:extent cx="283210" cy="262255"/>
            <wp:effectExtent l="0" t="0" r="0" b="0"/>
            <wp:docPr id="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283210" cy="262255"/>
                    </a:xfrm>
                    <a:prstGeom prst="rect">
                      <a:avLst/>
                    </a:prstGeom>
                    <a:noFill/>
                    <a:ln>
                      <a:noFill/>
                    </a:ln>
                  </pic:spPr>
                </pic:pic>
              </a:graphicData>
            </a:graphic>
          </wp:inline>
        </w:drawing>
      </w:r>
      <w:r>
        <w:t xml:space="preserve"> определяют на основе статистической обработки частных значений предельного сопротивления сваи </w:t>
      </w:r>
      <w:r>
        <w:rPr>
          <w:i/>
        </w:rPr>
        <w:t>F</w:t>
      </w:r>
      <w:r>
        <w:rPr>
          <w:i/>
          <w:vertAlign w:val="subscript"/>
        </w:rPr>
        <w:t>u</w:t>
      </w:r>
      <w:r>
        <w:t xml:space="preserve"> в соответствии с </w:t>
      </w:r>
      <w:hyperlink w:anchor="P1481">
        <w:r>
          <w:rPr>
            <w:color w:val="0000FF"/>
          </w:rPr>
          <w:t>7.3.4</w:t>
        </w:r>
      </w:hyperlink>
      <w:r>
        <w:t>.</w:t>
      </w:r>
    </w:p>
    <w:p w:rsidR="002C53DC" w:rsidRDefault="002C53DC">
      <w:pPr>
        <w:pStyle w:val="ConsPlusNormal"/>
        <w:spacing w:before="220"/>
        <w:ind w:firstLine="540"/>
        <w:jc w:val="both"/>
      </w:pPr>
      <w:bookmarkStart w:id="78" w:name="P1617"/>
      <w:bookmarkEnd w:id="78"/>
      <w:r>
        <w:t xml:space="preserve">7.3.9 Частное значение предельного сопротивления забивной сваи в месте испытания грунтов эталонной сваей </w:t>
      </w:r>
      <w:r>
        <w:rPr>
          <w:i/>
        </w:rPr>
        <w:t>F</w:t>
      </w:r>
      <w:r>
        <w:rPr>
          <w:i/>
          <w:vertAlign w:val="subscript"/>
        </w:rPr>
        <w:t>u</w:t>
      </w:r>
      <w:r>
        <w:t>, кН, следует определять:</w:t>
      </w:r>
    </w:p>
    <w:p w:rsidR="002C53DC" w:rsidRDefault="002C53DC">
      <w:pPr>
        <w:pStyle w:val="ConsPlusNormal"/>
        <w:spacing w:before="220"/>
        <w:ind w:firstLine="540"/>
        <w:jc w:val="both"/>
      </w:pPr>
      <w:r>
        <w:t>а) при испытании грунтов эталонной сваей типа I - по формуле</w:t>
      </w:r>
    </w:p>
    <w:p w:rsidR="002C53DC" w:rsidRDefault="002C53DC">
      <w:pPr>
        <w:pStyle w:val="ConsPlusNormal"/>
        <w:jc w:val="both"/>
      </w:pPr>
    </w:p>
    <w:p w:rsidR="002C53DC" w:rsidRDefault="002C53DC">
      <w:pPr>
        <w:pStyle w:val="ConsPlusNormal"/>
        <w:jc w:val="center"/>
      </w:pPr>
      <w:r>
        <w:rPr>
          <w:noProof/>
          <w:position w:val="-9"/>
        </w:rPr>
        <w:drawing>
          <wp:inline distT="0" distB="0" distL="0" distR="0">
            <wp:extent cx="1407160" cy="262255"/>
            <wp:effectExtent l="0" t="0" r="0" b="0"/>
            <wp:docPr id="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1407160" cy="262255"/>
                    </a:xfrm>
                    <a:prstGeom prst="rect">
                      <a:avLst/>
                    </a:prstGeom>
                    <a:noFill/>
                    <a:ln>
                      <a:noFill/>
                    </a:ln>
                  </pic:spPr>
                </pic:pic>
              </a:graphicData>
            </a:graphic>
          </wp:inline>
        </w:drawing>
      </w:r>
      <w:r>
        <w:t xml:space="preserve"> (7.25)</w:t>
      </w:r>
    </w:p>
    <w:p w:rsidR="002C53DC" w:rsidRDefault="002C53DC">
      <w:pPr>
        <w:pStyle w:val="ConsPlusNormal"/>
        <w:jc w:val="both"/>
      </w:pPr>
    </w:p>
    <w:p w:rsidR="002C53DC" w:rsidRDefault="002C53DC">
      <w:pPr>
        <w:pStyle w:val="ConsPlusNormal"/>
        <w:ind w:firstLine="540"/>
        <w:jc w:val="both"/>
      </w:pPr>
      <w:r>
        <w:t xml:space="preserve">где </w:t>
      </w:r>
      <w:r>
        <w:rPr>
          <w:noProof/>
          <w:position w:val="-9"/>
        </w:rPr>
        <w:drawing>
          <wp:inline distT="0" distB="0" distL="0" distR="0">
            <wp:extent cx="220345" cy="262255"/>
            <wp:effectExtent l="0" t="0" r="0" b="0"/>
            <wp:docPr id="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r>
        <w:t xml:space="preserve"> - коэффициент, принимаемый равным 1,25 при заглублении сваи в плотные пески независимо от их крупности или крупнообломочные грунты и равным 1,0 для остальных грунтов;</w:t>
      </w:r>
    </w:p>
    <w:p w:rsidR="002C53DC" w:rsidRDefault="002C53DC">
      <w:pPr>
        <w:pStyle w:val="ConsPlusNormal"/>
        <w:spacing w:before="220"/>
        <w:ind w:firstLine="540"/>
        <w:jc w:val="both"/>
      </w:pPr>
      <w:r>
        <w:rPr>
          <w:i/>
        </w:rPr>
        <w:t>u</w:t>
      </w:r>
      <w:r>
        <w:t xml:space="preserve">, </w:t>
      </w:r>
      <w:r>
        <w:rPr>
          <w:i/>
        </w:rPr>
        <w:t>u</w:t>
      </w:r>
      <w:r>
        <w:rPr>
          <w:i/>
          <w:vertAlign w:val="subscript"/>
        </w:rPr>
        <w:t>sp</w:t>
      </w:r>
      <w:r>
        <w:t xml:space="preserve"> - периметры поперечного сечения применяемой сваи и эталонной;</w:t>
      </w:r>
    </w:p>
    <w:p w:rsidR="002C53DC" w:rsidRDefault="002C53DC">
      <w:pPr>
        <w:pStyle w:val="ConsPlusNormal"/>
        <w:spacing w:before="220"/>
        <w:ind w:firstLine="540"/>
        <w:jc w:val="both"/>
      </w:pPr>
      <w:r>
        <w:rPr>
          <w:i/>
        </w:rPr>
        <w:t>F</w:t>
      </w:r>
      <w:r>
        <w:rPr>
          <w:i/>
          <w:vertAlign w:val="subscript"/>
        </w:rPr>
        <w:t>u</w:t>
      </w:r>
      <w:r>
        <w:rPr>
          <w:vertAlign w:val="subscript"/>
        </w:rPr>
        <w:t>,</w:t>
      </w:r>
      <w:r>
        <w:rPr>
          <w:i/>
          <w:vertAlign w:val="subscript"/>
        </w:rPr>
        <w:t>sp</w:t>
      </w:r>
      <w:r>
        <w:t xml:space="preserve"> - частное значение предельного сопротивления эталонной сваи, кН, определяемое по результатам испытания статической нагрузкой по </w:t>
      </w:r>
      <w:hyperlink w:anchor="P1485">
        <w:r>
          <w:rPr>
            <w:color w:val="0000FF"/>
          </w:rPr>
          <w:t>7.3.5</w:t>
        </w:r>
      </w:hyperlink>
      <w:r>
        <w:t>;</w:t>
      </w:r>
    </w:p>
    <w:p w:rsidR="002C53DC" w:rsidRDefault="002C53DC">
      <w:pPr>
        <w:pStyle w:val="ConsPlusNormal"/>
        <w:spacing w:before="220"/>
        <w:ind w:firstLine="540"/>
        <w:jc w:val="both"/>
      </w:pPr>
      <w:r>
        <w:t>б) при испытании грунтов эталонной сваей типа II или III - по формуле</w:t>
      </w:r>
    </w:p>
    <w:p w:rsidR="002C53DC" w:rsidRDefault="002C53DC">
      <w:pPr>
        <w:pStyle w:val="ConsPlusNormal"/>
        <w:jc w:val="both"/>
      </w:pPr>
    </w:p>
    <w:p w:rsidR="002C53DC" w:rsidRDefault="002C53DC">
      <w:pPr>
        <w:pStyle w:val="ConsPlusNormal"/>
        <w:jc w:val="center"/>
      </w:pPr>
      <w:r>
        <w:rPr>
          <w:noProof/>
          <w:position w:val="-9"/>
        </w:rPr>
        <w:drawing>
          <wp:inline distT="0" distB="0" distL="0" distR="0">
            <wp:extent cx="1750060" cy="262255"/>
            <wp:effectExtent l="0" t="0" r="0" b="0"/>
            <wp:docPr id="1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1750060" cy="262255"/>
                    </a:xfrm>
                    <a:prstGeom prst="rect">
                      <a:avLst/>
                    </a:prstGeom>
                    <a:noFill/>
                    <a:ln>
                      <a:noFill/>
                    </a:ln>
                  </pic:spPr>
                </pic:pic>
              </a:graphicData>
            </a:graphic>
          </wp:inline>
        </w:drawing>
      </w:r>
      <w:r>
        <w:t xml:space="preserve"> (7.26)</w:t>
      </w:r>
    </w:p>
    <w:p w:rsidR="002C53DC" w:rsidRDefault="002C53DC">
      <w:pPr>
        <w:pStyle w:val="ConsPlusNormal"/>
        <w:jc w:val="both"/>
      </w:pPr>
    </w:p>
    <w:p w:rsidR="002C53DC" w:rsidRDefault="002C53DC">
      <w:pPr>
        <w:pStyle w:val="ConsPlusNormal"/>
        <w:ind w:firstLine="540"/>
        <w:jc w:val="both"/>
      </w:pPr>
      <w:r>
        <w:t xml:space="preserve">где </w:t>
      </w:r>
      <w:r>
        <w:rPr>
          <w:noProof/>
          <w:position w:val="-9"/>
        </w:rPr>
        <w:drawing>
          <wp:inline distT="0" distB="0" distL="0" distR="0">
            <wp:extent cx="293370" cy="262255"/>
            <wp:effectExtent l="0" t="0" r="0" b="0"/>
            <wp:docPr id="1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293370" cy="262255"/>
                    </a:xfrm>
                    <a:prstGeom prst="rect">
                      <a:avLst/>
                    </a:prstGeom>
                    <a:noFill/>
                    <a:ln>
                      <a:noFill/>
                    </a:ln>
                  </pic:spPr>
                </pic:pic>
              </a:graphicData>
            </a:graphic>
          </wp:inline>
        </w:drawing>
      </w:r>
      <w:r>
        <w:t xml:space="preserve"> - коэффициент условий работы под нижним концом натурной сваи, принимаемый по </w:t>
      </w:r>
      <w:hyperlink w:anchor="P1638">
        <w:r>
          <w:rPr>
            <w:color w:val="0000FF"/>
          </w:rPr>
          <w:t>таблице 7.15</w:t>
        </w:r>
      </w:hyperlink>
      <w:r>
        <w:t xml:space="preserve"> в зависимости от предельного сопротивления грунта под нижним концом эталонной сваи </w:t>
      </w:r>
      <w:r>
        <w:rPr>
          <w:i/>
        </w:rPr>
        <w:t>R</w:t>
      </w:r>
      <w:r>
        <w:rPr>
          <w:i/>
          <w:vertAlign w:val="subscript"/>
        </w:rPr>
        <w:t>sp</w:t>
      </w:r>
      <w:r>
        <w:t>;</w:t>
      </w:r>
    </w:p>
    <w:p w:rsidR="002C53DC" w:rsidRDefault="002C53DC">
      <w:pPr>
        <w:pStyle w:val="ConsPlusNormal"/>
        <w:spacing w:before="220"/>
        <w:ind w:firstLine="540"/>
        <w:jc w:val="both"/>
      </w:pPr>
      <w:r>
        <w:rPr>
          <w:i/>
        </w:rPr>
        <w:t>R</w:t>
      </w:r>
      <w:r>
        <w:rPr>
          <w:i/>
          <w:vertAlign w:val="subscript"/>
        </w:rPr>
        <w:t>sp</w:t>
      </w:r>
      <w:r>
        <w:t xml:space="preserve"> - предельное сопротивление грунта под нижним концом эталонной сваи, кПа;</w:t>
      </w:r>
    </w:p>
    <w:p w:rsidR="002C53DC" w:rsidRDefault="002C53DC">
      <w:pPr>
        <w:pStyle w:val="ConsPlusNormal"/>
        <w:spacing w:before="220"/>
        <w:ind w:firstLine="540"/>
        <w:jc w:val="both"/>
      </w:pPr>
      <w:r>
        <w:rPr>
          <w:i/>
        </w:rPr>
        <w:t>A</w:t>
      </w:r>
      <w:r>
        <w:t xml:space="preserve"> - площадь поперечного сечения натурной сваи, м</w:t>
      </w:r>
      <w:r>
        <w:rPr>
          <w:vertAlign w:val="superscript"/>
        </w:rPr>
        <w:t>2</w:t>
      </w:r>
      <w:r>
        <w:t>;</w:t>
      </w:r>
    </w:p>
    <w:p w:rsidR="002C53DC" w:rsidRDefault="002C53DC">
      <w:pPr>
        <w:pStyle w:val="ConsPlusNormal"/>
        <w:spacing w:before="220"/>
        <w:ind w:firstLine="540"/>
        <w:jc w:val="both"/>
      </w:pPr>
      <w:r>
        <w:rPr>
          <w:noProof/>
          <w:position w:val="-9"/>
        </w:rPr>
        <w:drawing>
          <wp:inline distT="0" distB="0" distL="0" distR="0">
            <wp:extent cx="304165" cy="262255"/>
            <wp:effectExtent l="0" t="0" r="0" b="0"/>
            <wp:docPr id="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304165" cy="262255"/>
                    </a:xfrm>
                    <a:prstGeom prst="rect">
                      <a:avLst/>
                    </a:prstGeom>
                    <a:noFill/>
                    <a:ln>
                      <a:noFill/>
                    </a:ln>
                  </pic:spPr>
                </pic:pic>
              </a:graphicData>
            </a:graphic>
          </wp:inline>
        </w:drawing>
      </w:r>
      <w:r>
        <w:t xml:space="preserve"> - коэффициент условий работы на боковой поверхности натурной сваи, принимаемый по </w:t>
      </w:r>
      <w:hyperlink w:anchor="P1638">
        <w:r>
          <w:rPr>
            <w:color w:val="0000FF"/>
          </w:rPr>
          <w:t>таблице 7.15</w:t>
        </w:r>
      </w:hyperlink>
      <w:r>
        <w:t xml:space="preserve"> в зависимости от </w:t>
      </w:r>
      <w:r>
        <w:rPr>
          <w:i/>
        </w:rPr>
        <w:t>f</w:t>
      </w:r>
      <w:r>
        <w:rPr>
          <w:i/>
          <w:vertAlign w:val="subscript"/>
        </w:rPr>
        <w:t>sp</w:t>
      </w:r>
      <w:r>
        <w:t>;</w:t>
      </w:r>
    </w:p>
    <w:p w:rsidR="002C53DC" w:rsidRDefault="002C53DC">
      <w:pPr>
        <w:pStyle w:val="ConsPlusNormal"/>
        <w:spacing w:before="220"/>
        <w:ind w:firstLine="540"/>
        <w:jc w:val="both"/>
      </w:pPr>
      <w:r>
        <w:rPr>
          <w:i/>
        </w:rPr>
        <w:t>f</w:t>
      </w:r>
      <w:r>
        <w:rPr>
          <w:i/>
          <w:vertAlign w:val="subscript"/>
        </w:rPr>
        <w:t>sp</w:t>
      </w:r>
      <w:r>
        <w:t xml:space="preserve"> - среднее значение предельного сопротивления грунта на боковой поверхности эталонной сваи, кПа;</w:t>
      </w:r>
    </w:p>
    <w:p w:rsidR="002C53DC" w:rsidRDefault="002C53DC">
      <w:pPr>
        <w:pStyle w:val="ConsPlusNormal"/>
        <w:spacing w:before="220"/>
        <w:ind w:firstLine="540"/>
        <w:jc w:val="both"/>
      </w:pPr>
      <w:r>
        <w:rPr>
          <w:i/>
        </w:rPr>
        <w:lastRenderedPageBreak/>
        <w:t>h</w:t>
      </w:r>
      <w:r>
        <w:t xml:space="preserve"> - глубина погружения натурной сваи, м;</w:t>
      </w:r>
    </w:p>
    <w:p w:rsidR="002C53DC" w:rsidRDefault="002C53DC">
      <w:pPr>
        <w:pStyle w:val="ConsPlusNormal"/>
        <w:spacing w:before="220"/>
        <w:ind w:firstLine="540"/>
        <w:jc w:val="both"/>
      </w:pPr>
      <w:r>
        <w:rPr>
          <w:i/>
        </w:rPr>
        <w:t>u</w:t>
      </w:r>
      <w:r>
        <w:t xml:space="preserve"> - периметр поперечного сечения ствола сваи, м.</w:t>
      </w:r>
    </w:p>
    <w:p w:rsidR="002C53DC" w:rsidRDefault="002C53DC">
      <w:pPr>
        <w:pStyle w:val="ConsPlusNormal"/>
        <w:spacing w:before="220"/>
        <w:ind w:firstLine="540"/>
        <w:jc w:val="both"/>
      </w:pPr>
      <w:r>
        <w:t>Примечание - При применении эталонной сваи типа II следует проверять соответствие суммы предельных сопротивлений грунта под нижним концом и на боковой поверхности эталонной сваи ее предельному сопротивлению. Если разница между ними превышает 20%, то расчет предельного сопротивления натурной сваи должен выполняться как для эталонной сваи типа I.</w:t>
      </w:r>
    </w:p>
    <w:p w:rsidR="002C53DC" w:rsidRDefault="002C53DC">
      <w:pPr>
        <w:pStyle w:val="ConsPlusNormal"/>
        <w:jc w:val="both"/>
      </w:pPr>
    </w:p>
    <w:p w:rsidR="002C53DC" w:rsidRDefault="002C53DC">
      <w:pPr>
        <w:pStyle w:val="ConsPlusNormal"/>
        <w:jc w:val="right"/>
      </w:pPr>
      <w:bookmarkStart w:id="79" w:name="P1638"/>
      <w:bookmarkEnd w:id="79"/>
      <w:r>
        <w:t>Таблица 7.15</w:t>
      </w:r>
    </w:p>
    <w:p w:rsidR="002C53DC" w:rsidRDefault="002C53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1247"/>
        <w:gridCol w:w="1247"/>
        <w:gridCol w:w="907"/>
        <w:gridCol w:w="964"/>
        <w:gridCol w:w="1701"/>
        <w:gridCol w:w="1814"/>
      </w:tblGrid>
      <w:tr w:rsidR="002C53DC">
        <w:tc>
          <w:tcPr>
            <w:tcW w:w="1191" w:type="dxa"/>
            <w:vMerge w:val="restart"/>
            <w:vAlign w:val="center"/>
          </w:tcPr>
          <w:p w:rsidR="002C53DC" w:rsidRDefault="002C53DC">
            <w:pPr>
              <w:pStyle w:val="ConsPlusNormal"/>
              <w:jc w:val="center"/>
            </w:pPr>
            <w:r>
              <w:rPr>
                <w:i/>
              </w:rPr>
              <w:t>R</w:t>
            </w:r>
            <w:r>
              <w:rPr>
                <w:i/>
                <w:vertAlign w:val="subscript"/>
              </w:rPr>
              <w:t>sp</w:t>
            </w:r>
            <w:r>
              <w:t>, кПа</w:t>
            </w:r>
          </w:p>
        </w:tc>
        <w:tc>
          <w:tcPr>
            <w:tcW w:w="2494" w:type="dxa"/>
            <w:gridSpan w:val="2"/>
            <w:vAlign w:val="center"/>
          </w:tcPr>
          <w:p w:rsidR="002C53DC" w:rsidRDefault="002C53DC">
            <w:pPr>
              <w:pStyle w:val="ConsPlusNormal"/>
              <w:jc w:val="center"/>
            </w:pPr>
            <w:r>
              <w:t xml:space="preserve">Коэффициент </w:t>
            </w:r>
            <w:r>
              <w:rPr>
                <w:noProof/>
                <w:position w:val="-9"/>
              </w:rPr>
              <w:drawing>
                <wp:inline distT="0" distB="0" distL="0" distR="0">
                  <wp:extent cx="293370" cy="262255"/>
                  <wp:effectExtent l="0" t="0" r="0" b="0"/>
                  <wp:docPr id="1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293370" cy="262255"/>
                          </a:xfrm>
                          <a:prstGeom prst="rect">
                            <a:avLst/>
                          </a:prstGeom>
                          <a:noFill/>
                          <a:ln>
                            <a:noFill/>
                          </a:ln>
                        </pic:spPr>
                      </pic:pic>
                    </a:graphicData>
                  </a:graphic>
                </wp:inline>
              </w:drawing>
            </w:r>
            <w:r>
              <w:t xml:space="preserve"> в зависимости от </w:t>
            </w:r>
            <w:r>
              <w:rPr>
                <w:i/>
              </w:rPr>
              <w:t>R</w:t>
            </w:r>
            <w:r>
              <w:rPr>
                <w:i/>
                <w:vertAlign w:val="subscript"/>
              </w:rPr>
              <w:t>sp</w:t>
            </w:r>
          </w:p>
        </w:tc>
        <w:tc>
          <w:tcPr>
            <w:tcW w:w="907" w:type="dxa"/>
            <w:vMerge w:val="restart"/>
            <w:vAlign w:val="center"/>
          </w:tcPr>
          <w:p w:rsidR="002C53DC" w:rsidRDefault="002C53DC">
            <w:pPr>
              <w:pStyle w:val="ConsPlusNormal"/>
              <w:jc w:val="center"/>
            </w:pPr>
            <w:r>
              <w:rPr>
                <w:i/>
              </w:rPr>
              <w:t>f</w:t>
            </w:r>
            <w:r>
              <w:rPr>
                <w:i/>
                <w:vertAlign w:val="subscript"/>
              </w:rPr>
              <w:t>sp</w:t>
            </w:r>
            <w:r>
              <w:rPr>
                <w:i/>
              </w:rPr>
              <w:t>,</w:t>
            </w:r>
            <w:r>
              <w:t xml:space="preserve"> кПа</w:t>
            </w:r>
          </w:p>
        </w:tc>
        <w:tc>
          <w:tcPr>
            <w:tcW w:w="2665" w:type="dxa"/>
            <w:gridSpan w:val="2"/>
            <w:vMerge w:val="restart"/>
            <w:vAlign w:val="center"/>
          </w:tcPr>
          <w:p w:rsidR="002C53DC" w:rsidRDefault="002C53DC">
            <w:pPr>
              <w:pStyle w:val="ConsPlusNormal"/>
              <w:jc w:val="center"/>
            </w:pPr>
            <w:r>
              <w:t xml:space="preserve">Коэффициент </w:t>
            </w:r>
            <w:r>
              <w:rPr>
                <w:noProof/>
                <w:position w:val="-9"/>
              </w:rPr>
              <w:drawing>
                <wp:inline distT="0" distB="0" distL="0" distR="0">
                  <wp:extent cx="304165" cy="262255"/>
                  <wp:effectExtent l="0" t="0" r="0" b="0"/>
                  <wp:docPr id="1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304165" cy="262255"/>
                          </a:xfrm>
                          <a:prstGeom prst="rect">
                            <a:avLst/>
                          </a:prstGeom>
                          <a:noFill/>
                          <a:ln>
                            <a:noFill/>
                          </a:ln>
                        </pic:spPr>
                      </pic:pic>
                    </a:graphicData>
                  </a:graphic>
                </wp:inline>
              </w:drawing>
            </w:r>
            <w:r>
              <w:t xml:space="preserve"> в зависимости от </w:t>
            </w:r>
            <w:r>
              <w:rPr>
                <w:i/>
              </w:rPr>
              <w:t>f</w:t>
            </w:r>
            <w:r>
              <w:rPr>
                <w:i/>
                <w:vertAlign w:val="subscript"/>
              </w:rPr>
              <w:t>sp</w:t>
            </w:r>
            <w:r>
              <w:t xml:space="preserve"> для эталонных свай типов II и III</w:t>
            </w:r>
          </w:p>
        </w:tc>
        <w:tc>
          <w:tcPr>
            <w:tcW w:w="1814" w:type="dxa"/>
            <w:vMerge w:val="restart"/>
            <w:vAlign w:val="center"/>
          </w:tcPr>
          <w:p w:rsidR="002C53DC" w:rsidRDefault="002C53DC">
            <w:pPr>
              <w:pStyle w:val="ConsPlusNormal"/>
              <w:jc w:val="center"/>
            </w:pPr>
            <w:r>
              <w:t xml:space="preserve">Коэффициент </w:t>
            </w:r>
            <w:r>
              <w:rPr>
                <w:noProof/>
                <w:position w:val="-9"/>
              </w:rPr>
              <w:drawing>
                <wp:inline distT="0" distB="0" distL="0" distR="0">
                  <wp:extent cx="304165" cy="262255"/>
                  <wp:effectExtent l="0" t="0" r="0" b="0"/>
                  <wp:docPr id="1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304165" cy="262255"/>
                          </a:xfrm>
                          <a:prstGeom prst="rect">
                            <a:avLst/>
                          </a:prstGeom>
                          <a:noFill/>
                          <a:ln>
                            <a:noFill/>
                          </a:ln>
                        </pic:spPr>
                      </pic:pic>
                    </a:graphicData>
                  </a:graphic>
                </wp:inline>
              </w:drawing>
            </w:r>
            <w:r>
              <w:t xml:space="preserve"> в зависимости от </w:t>
            </w:r>
            <w:r>
              <w:rPr>
                <w:i/>
              </w:rPr>
              <w:t>f</w:t>
            </w:r>
            <w:r>
              <w:rPr>
                <w:i/>
                <w:vertAlign w:val="subscript"/>
              </w:rPr>
              <w:t>sp</w:t>
            </w:r>
            <w:r>
              <w:t xml:space="preserve"> для сваи-зонда</w:t>
            </w:r>
          </w:p>
        </w:tc>
      </w:tr>
      <w:tr w:rsidR="002C53DC">
        <w:trPr>
          <w:trHeight w:val="269"/>
        </w:trPr>
        <w:tc>
          <w:tcPr>
            <w:tcW w:w="1191" w:type="dxa"/>
            <w:vMerge/>
          </w:tcPr>
          <w:p w:rsidR="002C53DC" w:rsidRDefault="002C53DC">
            <w:pPr>
              <w:pStyle w:val="ConsPlusNormal"/>
            </w:pPr>
          </w:p>
        </w:tc>
        <w:tc>
          <w:tcPr>
            <w:tcW w:w="1247" w:type="dxa"/>
            <w:vMerge w:val="restart"/>
            <w:vAlign w:val="center"/>
          </w:tcPr>
          <w:p w:rsidR="002C53DC" w:rsidRDefault="002C53DC">
            <w:pPr>
              <w:pStyle w:val="ConsPlusNormal"/>
              <w:jc w:val="center"/>
            </w:pPr>
            <w:r>
              <w:t>для эталонных свай типа II</w:t>
            </w:r>
          </w:p>
        </w:tc>
        <w:tc>
          <w:tcPr>
            <w:tcW w:w="1247" w:type="dxa"/>
            <w:vMerge w:val="restart"/>
            <w:vAlign w:val="center"/>
          </w:tcPr>
          <w:p w:rsidR="002C53DC" w:rsidRDefault="002C53DC">
            <w:pPr>
              <w:pStyle w:val="ConsPlusNormal"/>
              <w:jc w:val="center"/>
            </w:pPr>
            <w:r>
              <w:t>для эталонных свай типа III</w:t>
            </w:r>
          </w:p>
        </w:tc>
        <w:tc>
          <w:tcPr>
            <w:tcW w:w="907" w:type="dxa"/>
            <w:vMerge/>
          </w:tcPr>
          <w:p w:rsidR="002C53DC" w:rsidRDefault="002C53DC">
            <w:pPr>
              <w:pStyle w:val="ConsPlusNormal"/>
            </w:pPr>
          </w:p>
        </w:tc>
        <w:tc>
          <w:tcPr>
            <w:tcW w:w="2665" w:type="dxa"/>
            <w:gridSpan w:val="2"/>
            <w:vMerge/>
          </w:tcPr>
          <w:p w:rsidR="002C53DC" w:rsidRDefault="002C53DC">
            <w:pPr>
              <w:pStyle w:val="ConsPlusNormal"/>
            </w:pPr>
          </w:p>
        </w:tc>
        <w:tc>
          <w:tcPr>
            <w:tcW w:w="1814" w:type="dxa"/>
            <w:vMerge/>
          </w:tcPr>
          <w:p w:rsidR="002C53DC" w:rsidRDefault="002C53DC">
            <w:pPr>
              <w:pStyle w:val="ConsPlusNormal"/>
            </w:pPr>
          </w:p>
        </w:tc>
      </w:tr>
      <w:tr w:rsidR="002C53DC">
        <w:tc>
          <w:tcPr>
            <w:tcW w:w="1191" w:type="dxa"/>
            <w:vMerge/>
          </w:tcPr>
          <w:p w:rsidR="002C53DC" w:rsidRDefault="002C53DC">
            <w:pPr>
              <w:pStyle w:val="ConsPlusNormal"/>
            </w:pPr>
          </w:p>
        </w:tc>
        <w:tc>
          <w:tcPr>
            <w:tcW w:w="1247" w:type="dxa"/>
            <w:vMerge/>
          </w:tcPr>
          <w:p w:rsidR="002C53DC" w:rsidRDefault="002C53DC">
            <w:pPr>
              <w:pStyle w:val="ConsPlusNormal"/>
            </w:pPr>
          </w:p>
        </w:tc>
        <w:tc>
          <w:tcPr>
            <w:tcW w:w="1247" w:type="dxa"/>
            <w:vMerge/>
          </w:tcPr>
          <w:p w:rsidR="002C53DC" w:rsidRDefault="002C53DC">
            <w:pPr>
              <w:pStyle w:val="ConsPlusNormal"/>
            </w:pPr>
          </w:p>
        </w:tc>
        <w:tc>
          <w:tcPr>
            <w:tcW w:w="907" w:type="dxa"/>
            <w:vMerge/>
          </w:tcPr>
          <w:p w:rsidR="002C53DC" w:rsidRDefault="002C53DC">
            <w:pPr>
              <w:pStyle w:val="ConsPlusNormal"/>
            </w:pPr>
          </w:p>
        </w:tc>
        <w:tc>
          <w:tcPr>
            <w:tcW w:w="964" w:type="dxa"/>
            <w:vAlign w:val="center"/>
          </w:tcPr>
          <w:p w:rsidR="002C53DC" w:rsidRDefault="002C53DC">
            <w:pPr>
              <w:pStyle w:val="ConsPlusNormal"/>
              <w:jc w:val="center"/>
            </w:pPr>
            <w:r>
              <w:t>при песках</w:t>
            </w:r>
          </w:p>
        </w:tc>
        <w:tc>
          <w:tcPr>
            <w:tcW w:w="1701" w:type="dxa"/>
            <w:vAlign w:val="center"/>
          </w:tcPr>
          <w:p w:rsidR="002C53DC" w:rsidRDefault="002C53DC">
            <w:pPr>
              <w:pStyle w:val="ConsPlusNormal"/>
              <w:jc w:val="center"/>
            </w:pPr>
            <w:r>
              <w:t>при глинистых грунтах</w:t>
            </w:r>
          </w:p>
        </w:tc>
        <w:tc>
          <w:tcPr>
            <w:tcW w:w="1814" w:type="dxa"/>
            <w:vMerge/>
          </w:tcPr>
          <w:p w:rsidR="002C53DC" w:rsidRDefault="002C53DC">
            <w:pPr>
              <w:pStyle w:val="ConsPlusNormal"/>
            </w:pPr>
          </w:p>
        </w:tc>
      </w:tr>
      <w:tr w:rsidR="002C53DC">
        <w:tc>
          <w:tcPr>
            <w:tcW w:w="1191" w:type="dxa"/>
            <w:vAlign w:val="center"/>
          </w:tcPr>
          <w:p w:rsidR="002C53DC" w:rsidRDefault="002C53DC">
            <w:pPr>
              <w:pStyle w:val="ConsPlusNormal"/>
              <w:jc w:val="center"/>
            </w:pPr>
            <w:r>
              <w:t>&lt;= 2000</w:t>
            </w:r>
          </w:p>
        </w:tc>
        <w:tc>
          <w:tcPr>
            <w:tcW w:w="1247" w:type="dxa"/>
            <w:vAlign w:val="center"/>
          </w:tcPr>
          <w:p w:rsidR="002C53DC" w:rsidRDefault="002C53DC">
            <w:pPr>
              <w:pStyle w:val="ConsPlusNormal"/>
              <w:jc w:val="center"/>
            </w:pPr>
            <w:r>
              <w:t>1,15</w:t>
            </w:r>
          </w:p>
        </w:tc>
        <w:tc>
          <w:tcPr>
            <w:tcW w:w="1247" w:type="dxa"/>
            <w:vAlign w:val="center"/>
          </w:tcPr>
          <w:p w:rsidR="002C53DC" w:rsidRDefault="002C53DC">
            <w:pPr>
              <w:pStyle w:val="ConsPlusNormal"/>
              <w:jc w:val="center"/>
            </w:pPr>
            <w:r>
              <w:t>1,40</w:t>
            </w:r>
          </w:p>
        </w:tc>
        <w:tc>
          <w:tcPr>
            <w:tcW w:w="907" w:type="dxa"/>
            <w:vAlign w:val="center"/>
          </w:tcPr>
          <w:p w:rsidR="002C53DC" w:rsidRDefault="002C53DC">
            <w:pPr>
              <w:pStyle w:val="ConsPlusNormal"/>
              <w:jc w:val="center"/>
            </w:pPr>
            <w:r>
              <w:t>&lt;= 20</w:t>
            </w:r>
          </w:p>
        </w:tc>
        <w:tc>
          <w:tcPr>
            <w:tcW w:w="964" w:type="dxa"/>
            <w:vAlign w:val="center"/>
          </w:tcPr>
          <w:p w:rsidR="002C53DC" w:rsidRDefault="002C53DC">
            <w:pPr>
              <w:pStyle w:val="ConsPlusNormal"/>
              <w:jc w:val="center"/>
            </w:pPr>
            <w:r>
              <w:t>2,00</w:t>
            </w:r>
          </w:p>
        </w:tc>
        <w:tc>
          <w:tcPr>
            <w:tcW w:w="1701" w:type="dxa"/>
            <w:vAlign w:val="center"/>
          </w:tcPr>
          <w:p w:rsidR="002C53DC" w:rsidRDefault="002C53DC">
            <w:pPr>
              <w:pStyle w:val="ConsPlusNormal"/>
              <w:jc w:val="center"/>
            </w:pPr>
            <w:r>
              <w:t>1,20</w:t>
            </w:r>
          </w:p>
        </w:tc>
        <w:tc>
          <w:tcPr>
            <w:tcW w:w="1814" w:type="dxa"/>
            <w:vAlign w:val="center"/>
          </w:tcPr>
          <w:p w:rsidR="002C53DC" w:rsidRDefault="002C53DC">
            <w:pPr>
              <w:pStyle w:val="ConsPlusNormal"/>
              <w:jc w:val="center"/>
            </w:pPr>
            <w:r>
              <w:t>0,90</w:t>
            </w:r>
          </w:p>
        </w:tc>
      </w:tr>
      <w:tr w:rsidR="002C53DC">
        <w:tc>
          <w:tcPr>
            <w:tcW w:w="1191" w:type="dxa"/>
            <w:vAlign w:val="center"/>
          </w:tcPr>
          <w:p w:rsidR="002C53DC" w:rsidRDefault="002C53DC">
            <w:pPr>
              <w:pStyle w:val="ConsPlusNormal"/>
              <w:jc w:val="center"/>
            </w:pPr>
            <w:r>
              <w:t>3000</w:t>
            </w:r>
          </w:p>
        </w:tc>
        <w:tc>
          <w:tcPr>
            <w:tcW w:w="1247" w:type="dxa"/>
            <w:vAlign w:val="center"/>
          </w:tcPr>
          <w:p w:rsidR="002C53DC" w:rsidRDefault="002C53DC">
            <w:pPr>
              <w:pStyle w:val="ConsPlusNormal"/>
              <w:jc w:val="center"/>
            </w:pPr>
            <w:r>
              <w:t>1,05</w:t>
            </w:r>
          </w:p>
        </w:tc>
        <w:tc>
          <w:tcPr>
            <w:tcW w:w="1247" w:type="dxa"/>
            <w:vAlign w:val="center"/>
          </w:tcPr>
          <w:p w:rsidR="002C53DC" w:rsidRDefault="002C53DC">
            <w:pPr>
              <w:pStyle w:val="ConsPlusNormal"/>
              <w:jc w:val="center"/>
            </w:pPr>
            <w:r>
              <w:t>1,20</w:t>
            </w:r>
          </w:p>
        </w:tc>
        <w:tc>
          <w:tcPr>
            <w:tcW w:w="907" w:type="dxa"/>
            <w:vAlign w:val="center"/>
          </w:tcPr>
          <w:p w:rsidR="002C53DC" w:rsidRDefault="002C53DC">
            <w:pPr>
              <w:pStyle w:val="ConsPlusNormal"/>
              <w:jc w:val="center"/>
            </w:pPr>
            <w:r>
              <w:t>30</w:t>
            </w:r>
          </w:p>
        </w:tc>
        <w:tc>
          <w:tcPr>
            <w:tcW w:w="964" w:type="dxa"/>
            <w:vAlign w:val="center"/>
          </w:tcPr>
          <w:p w:rsidR="002C53DC" w:rsidRDefault="002C53DC">
            <w:pPr>
              <w:pStyle w:val="ConsPlusNormal"/>
              <w:jc w:val="center"/>
            </w:pPr>
            <w:r>
              <w:t>1,65</w:t>
            </w:r>
          </w:p>
        </w:tc>
        <w:tc>
          <w:tcPr>
            <w:tcW w:w="1701" w:type="dxa"/>
            <w:vAlign w:val="center"/>
          </w:tcPr>
          <w:p w:rsidR="002C53DC" w:rsidRDefault="002C53DC">
            <w:pPr>
              <w:pStyle w:val="ConsPlusNormal"/>
              <w:jc w:val="center"/>
            </w:pPr>
            <w:r>
              <w:t>0,95</w:t>
            </w:r>
          </w:p>
        </w:tc>
        <w:tc>
          <w:tcPr>
            <w:tcW w:w="1814" w:type="dxa"/>
            <w:vAlign w:val="center"/>
          </w:tcPr>
          <w:p w:rsidR="002C53DC" w:rsidRDefault="002C53DC">
            <w:pPr>
              <w:pStyle w:val="ConsPlusNormal"/>
              <w:jc w:val="center"/>
            </w:pPr>
            <w:r>
              <w:t>0,85</w:t>
            </w:r>
          </w:p>
        </w:tc>
      </w:tr>
      <w:tr w:rsidR="002C53DC">
        <w:tc>
          <w:tcPr>
            <w:tcW w:w="1191" w:type="dxa"/>
            <w:vAlign w:val="center"/>
          </w:tcPr>
          <w:p w:rsidR="002C53DC" w:rsidRDefault="002C53DC">
            <w:pPr>
              <w:pStyle w:val="ConsPlusNormal"/>
              <w:jc w:val="center"/>
            </w:pPr>
            <w:r>
              <w:t>4000</w:t>
            </w:r>
          </w:p>
        </w:tc>
        <w:tc>
          <w:tcPr>
            <w:tcW w:w="1247" w:type="dxa"/>
            <w:vAlign w:val="center"/>
          </w:tcPr>
          <w:p w:rsidR="002C53DC" w:rsidRDefault="002C53DC">
            <w:pPr>
              <w:pStyle w:val="ConsPlusNormal"/>
              <w:jc w:val="center"/>
            </w:pPr>
            <w:r>
              <w:t>1,00</w:t>
            </w:r>
          </w:p>
        </w:tc>
        <w:tc>
          <w:tcPr>
            <w:tcW w:w="1247" w:type="dxa"/>
            <w:vAlign w:val="center"/>
          </w:tcPr>
          <w:p w:rsidR="002C53DC" w:rsidRDefault="002C53DC">
            <w:pPr>
              <w:pStyle w:val="ConsPlusNormal"/>
              <w:jc w:val="center"/>
            </w:pPr>
            <w:r>
              <w:t>0,90</w:t>
            </w:r>
          </w:p>
        </w:tc>
        <w:tc>
          <w:tcPr>
            <w:tcW w:w="907" w:type="dxa"/>
            <w:vAlign w:val="center"/>
          </w:tcPr>
          <w:p w:rsidR="002C53DC" w:rsidRDefault="002C53DC">
            <w:pPr>
              <w:pStyle w:val="ConsPlusNormal"/>
              <w:jc w:val="center"/>
            </w:pPr>
            <w:r>
              <w:t>40</w:t>
            </w:r>
          </w:p>
        </w:tc>
        <w:tc>
          <w:tcPr>
            <w:tcW w:w="964" w:type="dxa"/>
            <w:vAlign w:val="center"/>
          </w:tcPr>
          <w:p w:rsidR="002C53DC" w:rsidRDefault="002C53DC">
            <w:pPr>
              <w:pStyle w:val="ConsPlusNormal"/>
              <w:jc w:val="center"/>
            </w:pPr>
            <w:r>
              <w:t>1,40</w:t>
            </w:r>
          </w:p>
        </w:tc>
        <w:tc>
          <w:tcPr>
            <w:tcW w:w="1701" w:type="dxa"/>
            <w:vAlign w:val="center"/>
          </w:tcPr>
          <w:p w:rsidR="002C53DC" w:rsidRDefault="002C53DC">
            <w:pPr>
              <w:pStyle w:val="ConsPlusNormal"/>
              <w:jc w:val="center"/>
            </w:pPr>
            <w:r>
              <w:t>0,80</w:t>
            </w:r>
          </w:p>
        </w:tc>
        <w:tc>
          <w:tcPr>
            <w:tcW w:w="1814" w:type="dxa"/>
            <w:vAlign w:val="center"/>
          </w:tcPr>
          <w:p w:rsidR="002C53DC" w:rsidRDefault="002C53DC">
            <w:pPr>
              <w:pStyle w:val="ConsPlusNormal"/>
              <w:jc w:val="center"/>
            </w:pPr>
            <w:r>
              <w:t>0,80</w:t>
            </w:r>
          </w:p>
        </w:tc>
      </w:tr>
      <w:tr w:rsidR="002C53DC">
        <w:tc>
          <w:tcPr>
            <w:tcW w:w="1191" w:type="dxa"/>
            <w:vAlign w:val="center"/>
          </w:tcPr>
          <w:p w:rsidR="002C53DC" w:rsidRDefault="002C53DC">
            <w:pPr>
              <w:pStyle w:val="ConsPlusNormal"/>
              <w:jc w:val="center"/>
            </w:pPr>
            <w:r>
              <w:t>5000</w:t>
            </w:r>
          </w:p>
        </w:tc>
        <w:tc>
          <w:tcPr>
            <w:tcW w:w="1247" w:type="dxa"/>
            <w:vAlign w:val="center"/>
          </w:tcPr>
          <w:p w:rsidR="002C53DC" w:rsidRDefault="002C53DC">
            <w:pPr>
              <w:pStyle w:val="ConsPlusNormal"/>
              <w:jc w:val="center"/>
            </w:pPr>
            <w:r>
              <w:t>0,90</w:t>
            </w:r>
          </w:p>
        </w:tc>
        <w:tc>
          <w:tcPr>
            <w:tcW w:w="1247" w:type="dxa"/>
            <w:vAlign w:val="center"/>
          </w:tcPr>
          <w:p w:rsidR="002C53DC" w:rsidRDefault="002C53DC">
            <w:pPr>
              <w:pStyle w:val="ConsPlusNormal"/>
              <w:jc w:val="center"/>
            </w:pPr>
            <w:r>
              <w:t>0,80</w:t>
            </w:r>
          </w:p>
        </w:tc>
        <w:tc>
          <w:tcPr>
            <w:tcW w:w="907" w:type="dxa"/>
            <w:vAlign w:val="center"/>
          </w:tcPr>
          <w:p w:rsidR="002C53DC" w:rsidRDefault="002C53DC">
            <w:pPr>
              <w:pStyle w:val="ConsPlusNormal"/>
              <w:jc w:val="center"/>
            </w:pPr>
            <w:r>
              <w:t>50</w:t>
            </w:r>
          </w:p>
        </w:tc>
        <w:tc>
          <w:tcPr>
            <w:tcW w:w="964" w:type="dxa"/>
            <w:vAlign w:val="center"/>
          </w:tcPr>
          <w:p w:rsidR="002C53DC" w:rsidRDefault="002C53DC">
            <w:pPr>
              <w:pStyle w:val="ConsPlusNormal"/>
              <w:jc w:val="center"/>
            </w:pPr>
            <w:r>
              <w:t>1,20</w:t>
            </w:r>
          </w:p>
        </w:tc>
        <w:tc>
          <w:tcPr>
            <w:tcW w:w="1701" w:type="dxa"/>
            <w:vAlign w:val="center"/>
          </w:tcPr>
          <w:p w:rsidR="002C53DC" w:rsidRDefault="002C53DC">
            <w:pPr>
              <w:pStyle w:val="ConsPlusNormal"/>
              <w:jc w:val="center"/>
            </w:pPr>
            <w:r>
              <w:t>0,70</w:t>
            </w:r>
          </w:p>
        </w:tc>
        <w:tc>
          <w:tcPr>
            <w:tcW w:w="1814" w:type="dxa"/>
            <w:vAlign w:val="center"/>
          </w:tcPr>
          <w:p w:rsidR="002C53DC" w:rsidRDefault="002C53DC">
            <w:pPr>
              <w:pStyle w:val="ConsPlusNormal"/>
              <w:jc w:val="center"/>
            </w:pPr>
            <w:r>
              <w:t>0,75</w:t>
            </w:r>
          </w:p>
        </w:tc>
      </w:tr>
      <w:tr w:rsidR="002C53DC">
        <w:tc>
          <w:tcPr>
            <w:tcW w:w="1191" w:type="dxa"/>
            <w:vAlign w:val="center"/>
          </w:tcPr>
          <w:p w:rsidR="002C53DC" w:rsidRDefault="002C53DC">
            <w:pPr>
              <w:pStyle w:val="ConsPlusNormal"/>
              <w:jc w:val="center"/>
            </w:pPr>
            <w:r>
              <w:t>6000</w:t>
            </w:r>
          </w:p>
        </w:tc>
        <w:tc>
          <w:tcPr>
            <w:tcW w:w="1247" w:type="dxa"/>
            <w:vAlign w:val="center"/>
          </w:tcPr>
          <w:p w:rsidR="002C53DC" w:rsidRDefault="002C53DC">
            <w:pPr>
              <w:pStyle w:val="ConsPlusNormal"/>
              <w:jc w:val="center"/>
            </w:pPr>
            <w:r>
              <w:t>0,80</w:t>
            </w:r>
          </w:p>
        </w:tc>
        <w:tc>
          <w:tcPr>
            <w:tcW w:w="1247" w:type="dxa"/>
            <w:vAlign w:val="center"/>
          </w:tcPr>
          <w:p w:rsidR="002C53DC" w:rsidRDefault="002C53DC">
            <w:pPr>
              <w:pStyle w:val="ConsPlusNormal"/>
              <w:jc w:val="center"/>
            </w:pPr>
            <w:r>
              <w:t>0,75</w:t>
            </w:r>
          </w:p>
        </w:tc>
        <w:tc>
          <w:tcPr>
            <w:tcW w:w="907" w:type="dxa"/>
            <w:vAlign w:val="center"/>
          </w:tcPr>
          <w:p w:rsidR="002C53DC" w:rsidRDefault="002C53DC">
            <w:pPr>
              <w:pStyle w:val="ConsPlusNormal"/>
              <w:jc w:val="center"/>
            </w:pPr>
            <w:r>
              <w:t>60</w:t>
            </w:r>
          </w:p>
        </w:tc>
        <w:tc>
          <w:tcPr>
            <w:tcW w:w="964" w:type="dxa"/>
            <w:vAlign w:val="center"/>
          </w:tcPr>
          <w:p w:rsidR="002C53DC" w:rsidRDefault="002C53DC">
            <w:pPr>
              <w:pStyle w:val="ConsPlusNormal"/>
              <w:jc w:val="center"/>
            </w:pPr>
            <w:r>
              <w:t>1,05</w:t>
            </w:r>
          </w:p>
        </w:tc>
        <w:tc>
          <w:tcPr>
            <w:tcW w:w="1701" w:type="dxa"/>
            <w:vAlign w:val="center"/>
          </w:tcPr>
          <w:p w:rsidR="002C53DC" w:rsidRDefault="002C53DC">
            <w:pPr>
              <w:pStyle w:val="ConsPlusNormal"/>
              <w:jc w:val="center"/>
            </w:pPr>
            <w:r>
              <w:t>0,65</w:t>
            </w:r>
          </w:p>
        </w:tc>
        <w:tc>
          <w:tcPr>
            <w:tcW w:w="1814" w:type="dxa"/>
            <w:vAlign w:val="center"/>
          </w:tcPr>
          <w:p w:rsidR="002C53DC" w:rsidRDefault="002C53DC">
            <w:pPr>
              <w:pStyle w:val="ConsPlusNormal"/>
              <w:jc w:val="center"/>
            </w:pPr>
            <w:r>
              <w:t>0,70</w:t>
            </w:r>
          </w:p>
        </w:tc>
      </w:tr>
      <w:tr w:rsidR="002C53DC">
        <w:tc>
          <w:tcPr>
            <w:tcW w:w="1191" w:type="dxa"/>
            <w:vAlign w:val="center"/>
          </w:tcPr>
          <w:p w:rsidR="002C53DC" w:rsidRDefault="002C53DC">
            <w:pPr>
              <w:pStyle w:val="ConsPlusNormal"/>
              <w:jc w:val="center"/>
            </w:pPr>
            <w:r>
              <w:t>7000</w:t>
            </w:r>
          </w:p>
        </w:tc>
        <w:tc>
          <w:tcPr>
            <w:tcW w:w="1247" w:type="dxa"/>
            <w:vAlign w:val="center"/>
          </w:tcPr>
          <w:p w:rsidR="002C53DC" w:rsidRDefault="002C53DC">
            <w:pPr>
              <w:pStyle w:val="ConsPlusNormal"/>
              <w:jc w:val="center"/>
            </w:pPr>
            <w:r>
              <w:t>0,75</w:t>
            </w:r>
          </w:p>
        </w:tc>
        <w:tc>
          <w:tcPr>
            <w:tcW w:w="1247" w:type="dxa"/>
            <w:vAlign w:val="center"/>
          </w:tcPr>
          <w:p w:rsidR="002C53DC" w:rsidRDefault="002C53DC">
            <w:pPr>
              <w:pStyle w:val="ConsPlusNormal"/>
              <w:jc w:val="center"/>
            </w:pPr>
            <w:r>
              <w:t>0,70</w:t>
            </w:r>
          </w:p>
        </w:tc>
        <w:tc>
          <w:tcPr>
            <w:tcW w:w="907" w:type="dxa"/>
            <w:vAlign w:val="center"/>
          </w:tcPr>
          <w:p w:rsidR="002C53DC" w:rsidRDefault="002C53DC">
            <w:pPr>
              <w:pStyle w:val="ConsPlusNormal"/>
              <w:jc w:val="center"/>
            </w:pPr>
            <w:r>
              <w:t>80</w:t>
            </w:r>
          </w:p>
        </w:tc>
        <w:tc>
          <w:tcPr>
            <w:tcW w:w="964" w:type="dxa"/>
            <w:vAlign w:val="center"/>
          </w:tcPr>
          <w:p w:rsidR="002C53DC" w:rsidRDefault="002C53DC">
            <w:pPr>
              <w:pStyle w:val="ConsPlusNormal"/>
              <w:jc w:val="center"/>
            </w:pPr>
            <w:r>
              <w:t>0,80</w:t>
            </w:r>
          </w:p>
        </w:tc>
        <w:tc>
          <w:tcPr>
            <w:tcW w:w="1701" w:type="dxa"/>
            <w:vAlign w:val="center"/>
          </w:tcPr>
          <w:p w:rsidR="002C53DC" w:rsidRDefault="002C53DC">
            <w:pPr>
              <w:pStyle w:val="ConsPlusNormal"/>
              <w:jc w:val="center"/>
            </w:pPr>
            <w:r>
              <w:t>0,55</w:t>
            </w:r>
          </w:p>
        </w:tc>
        <w:tc>
          <w:tcPr>
            <w:tcW w:w="1814" w:type="dxa"/>
            <w:vAlign w:val="center"/>
          </w:tcPr>
          <w:p w:rsidR="002C53DC" w:rsidRDefault="002C53DC">
            <w:pPr>
              <w:pStyle w:val="ConsPlusNormal"/>
              <w:jc w:val="center"/>
            </w:pPr>
            <w:r>
              <w:t>-</w:t>
            </w:r>
          </w:p>
        </w:tc>
      </w:tr>
      <w:tr w:rsidR="002C53DC">
        <w:tc>
          <w:tcPr>
            <w:tcW w:w="1191" w:type="dxa"/>
            <w:vAlign w:val="center"/>
          </w:tcPr>
          <w:p w:rsidR="002C53DC" w:rsidRDefault="002C53DC">
            <w:pPr>
              <w:pStyle w:val="ConsPlusNormal"/>
              <w:jc w:val="center"/>
            </w:pPr>
            <w:r>
              <w:t>10000</w:t>
            </w:r>
          </w:p>
        </w:tc>
        <w:tc>
          <w:tcPr>
            <w:tcW w:w="1247" w:type="dxa"/>
            <w:vAlign w:val="center"/>
          </w:tcPr>
          <w:p w:rsidR="002C53DC" w:rsidRDefault="002C53DC">
            <w:pPr>
              <w:pStyle w:val="ConsPlusNormal"/>
              <w:jc w:val="center"/>
            </w:pPr>
            <w:r>
              <w:t>0,65</w:t>
            </w:r>
          </w:p>
        </w:tc>
        <w:tc>
          <w:tcPr>
            <w:tcW w:w="1247" w:type="dxa"/>
            <w:vAlign w:val="center"/>
          </w:tcPr>
          <w:p w:rsidR="002C53DC" w:rsidRDefault="002C53DC">
            <w:pPr>
              <w:pStyle w:val="ConsPlusNormal"/>
              <w:jc w:val="center"/>
            </w:pPr>
            <w:r>
              <w:t>0,60</w:t>
            </w:r>
          </w:p>
        </w:tc>
        <w:tc>
          <w:tcPr>
            <w:tcW w:w="907" w:type="dxa"/>
            <w:vAlign w:val="center"/>
          </w:tcPr>
          <w:p w:rsidR="002C53DC" w:rsidRDefault="002C53DC">
            <w:pPr>
              <w:pStyle w:val="ConsPlusNormal"/>
              <w:jc w:val="center"/>
            </w:pPr>
            <w:r>
              <w:t>&gt;= 120</w:t>
            </w:r>
          </w:p>
        </w:tc>
        <w:tc>
          <w:tcPr>
            <w:tcW w:w="964" w:type="dxa"/>
            <w:vAlign w:val="center"/>
          </w:tcPr>
          <w:p w:rsidR="002C53DC" w:rsidRDefault="002C53DC">
            <w:pPr>
              <w:pStyle w:val="ConsPlusNormal"/>
              <w:jc w:val="center"/>
            </w:pPr>
            <w:r>
              <w:t>0,50</w:t>
            </w:r>
          </w:p>
        </w:tc>
        <w:tc>
          <w:tcPr>
            <w:tcW w:w="1701" w:type="dxa"/>
            <w:vAlign w:val="center"/>
          </w:tcPr>
          <w:p w:rsidR="002C53DC" w:rsidRDefault="002C53DC">
            <w:pPr>
              <w:pStyle w:val="ConsPlusNormal"/>
              <w:jc w:val="center"/>
            </w:pPr>
            <w:r>
              <w:t>0,40</w:t>
            </w:r>
          </w:p>
        </w:tc>
        <w:tc>
          <w:tcPr>
            <w:tcW w:w="1814" w:type="dxa"/>
            <w:vAlign w:val="center"/>
          </w:tcPr>
          <w:p w:rsidR="002C53DC" w:rsidRDefault="002C53DC">
            <w:pPr>
              <w:pStyle w:val="ConsPlusNormal"/>
              <w:jc w:val="center"/>
            </w:pPr>
            <w:r>
              <w:t>-</w:t>
            </w:r>
          </w:p>
        </w:tc>
      </w:tr>
      <w:tr w:rsidR="002C53DC">
        <w:tc>
          <w:tcPr>
            <w:tcW w:w="1191" w:type="dxa"/>
            <w:vAlign w:val="center"/>
          </w:tcPr>
          <w:p w:rsidR="002C53DC" w:rsidRDefault="002C53DC">
            <w:pPr>
              <w:pStyle w:val="ConsPlusNormal"/>
              <w:jc w:val="center"/>
            </w:pPr>
            <w:r>
              <w:t>&gt;= 13000</w:t>
            </w:r>
          </w:p>
        </w:tc>
        <w:tc>
          <w:tcPr>
            <w:tcW w:w="1247" w:type="dxa"/>
            <w:vAlign w:val="center"/>
          </w:tcPr>
          <w:p w:rsidR="002C53DC" w:rsidRDefault="002C53DC">
            <w:pPr>
              <w:pStyle w:val="ConsPlusNormal"/>
              <w:jc w:val="center"/>
            </w:pPr>
            <w:r>
              <w:t>0,60</w:t>
            </w:r>
          </w:p>
        </w:tc>
        <w:tc>
          <w:tcPr>
            <w:tcW w:w="1247" w:type="dxa"/>
            <w:vAlign w:val="center"/>
          </w:tcPr>
          <w:p w:rsidR="002C53DC" w:rsidRDefault="002C53DC">
            <w:pPr>
              <w:pStyle w:val="ConsPlusNormal"/>
              <w:jc w:val="center"/>
            </w:pPr>
            <w:r>
              <w:t>0,55</w:t>
            </w:r>
          </w:p>
        </w:tc>
        <w:tc>
          <w:tcPr>
            <w:tcW w:w="907" w:type="dxa"/>
            <w:vAlign w:val="center"/>
          </w:tcPr>
          <w:p w:rsidR="002C53DC" w:rsidRDefault="002C53DC">
            <w:pPr>
              <w:pStyle w:val="ConsPlusNormal"/>
              <w:jc w:val="center"/>
            </w:pPr>
            <w:r>
              <w:t>-</w:t>
            </w:r>
          </w:p>
        </w:tc>
        <w:tc>
          <w:tcPr>
            <w:tcW w:w="964" w:type="dxa"/>
            <w:vAlign w:val="center"/>
          </w:tcPr>
          <w:p w:rsidR="002C53DC" w:rsidRDefault="002C53DC">
            <w:pPr>
              <w:pStyle w:val="ConsPlusNormal"/>
              <w:jc w:val="center"/>
            </w:pPr>
            <w:r>
              <w:t>-</w:t>
            </w:r>
          </w:p>
        </w:tc>
        <w:tc>
          <w:tcPr>
            <w:tcW w:w="1701" w:type="dxa"/>
            <w:vAlign w:val="center"/>
          </w:tcPr>
          <w:p w:rsidR="002C53DC" w:rsidRDefault="002C53DC">
            <w:pPr>
              <w:pStyle w:val="ConsPlusNormal"/>
              <w:jc w:val="center"/>
            </w:pPr>
            <w:r>
              <w:t>-</w:t>
            </w:r>
          </w:p>
        </w:tc>
        <w:tc>
          <w:tcPr>
            <w:tcW w:w="1814" w:type="dxa"/>
            <w:vAlign w:val="center"/>
          </w:tcPr>
          <w:p w:rsidR="002C53DC" w:rsidRDefault="002C53DC">
            <w:pPr>
              <w:pStyle w:val="ConsPlusNormal"/>
              <w:jc w:val="center"/>
            </w:pPr>
            <w:r>
              <w:t>-</w:t>
            </w:r>
          </w:p>
        </w:tc>
      </w:tr>
      <w:tr w:rsidR="002C53DC">
        <w:tc>
          <w:tcPr>
            <w:tcW w:w="9071" w:type="dxa"/>
            <w:gridSpan w:val="7"/>
          </w:tcPr>
          <w:p w:rsidR="002C53DC" w:rsidRDefault="002C53DC">
            <w:pPr>
              <w:pStyle w:val="ConsPlusNormal"/>
              <w:ind w:firstLine="283"/>
              <w:jc w:val="both"/>
            </w:pPr>
            <w:r>
              <w:t>Примечания</w:t>
            </w:r>
          </w:p>
          <w:p w:rsidR="002C53DC" w:rsidRDefault="002C53DC">
            <w:pPr>
              <w:pStyle w:val="ConsPlusNormal"/>
              <w:ind w:firstLine="283"/>
              <w:jc w:val="both"/>
            </w:pPr>
            <w:r>
              <w:t xml:space="preserve">1 Для промежуточных значений </w:t>
            </w:r>
            <w:r>
              <w:rPr>
                <w:i/>
              </w:rPr>
              <w:t>R</w:t>
            </w:r>
            <w:r>
              <w:rPr>
                <w:i/>
                <w:vertAlign w:val="subscript"/>
              </w:rPr>
              <w:t>sp</w:t>
            </w:r>
            <w:r>
              <w:t xml:space="preserve"> и </w:t>
            </w:r>
            <w:r>
              <w:rPr>
                <w:i/>
              </w:rPr>
              <w:t>f</w:t>
            </w:r>
            <w:r>
              <w:rPr>
                <w:i/>
                <w:vertAlign w:val="subscript"/>
              </w:rPr>
              <w:t>sp</w:t>
            </w:r>
            <w:r>
              <w:t xml:space="preserve"> значения </w:t>
            </w:r>
            <w:r>
              <w:rPr>
                <w:noProof/>
                <w:position w:val="-9"/>
              </w:rPr>
              <w:drawing>
                <wp:inline distT="0" distB="0" distL="0" distR="0">
                  <wp:extent cx="293370" cy="262255"/>
                  <wp:effectExtent l="0" t="0" r="0" b="0"/>
                  <wp:docPr id="1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293370" cy="262255"/>
                          </a:xfrm>
                          <a:prstGeom prst="rect">
                            <a:avLst/>
                          </a:prstGeom>
                          <a:noFill/>
                          <a:ln>
                            <a:noFill/>
                          </a:ln>
                        </pic:spPr>
                      </pic:pic>
                    </a:graphicData>
                  </a:graphic>
                </wp:inline>
              </w:drawing>
            </w:r>
            <w:r>
              <w:t xml:space="preserve"> и </w:t>
            </w:r>
            <w:r>
              <w:rPr>
                <w:noProof/>
                <w:position w:val="-9"/>
              </w:rPr>
              <w:drawing>
                <wp:inline distT="0" distB="0" distL="0" distR="0">
                  <wp:extent cx="304165" cy="262255"/>
                  <wp:effectExtent l="0" t="0" r="0" b="0"/>
                  <wp:docPr id="1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304165" cy="262255"/>
                          </a:xfrm>
                          <a:prstGeom prst="rect">
                            <a:avLst/>
                          </a:prstGeom>
                          <a:noFill/>
                          <a:ln>
                            <a:noFill/>
                          </a:ln>
                        </pic:spPr>
                      </pic:pic>
                    </a:graphicData>
                  </a:graphic>
                </wp:inline>
              </w:drawing>
            </w:r>
            <w:r>
              <w:t xml:space="preserve"> определяют интерполяцией.</w:t>
            </w:r>
          </w:p>
          <w:p w:rsidR="002C53DC" w:rsidRDefault="002C53DC">
            <w:pPr>
              <w:pStyle w:val="ConsPlusNormal"/>
              <w:ind w:firstLine="283"/>
              <w:jc w:val="both"/>
            </w:pPr>
            <w:r>
              <w:t xml:space="preserve">2 В случае если по боковой поверхности сваи залегают пески и глинистые грунты, коэффициент </w:t>
            </w:r>
            <w:r>
              <w:rPr>
                <w:noProof/>
                <w:position w:val="-9"/>
              </w:rPr>
              <w:drawing>
                <wp:inline distT="0" distB="0" distL="0" distR="0">
                  <wp:extent cx="304165" cy="262255"/>
                  <wp:effectExtent l="0" t="0" r="0" b="0"/>
                  <wp:docPr id="1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304165" cy="262255"/>
                          </a:xfrm>
                          <a:prstGeom prst="rect">
                            <a:avLst/>
                          </a:prstGeom>
                          <a:noFill/>
                          <a:ln>
                            <a:noFill/>
                          </a:ln>
                        </pic:spPr>
                      </pic:pic>
                    </a:graphicData>
                  </a:graphic>
                </wp:inline>
              </w:drawing>
            </w:r>
            <w:r>
              <w:t xml:space="preserve"> определяют по формуле</w:t>
            </w:r>
          </w:p>
          <w:p w:rsidR="002C53DC" w:rsidRDefault="002C53DC">
            <w:pPr>
              <w:pStyle w:val="ConsPlusNormal"/>
            </w:pPr>
          </w:p>
          <w:p w:rsidR="002C53DC" w:rsidRDefault="002C53DC">
            <w:pPr>
              <w:pStyle w:val="ConsPlusNormal"/>
              <w:jc w:val="center"/>
            </w:pPr>
            <w:r>
              <w:rPr>
                <w:noProof/>
                <w:position w:val="-25"/>
              </w:rPr>
              <w:drawing>
                <wp:inline distT="0" distB="0" distL="0" distR="0">
                  <wp:extent cx="1666240" cy="461010"/>
                  <wp:effectExtent l="0" t="0" r="0" b="0"/>
                  <wp:docPr id="1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666240" cy="461010"/>
                          </a:xfrm>
                          <a:prstGeom prst="rect">
                            <a:avLst/>
                          </a:prstGeom>
                          <a:noFill/>
                          <a:ln>
                            <a:noFill/>
                          </a:ln>
                        </pic:spPr>
                      </pic:pic>
                    </a:graphicData>
                  </a:graphic>
                </wp:inline>
              </w:drawing>
            </w:r>
          </w:p>
          <w:p w:rsidR="002C53DC" w:rsidRDefault="002C53DC">
            <w:pPr>
              <w:pStyle w:val="ConsPlusNormal"/>
            </w:pPr>
          </w:p>
          <w:p w:rsidR="002C53DC" w:rsidRDefault="002C53DC">
            <w:pPr>
              <w:pStyle w:val="ConsPlusNormal"/>
              <w:ind w:firstLine="283"/>
              <w:jc w:val="both"/>
            </w:pPr>
            <w:r>
              <w:t xml:space="preserve">где </w:t>
            </w:r>
            <w:r>
              <w:rPr>
                <w:noProof/>
                <w:position w:val="-8"/>
              </w:rPr>
              <w:drawing>
                <wp:inline distT="0" distB="0" distL="0" distR="0">
                  <wp:extent cx="262255" cy="251460"/>
                  <wp:effectExtent l="0" t="0" r="0" b="0"/>
                  <wp:docPr id="1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262255" cy="251460"/>
                          </a:xfrm>
                          <a:prstGeom prst="rect">
                            <a:avLst/>
                          </a:prstGeom>
                          <a:noFill/>
                          <a:ln>
                            <a:noFill/>
                          </a:ln>
                        </pic:spPr>
                      </pic:pic>
                    </a:graphicData>
                  </a:graphic>
                </wp:inline>
              </w:drawing>
            </w:r>
            <w:r>
              <w:rPr>
                <w:i/>
              </w:rPr>
              <w:t>,</w:t>
            </w:r>
            <w:r>
              <w:t xml:space="preserve"> </w:t>
            </w:r>
            <w:r>
              <w:rPr>
                <w:noProof/>
                <w:position w:val="-8"/>
              </w:rPr>
              <w:drawing>
                <wp:inline distT="0" distB="0" distL="0" distR="0">
                  <wp:extent cx="293370" cy="251460"/>
                  <wp:effectExtent l="0" t="0" r="0" b="0"/>
                  <wp:docPr id="1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293370" cy="251460"/>
                          </a:xfrm>
                          <a:prstGeom prst="rect">
                            <a:avLst/>
                          </a:prstGeom>
                          <a:noFill/>
                          <a:ln>
                            <a:noFill/>
                          </a:ln>
                        </pic:spPr>
                      </pic:pic>
                    </a:graphicData>
                  </a:graphic>
                </wp:inline>
              </w:drawing>
            </w:r>
            <w:r>
              <w:t xml:space="preserve"> - суммарная толщина слоев соответственно песков и глинистых грунтов;</w:t>
            </w:r>
          </w:p>
          <w:p w:rsidR="002C53DC" w:rsidRDefault="002C53DC">
            <w:pPr>
              <w:pStyle w:val="ConsPlusNormal"/>
              <w:ind w:firstLine="283"/>
              <w:jc w:val="both"/>
            </w:pPr>
            <w:r>
              <w:rPr>
                <w:noProof/>
                <w:position w:val="-9"/>
              </w:rPr>
              <w:drawing>
                <wp:inline distT="0" distB="0" distL="0" distR="0">
                  <wp:extent cx="304165" cy="262255"/>
                  <wp:effectExtent l="0" t="0" r="0" b="0"/>
                  <wp:docPr id="1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304165" cy="262255"/>
                          </a:xfrm>
                          <a:prstGeom prst="rect">
                            <a:avLst/>
                          </a:prstGeom>
                          <a:noFill/>
                          <a:ln>
                            <a:noFill/>
                          </a:ln>
                        </pic:spPr>
                      </pic:pic>
                    </a:graphicData>
                  </a:graphic>
                </wp:inline>
              </w:drawing>
            </w:r>
            <w:r>
              <w:t xml:space="preserve">, </w:t>
            </w:r>
            <w:r>
              <w:rPr>
                <w:noProof/>
                <w:position w:val="-9"/>
              </w:rPr>
              <w:drawing>
                <wp:inline distT="0" distB="0" distL="0" distR="0">
                  <wp:extent cx="304165" cy="262255"/>
                  <wp:effectExtent l="0" t="0" r="0" b="0"/>
                  <wp:docPr id="1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304165" cy="262255"/>
                          </a:xfrm>
                          <a:prstGeom prst="rect">
                            <a:avLst/>
                          </a:prstGeom>
                          <a:noFill/>
                          <a:ln>
                            <a:noFill/>
                          </a:ln>
                        </pic:spPr>
                      </pic:pic>
                    </a:graphicData>
                  </a:graphic>
                </wp:inline>
              </w:drawing>
            </w:r>
            <w:r>
              <w:t xml:space="preserve"> - коэффициенты условий работы эталонных свай соответственно в песках и глинистых грунтах.</w:t>
            </w:r>
          </w:p>
        </w:tc>
      </w:tr>
    </w:tbl>
    <w:p w:rsidR="002C53DC" w:rsidRDefault="002C53DC">
      <w:pPr>
        <w:pStyle w:val="ConsPlusNormal"/>
        <w:jc w:val="both"/>
      </w:pPr>
    </w:p>
    <w:p w:rsidR="002C53DC" w:rsidRDefault="002C53DC">
      <w:pPr>
        <w:pStyle w:val="ConsPlusNormal"/>
        <w:ind w:firstLine="540"/>
        <w:jc w:val="both"/>
      </w:pPr>
      <w:bookmarkStart w:id="80" w:name="P1714"/>
      <w:bookmarkEnd w:id="80"/>
      <w:r>
        <w:t xml:space="preserve">7.3.10 Частное значение предельного сопротивления забивной сваи в точке зондирования </w:t>
      </w:r>
      <w:r>
        <w:rPr>
          <w:i/>
        </w:rPr>
        <w:t>F</w:t>
      </w:r>
      <w:r>
        <w:rPr>
          <w:i/>
          <w:vertAlign w:val="subscript"/>
        </w:rPr>
        <w:t>u</w:t>
      </w:r>
      <w:r>
        <w:t>, кН, следует определять по формуле</w:t>
      </w:r>
    </w:p>
    <w:p w:rsidR="002C53DC" w:rsidRDefault="002C53DC">
      <w:pPr>
        <w:pStyle w:val="ConsPlusNormal"/>
        <w:jc w:val="both"/>
      </w:pPr>
    </w:p>
    <w:p w:rsidR="002C53DC" w:rsidRDefault="002C53DC">
      <w:pPr>
        <w:pStyle w:val="ConsPlusNormal"/>
        <w:jc w:val="center"/>
      </w:pPr>
      <w:bookmarkStart w:id="81" w:name="P1716"/>
      <w:bookmarkEnd w:id="81"/>
      <w:r>
        <w:rPr>
          <w:i/>
        </w:rPr>
        <w:t>F</w:t>
      </w:r>
      <w:r>
        <w:rPr>
          <w:i/>
          <w:vertAlign w:val="subscript"/>
        </w:rPr>
        <w:t>u</w:t>
      </w:r>
      <w:r>
        <w:t xml:space="preserve"> = </w:t>
      </w:r>
      <w:r>
        <w:rPr>
          <w:i/>
        </w:rPr>
        <w:t>R</w:t>
      </w:r>
      <w:r>
        <w:rPr>
          <w:i/>
          <w:vertAlign w:val="subscript"/>
        </w:rPr>
        <w:t>s</w:t>
      </w:r>
      <w:r>
        <w:rPr>
          <w:i/>
        </w:rPr>
        <w:t>A</w:t>
      </w:r>
      <w:r>
        <w:t xml:space="preserve"> + </w:t>
      </w:r>
      <w:r>
        <w:rPr>
          <w:i/>
        </w:rPr>
        <w:t>fhu</w:t>
      </w:r>
      <w:r>
        <w:t>, (7.27)</w:t>
      </w:r>
    </w:p>
    <w:p w:rsidR="002C53DC" w:rsidRDefault="002C53DC">
      <w:pPr>
        <w:pStyle w:val="ConsPlusNormal"/>
        <w:jc w:val="both"/>
      </w:pPr>
    </w:p>
    <w:p w:rsidR="002C53DC" w:rsidRDefault="002C53DC">
      <w:pPr>
        <w:pStyle w:val="ConsPlusNormal"/>
        <w:ind w:firstLine="540"/>
        <w:jc w:val="both"/>
      </w:pPr>
      <w:r>
        <w:t xml:space="preserve">где </w:t>
      </w:r>
      <w:r>
        <w:rPr>
          <w:i/>
        </w:rPr>
        <w:t>R</w:t>
      </w:r>
      <w:r>
        <w:rPr>
          <w:i/>
          <w:vertAlign w:val="subscript"/>
        </w:rPr>
        <w:t>s</w:t>
      </w:r>
      <w:r>
        <w:t xml:space="preserve"> - предельное сопротивление грунта под нижним концом сваи по данным зондирования в рассматриваемой точке, кПа;</w:t>
      </w:r>
    </w:p>
    <w:p w:rsidR="002C53DC" w:rsidRDefault="002C53DC">
      <w:pPr>
        <w:pStyle w:val="ConsPlusNormal"/>
        <w:spacing w:before="220"/>
        <w:ind w:firstLine="540"/>
        <w:jc w:val="both"/>
      </w:pPr>
      <w:r>
        <w:rPr>
          <w:i/>
        </w:rPr>
        <w:t>f</w:t>
      </w:r>
      <w:r>
        <w:t xml:space="preserve"> - среднее значение предельного сопротивления грунта на боковой поверхности сваи по данным зондирования в рассматриваемой точке, кПа;</w:t>
      </w:r>
    </w:p>
    <w:p w:rsidR="002C53DC" w:rsidRDefault="002C53DC">
      <w:pPr>
        <w:pStyle w:val="ConsPlusNormal"/>
        <w:spacing w:before="220"/>
        <w:ind w:firstLine="540"/>
        <w:jc w:val="both"/>
      </w:pPr>
      <w:r>
        <w:rPr>
          <w:i/>
        </w:rPr>
        <w:t>h</w:t>
      </w:r>
      <w:r>
        <w:t xml:space="preserve"> - глубина погружения сваи от поверхности грунта около сваи, м;</w:t>
      </w:r>
    </w:p>
    <w:p w:rsidR="002C53DC" w:rsidRDefault="002C53DC">
      <w:pPr>
        <w:pStyle w:val="ConsPlusNormal"/>
        <w:spacing w:before="220"/>
        <w:ind w:firstLine="540"/>
        <w:jc w:val="both"/>
      </w:pPr>
      <w:r>
        <w:rPr>
          <w:i/>
        </w:rPr>
        <w:t>u</w:t>
      </w:r>
      <w:r>
        <w:t xml:space="preserve"> - периметр поперечного сечения ствола сваи, м.</w:t>
      </w:r>
    </w:p>
    <w:p w:rsidR="002C53DC" w:rsidRDefault="002C53DC">
      <w:pPr>
        <w:pStyle w:val="ConsPlusNormal"/>
        <w:spacing w:before="220"/>
        <w:ind w:firstLine="540"/>
        <w:jc w:val="both"/>
      </w:pPr>
      <w:r>
        <w:t xml:space="preserve">Предельное сопротивление грунта под нижним концом забивной сваи </w:t>
      </w:r>
      <w:r>
        <w:rPr>
          <w:i/>
        </w:rPr>
        <w:t>R</w:t>
      </w:r>
      <w:r>
        <w:rPr>
          <w:i/>
          <w:vertAlign w:val="subscript"/>
        </w:rPr>
        <w:t>s</w:t>
      </w:r>
      <w:r>
        <w:t>, кПа, по данным зондирования в рассматриваемой точке следует определять по формуле</w:t>
      </w:r>
    </w:p>
    <w:p w:rsidR="002C53DC" w:rsidRDefault="002C53DC">
      <w:pPr>
        <w:pStyle w:val="ConsPlusNormal"/>
        <w:jc w:val="both"/>
      </w:pPr>
    </w:p>
    <w:p w:rsidR="002C53DC" w:rsidRDefault="002C53DC">
      <w:pPr>
        <w:pStyle w:val="ConsPlusNormal"/>
        <w:jc w:val="center"/>
      </w:pPr>
      <w:bookmarkStart w:id="82" w:name="P1724"/>
      <w:bookmarkEnd w:id="82"/>
      <w:r>
        <w:rPr>
          <w:noProof/>
          <w:position w:val="-8"/>
        </w:rPr>
        <w:drawing>
          <wp:inline distT="0" distB="0" distL="0" distR="0">
            <wp:extent cx="712470" cy="251460"/>
            <wp:effectExtent l="0" t="0" r="0" b="0"/>
            <wp:docPr id="1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712470" cy="251460"/>
                    </a:xfrm>
                    <a:prstGeom prst="rect">
                      <a:avLst/>
                    </a:prstGeom>
                    <a:noFill/>
                    <a:ln>
                      <a:noFill/>
                    </a:ln>
                  </pic:spPr>
                </pic:pic>
              </a:graphicData>
            </a:graphic>
          </wp:inline>
        </w:drawing>
      </w:r>
      <w:r>
        <w:t xml:space="preserve"> (7.28)</w:t>
      </w:r>
    </w:p>
    <w:p w:rsidR="002C53DC" w:rsidRDefault="002C53DC">
      <w:pPr>
        <w:pStyle w:val="ConsPlusNormal"/>
        <w:jc w:val="both"/>
      </w:pPr>
    </w:p>
    <w:p w:rsidR="002C53DC" w:rsidRDefault="002C53DC">
      <w:pPr>
        <w:pStyle w:val="ConsPlusNormal"/>
        <w:ind w:firstLine="540"/>
        <w:jc w:val="both"/>
      </w:pPr>
      <w:r>
        <w:t xml:space="preserve">где </w:t>
      </w:r>
      <w:r>
        <w:rPr>
          <w:noProof/>
          <w:position w:val="-8"/>
        </w:rPr>
        <w:drawing>
          <wp:inline distT="0" distB="0" distL="0" distR="0">
            <wp:extent cx="188595" cy="251460"/>
            <wp:effectExtent l="0" t="0" r="0" b="0"/>
            <wp:docPr id="1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 коэффициент перехода от </w:t>
      </w:r>
      <w:r>
        <w:rPr>
          <w:i/>
        </w:rPr>
        <w:t>q</w:t>
      </w:r>
      <w:r>
        <w:rPr>
          <w:i/>
          <w:vertAlign w:val="subscript"/>
        </w:rPr>
        <w:t>s</w:t>
      </w:r>
      <w:r>
        <w:t xml:space="preserve"> к </w:t>
      </w:r>
      <w:r>
        <w:rPr>
          <w:i/>
        </w:rPr>
        <w:t>R</w:t>
      </w:r>
      <w:r>
        <w:rPr>
          <w:i/>
          <w:vertAlign w:val="subscript"/>
        </w:rPr>
        <w:t>s</w:t>
      </w:r>
      <w:r>
        <w:t xml:space="preserve">, принимаемый по </w:t>
      </w:r>
      <w:hyperlink w:anchor="P1742">
        <w:r>
          <w:rPr>
            <w:color w:val="0000FF"/>
          </w:rPr>
          <w:t>таблице 7.16</w:t>
        </w:r>
      </w:hyperlink>
      <w:r>
        <w:t xml:space="preserve"> независимо от типа зонда по </w:t>
      </w:r>
      <w:hyperlink r:id="rId249">
        <w:r>
          <w:rPr>
            <w:color w:val="0000FF"/>
          </w:rPr>
          <w:t>ГОСТ 19912</w:t>
        </w:r>
      </w:hyperlink>
      <w:r>
        <w:t>;</w:t>
      </w:r>
    </w:p>
    <w:p w:rsidR="002C53DC" w:rsidRDefault="002C53DC">
      <w:pPr>
        <w:pStyle w:val="ConsPlusNormal"/>
        <w:spacing w:before="220"/>
        <w:ind w:firstLine="540"/>
        <w:jc w:val="both"/>
      </w:pPr>
      <w:r>
        <w:rPr>
          <w:i/>
        </w:rPr>
        <w:t>q</w:t>
      </w:r>
      <w:r>
        <w:rPr>
          <w:i/>
          <w:vertAlign w:val="subscript"/>
        </w:rPr>
        <w:t>s</w:t>
      </w:r>
      <w:r>
        <w:t xml:space="preserve"> - среднее значение сопротивления грунта, кПа, под наконечником зонда, полученное из опыта, на участке, расположенном в пределах одного диаметра </w:t>
      </w:r>
      <w:r>
        <w:rPr>
          <w:i/>
        </w:rPr>
        <w:t>d</w:t>
      </w:r>
      <w:r>
        <w:t xml:space="preserve"> выше и четырех диаметров ниже отметки острия проектируемой сваи (где </w:t>
      </w:r>
      <w:r>
        <w:rPr>
          <w:i/>
        </w:rPr>
        <w:t>d</w:t>
      </w:r>
      <w:r>
        <w:t xml:space="preserve"> - диаметр круглого или сторона квадратного, или </w:t>
      </w:r>
      <w:r>
        <w:rPr>
          <w:noProof/>
          <w:position w:val="-2"/>
        </w:rPr>
        <w:drawing>
          <wp:inline distT="0" distB="0" distL="0" distR="0">
            <wp:extent cx="567055" cy="167640"/>
            <wp:effectExtent l="0" t="0" r="0" b="0"/>
            <wp:docPr id="1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567055" cy="167640"/>
                    </a:xfrm>
                    <a:prstGeom prst="rect">
                      <a:avLst/>
                    </a:prstGeom>
                    <a:noFill/>
                    <a:ln>
                      <a:noFill/>
                    </a:ln>
                  </pic:spPr>
                </pic:pic>
              </a:graphicData>
            </a:graphic>
          </wp:inline>
        </w:drawing>
      </w:r>
      <w:r>
        <w:t xml:space="preserve"> сторона прямоугольного сечения сваи, м).</w:t>
      </w:r>
    </w:p>
    <w:p w:rsidR="002C53DC" w:rsidRDefault="002C53DC">
      <w:pPr>
        <w:pStyle w:val="ConsPlusNormal"/>
        <w:spacing w:before="220"/>
        <w:ind w:firstLine="540"/>
        <w:jc w:val="both"/>
      </w:pPr>
      <w:r>
        <w:t xml:space="preserve">Среднее значение предельного сопротивления грунта на боковой поверхности забивной сваи </w:t>
      </w:r>
      <w:r>
        <w:rPr>
          <w:i/>
        </w:rPr>
        <w:t>f</w:t>
      </w:r>
      <w:r>
        <w:t>, кПа, по данным зондирования грунта в рассматриваемой точке следует определять:</w:t>
      </w:r>
    </w:p>
    <w:p w:rsidR="002C53DC" w:rsidRDefault="002C53DC">
      <w:pPr>
        <w:pStyle w:val="ConsPlusNormal"/>
        <w:spacing w:before="220"/>
        <w:ind w:firstLine="540"/>
        <w:jc w:val="both"/>
      </w:pPr>
      <w:r>
        <w:t xml:space="preserve">а) при применении зондов типа I по </w:t>
      </w:r>
      <w:hyperlink r:id="rId251">
        <w:r>
          <w:rPr>
            <w:color w:val="0000FF"/>
          </w:rPr>
          <w:t>ГОСТ 19912</w:t>
        </w:r>
      </w:hyperlink>
      <w:r>
        <w:t xml:space="preserve"> - по формуле</w:t>
      </w:r>
    </w:p>
    <w:p w:rsidR="002C53DC" w:rsidRDefault="002C53DC">
      <w:pPr>
        <w:pStyle w:val="ConsPlusNormal"/>
        <w:jc w:val="both"/>
      </w:pPr>
    </w:p>
    <w:p w:rsidR="002C53DC" w:rsidRDefault="002C53DC">
      <w:pPr>
        <w:pStyle w:val="ConsPlusNormal"/>
        <w:jc w:val="center"/>
      </w:pPr>
      <w:bookmarkStart w:id="83" w:name="P1731"/>
      <w:bookmarkEnd w:id="83"/>
      <w:r>
        <w:rPr>
          <w:noProof/>
          <w:position w:val="-8"/>
        </w:rPr>
        <w:drawing>
          <wp:inline distT="0" distB="0" distL="0" distR="0">
            <wp:extent cx="681355" cy="251460"/>
            <wp:effectExtent l="0" t="0" r="0" b="0"/>
            <wp:docPr id="1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681355" cy="251460"/>
                    </a:xfrm>
                    <a:prstGeom prst="rect">
                      <a:avLst/>
                    </a:prstGeom>
                    <a:noFill/>
                    <a:ln>
                      <a:noFill/>
                    </a:ln>
                  </pic:spPr>
                </pic:pic>
              </a:graphicData>
            </a:graphic>
          </wp:inline>
        </w:drawing>
      </w:r>
      <w:r>
        <w:t xml:space="preserve"> (7.29)</w:t>
      </w:r>
    </w:p>
    <w:p w:rsidR="002C53DC" w:rsidRDefault="002C53DC">
      <w:pPr>
        <w:pStyle w:val="ConsPlusNormal"/>
        <w:jc w:val="both"/>
      </w:pPr>
    </w:p>
    <w:p w:rsidR="002C53DC" w:rsidRDefault="002C53DC">
      <w:pPr>
        <w:pStyle w:val="ConsPlusNormal"/>
        <w:ind w:firstLine="540"/>
        <w:jc w:val="both"/>
      </w:pPr>
      <w:r>
        <w:t xml:space="preserve">б) при применении зондов типа II или III по </w:t>
      </w:r>
      <w:hyperlink r:id="rId253">
        <w:r>
          <w:rPr>
            <w:color w:val="0000FF"/>
          </w:rPr>
          <w:t>ГОСТ 19912</w:t>
        </w:r>
      </w:hyperlink>
      <w:r>
        <w:t xml:space="preserve"> - по формуле</w:t>
      </w:r>
    </w:p>
    <w:p w:rsidR="002C53DC" w:rsidRDefault="002C53DC">
      <w:pPr>
        <w:pStyle w:val="ConsPlusNormal"/>
        <w:jc w:val="both"/>
      </w:pPr>
    </w:p>
    <w:p w:rsidR="002C53DC" w:rsidRDefault="002C53DC">
      <w:pPr>
        <w:pStyle w:val="ConsPlusNormal"/>
        <w:jc w:val="center"/>
      </w:pPr>
      <w:bookmarkStart w:id="84" w:name="P1735"/>
      <w:bookmarkEnd w:id="84"/>
      <w:r>
        <w:rPr>
          <w:noProof/>
          <w:position w:val="-22"/>
        </w:rPr>
        <w:drawing>
          <wp:inline distT="0" distB="0" distL="0" distR="0">
            <wp:extent cx="932815" cy="429895"/>
            <wp:effectExtent l="0" t="0" r="0" b="0"/>
            <wp:docPr id="1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932815" cy="429895"/>
                    </a:xfrm>
                    <a:prstGeom prst="rect">
                      <a:avLst/>
                    </a:prstGeom>
                    <a:noFill/>
                    <a:ln>
                      <a:noFill/>
                    </a:ln>
                  </pic:spPr>
                </pic:pic>
              </a:graphicData>
            </a:graphic>
          </wp:inline>
        </w:drawing>
      </w:r>
      <w:r>
        <w:t xml:space="preserve"> (7.30)</w:t>
      </w:r>
    </w:p>
    <w:p w:rsidR="002C53DC" w:rsidRDefault="002C53DC">
      <w:pPr>
        <w:pStyle w:val="ConsPlusNormal"/>
        <w:jc w:val="both"/>
      </w:pPr>
    </w:p>
    <w:p w:rsidR="002C53DC" w:rsidRDefault="002C53DC">
      <w:pPr>
        <w:pStyle w:val="ConsPlusNormal"/>
        <w:ind w:firstLine="540"/>
        <w:jc w:val="both"/>
      </w:pPr>
      <w:r>
        <w:t xml:space="preserve">где </w:t>
      </w:r>
      <w:r>
        <w:rPr>
          <w:noProof/>
          <w:position w:val="-8"/>
        </w:rPr>
        <w:drawing>
          <wp:inline distT="0" distB="0" distL="0" distR="0">
            <wp:extent cx="209550" cy="251460"/>
            <wp:effectExtent l="0" t="0" r="0" b="0"/>
            <wp:docPr id="1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w:t>
      </w:r>
      <w:r>
        <w:rPr>
          <w:noProof/>
          <w:position w:val="-8"/>
        </w:rPr>
        <w:drawing>
          <wp:inline distT="0" distB="0" distL="0" distR="0">
            <wp:extent cx="188595" cy="251460"/>
            <wp:effectExtent l="0" t="0" r="0" b="0"/>
            <wp:docPr id="1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 коэффициенты, принимаемые по </w:t>
      </w:r>
      <w:hyperlink w:anchor="P1742">
        <w:r>
          <w:rPr>
            <w:color w:val="0000FF"/>
          </w:rPr>
          <w:t>таблице 7.16</w:t>
        </w:r>
      </w:hyperlink>
      <w:r>
        <w:t>;</w:t>
      </w:r>
    </w:p>
    <w:p w:rsidR="002C53DC" w:rsidRDefault="002C53DC">
      <w:pPr>
        <w:pStyle w:val="ConsPlusNormal"/>
        <w:spacing w:before="220"/>
        <w:ind w:firstLine="540"/>
        <w:jc w:val="both"/>
      </w:pPr>
      <w:r>
        <w:rPr>
          <w:i/>
        </w:rPr>
        <w:t>f</w:t>
      </w:r>
      <w:r>
        <w:rPr>
          <w:i/>
          <w:vertAlign w:val="subscript"/>
        </w:rPr>
        <w:t>s</w:t>
      </w:r>
      <w:r>
        <w:t xml:space="preserve"> - среднее значение сопротивления грунта на боковой поверхности зонда, кПа, определяемое как частное от деления измеренного общего сопротивления грунта на боковой поверхности зонда на площадь его боковой поверхности в пределах от поверхности грунта в точке зондирования до уровня расположения нижнего конца сваи в выбранном несущем слое;</w:t>
      </w:r>
    </w:p>
    <w:p w:rsidR="002C53DC" w:rsidRDefault="002C53DC">
      <w:pPr>
        <w:pStyle w:val="ConsPlusNormal"/>
        <w:spacing w:before="220"/>
        <w:ind w:firstLine="540"/>
        <w:jc w:val="both"/>
      </w:pPr>
      <w:r>
        <w:rPr>
          <w:i/>
        </w:rPr>
        <w:t>f</w:t>
      </w:r>
      <w:r>
        <w:rPr>
          <w:i/>
          <w:vertAlign w:val="subscript"/>
        </w:rPr>
        <w:t>si</w:t>
      </w:r>
      <w:r>
        <w:t xml:space="preserve"> - среднее сопротивление </w:t>
      </w:r>
      <w:r>
        <w:rPr>
          <w:i/>
        </w:rPr>
        <w:t>i</w:t>
      </w:r>
      <w:r>
        <w:t>-го слоя грунта на боковой поверхности зонда, кПа;</w:t>
      </w:r>
    </w:p>
    <w:p w:rsidR="002C53DC" w:rsidRDefault="002C53DC">
      <w:pPr>
        <w:pStyle w:val="ConsPlusNormal"/>
        <w:spacing w:before="220"/>
        <w:ind w:firstLine="540"/>
        <w:jc w:val="both"/>
      </w:pPr>
      <w:r>
        <w:rPr>
          <w:i/>
        </w:rPr>
        <w:t>h</w:t>
      </w:r>
      <w:r>
        <w:rPr>
          <w:i/>
          <w:vertAlign w:val="subscript"/>
        </w:rPr>
        <w:t>i</w:t>
      </w:r>
      <w:r>
        <w:t xml:space="preserve"> - толщина </w:t>
      </w:r>
      <w:r>
        <w:rPr>
          <w:i/>
        </w:rPr>
        <w:t>i</w:t>
      </w:r>
      <w:r>
        <w:t>-го слоя грунта, м.</w:t>
      </w:r>
    </w:p>
    <w:p w:rsidR="002C53DC" w:rsidRDefault="002C53DC">
      <w:pPr>
        <w:pStyle w:val="ConsPlusNormal"/>
        <w:jc w:val="both"/>
      </w:pPr>
    </w:p>
    <w:p w:rsidR="002C53DC" w:rsidRDefault="002C53DC">
      <w:pPr>
        <w:pStyle w:val="ConsPlusNormal"/>
        <w:jc w:val="right"/>
      </w:pPr>
      <w:bookmarkStart w:id="85" w:name="P1742"/>
      <w:bookmarkEnd w:id="85"/>
      <w:r>
        <w:t>Таблица 7.16</w:t>
      </w:r>
    </w:p>
    <w:p w:rsidR="002C53DC" w:rsidRDefault="002C53DC">
      <w:pPr>
        <w:pStyle w:val="ConsPlusNormal"/>
        <w:jc w:val="both"/>
      </w:pPr>
    </w:p>
    <w:p w:rsidR="002C53DC" w:rsidRDefault="002C53DC">
      <w:pPr>
        <w:pStyle w:val="ConsPlusNormal"/>
        <w:sectPr w:rsidR="002C53D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1176"/>
        <w:gridCol w:w="994"/>
        <w:gridCol w:w="946"/>
        <w:gridCol w:w="1077"/>
        <w:gridCol w:w="1191"/>
        <w:gridCol w:w="1277"/>
        <w:gridCol w:w="1128"/>
        <w:gridCol w:w="1291"/>
      </w:tblGrid>
      <w:tr w:rsidR="002C53DC">
        <w:tc>
          <w:tcPr>
            <w:tcW w:w="1247" w:type="dxa"/>
            <w:vMerge w:val="restart"/>
            <w:vAlign w:val="center"/>
          </w:tcPr>
          <w:p w:rsidR="002C53DC" w:rsidRDefault="002C53DC">
            <w:pPr>
              <w:pStyle w:val="ConsPlusNormal"/>
              <w:jc w:val="center"/>
            </w:pPr>
            <w:r>
              <w:lastRenderedPageBreak/>
              <w:t xml:space="preserve">Среднее значение сопротивления грунта </w:t>
            </w:r>
            <w:r>
              <w:rPr>
                <w:i/>
              </w:rPr>
              <w:t>q</w:t>
            </w:r>
            <w:r>
              <w:rPr>
                <w:i/>
                <w:vertAlign w:val="subscript"/>
              </w:rPr>
              <w:t>s</w:t>
            </w:r>
            <w:r>
              <w:t>, кПа</w:t>
            </w:r>
          </w:p>
        </w:tc>
        <w:tc>
          <w:tcPr>
            <w:tcW w:w="3116" w:type="dxa"/>
            <w:gridSpan w:val="3"/>
            <w:vAlign w:val="center"/>
          </w:tcPr>
          <w:p w:rsidR="002C53DC" w:rsidRDefault="002C53DC">
            <w:pPr>
              <w:pStyle w:val="ConsPlusNormal"/>
              <w:jc w:val="center"/>
            </w:pPr>
            <w:r>
              <w:t xml:space="preserve">Коэффициент перехода </w:t>
            </w:r>
            <w:r>
              <w:rPr>
                <w:noProof/>
                <w:position w:val="-8"/>
              </w:rPr>
              <w:drawing>
                <wp:inline distT="0" distB="0" distL="0" distR="0">
                  <wp:extent cx="188595" cy="251460"/>
                  <wp:effectExtent l="0" t="0" r="0" b="0"/>
                  <wp:docPr id="1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от </w:t>
            </w:r>
            <w:r>
              <w:rPr>
                <w:i/>
              </w:rPr>
              <w:t>q</w:t>
            </w:r>
            <w:r>
              <w:rPr>
                <w:i/>
                <w:vertAlign w:val="subscript"/>
              </w:rPr>
              <w:t>s</w:t>
            </w:r>
            <w:r>
              <w:t xml:space="preserve"> к </w:t>
            </w:r>
            <w:r>
              <w:rPr>
                <w:i/>
              </w:rPr>
              <w:t>R</w:t>
            </w:r>
            <w:r>
              <w:rPr>
                <w:i/>
                <w:vertAlign w:val="subscript"/>
              </w:rPr>
              <w:t>s</w:t>
            </w:r>
          </w:p>
        </w:tc>
        <w:tc>
          <w:tcPr>
            <w:tcW w:w="1077" w:type="dxa"/>
            <w:vMerge w:val="restart"/>
            <w:vAlign w:val="center"/>
          </w:tcPr>
          <w:p w:rsidR="002C53DC" w:rsidRDefault="002C53DC">
            <w:pPr>
              <w:pStyle w:val="ConsPlusNormal"/>
              <w:jc w:val="center"/>
            </w:pPr>
            <w:r>
              <w:t xml:space="preserve">Среднее значение сопротивления грунта </w:t>
            </w:r>
            <w:r>
              <w:rPr>
                <w:i/>
              </w:rPr>
              <w:t>f</w:t>
            </w:r>
            <w:r>
              <w:rPr>
                <w:i/>
                <w:vertAlign w:val="subscript"/>
              </w:rPr>
              <w:t>s</w:t>
            </w:r>
            <w:r>
              <w:t xml:space="preserve">, </w:t>
            </w:r>
            <w:r>
              <w:rPr>
                <w:i/>
              </w:rPr>
              <w:t>f</w:t>
            </w:r>
            <w:r>
              <w:rPr>
                <w:i/>
                <w:vertAlign w:val="subscript"/>
              </w:rPr>
              <w:t>si</w:t>
            </w:r>
            <w:r>
              <w:t>, кПа</w:t>
            </w:r>
          </w:p>
        </w:tc>
        <w:tc>
          <w:tcPr>
            <w:tcW w:w="2468" w:type="dxa"/>
            <w:gridSpan w:val="2"/>
            <w:vMerge w:val="restart"/>
            <w:vAlign w:val="center"/>
          </w:tcPr>
          <w:p w:rsidR="002C53DC" w:rsidRDefault="002C53DC">
            <w:pPr>
              <w:pStyle w:val="ConsPlusNormal"/>
              <w:jc w:val="center"/>
            </w:pPr>
            <w:r>
              <w:t xml:space="preserve">Коэффициент перехода </w:t>
            </w:r>
            <w:r>
              <w:rPr>
                <w:noProof/>
                <w:position w:val="-8"/>
              </w:rPr>
              <w:drawing>
                <wp:inline distT="0" distB="0" distL="0" distR="0">
                  <wp:extent cx="209550" cy="251460"/>
                  <wp:effectExtent l="0" t="0" r="0" b="0"/>
                  <wp:docPr id="1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от </w:t>
            </w:r>
            <w:r>
              <w:rPr>
                <w:i/>
              </w:rPr>
              <w:t>f</w:t>
            </w:r>
            <w:r>
              <w:rPr>
                <w:i/>
                <w:vertAlign w:val="subscript"/>
              </w:rPr>
              <w:t>s</w:t>
            </w:r>
            <w:r>
              <w:t xml:space="preserve"> к </w:t>
            </w:r>
            <w:r>
              <w:rPr>
                <w:i/>
              </w:rPr>
              <w:t>f</w:t>
            </w:r>
            <w:r>
              <w:t xml:space="preserve"> для зонда типа I</w:t>
            </w:r>
          </w:p>
        </w:tc>
        <w:tc>
          <w:tcPr>
            <w:tcW w:w="2419" w:type="dxa"/>
            <w:gridSpan w:val="2"/>
            <w:vMerge w:val="restart"/>
            <w:vAlign w:val="center"/>
          </w:tcPr>
          <w:p w:rsidR="002C53DC" w:rsidRDefault="002C53DC">
            <w:pPr>
              <w:pStyle w:val="ConsPlusNormal"/>
              <w:jc w:val="center"/>
            </w:pPr>
            <w:r>
              <w:t xml:space="preserve">Коэффициент перехода </w:t>
            </w:r>
            <w:r>
              <w:rPr>
                <w:noProof/>
                <w:position w:val="-8"/>
              </w:rPr>
              <w:drawing>
                <wp:inline distT="0" distB="0" distL="0" distR="0">
                  <wp:extent cx="188595" cy="251460"/>
                  <wp:effectExtent l="0" t="0" r="0" b="0"/>
                  <wp:docPr id="1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от </w:t>
            </w:r>
            <w:r>
              <w:rPr>
                <w:i/>
              </w:rPr>
              <w:t>f</w:t>
            </w:r>
            <w:r>
              <w:rPr>
                <w:i/>
                <w:vertAlign w:val="subscript"/>
              </w:rPr>
              <w:t>si</w:t>
            </w:r>
            <w:r>
              <w:t xml:space="preserve"> к </w:t>
            </w:r>
            <w:r>
              <w:rPr>
                <w:i/>
              </w:rPr>
              <w:t>f</w:t>
            </w:r>
            <w:r>
              <w:t xml:space="preserve"> для зонда типа II или III</w:t>
            </w:r>
          </w:p>
        </w:tc>
      </w:tr>
      <w:tr w:rsidR="002C53DC">
        <w:tc>
          <w:tcPr>
            <w:tcW w:w="1247" w:type="dxa"/>
            <w:vMerge/>
          </w:tcPr>
          <w:p w:rsidR="002C53DC" w:rsidRDefault="002C53DC">
            <w:pPr>
              <w:pStyle w:val="ConsPlusNormal"/>
            </w:pPr>
          </w:p>
        </w:tc>
        <w:tc>
          <w:tcPr>
            <w:tcW w:w="1176" w:type="dxa"/>
            <w:vMerge w:val="restart"/>
            <w:vAlign w:val="center"/>
          </w:tcPr>
          <w:p w:rsidR="002C53DC" w:rsidRDefault="002C53DC">
            <w:pPr>
              <w:pStyle w:val="ConsPlusNormal"/>
              <w:jc w:val="center"/>
            </w:pPr>
            <w:r>
              <w:t>для забивных свай</w:t>
            </w:r>
          </w:p>
        </w:tc>
        <w:tc>
          <w:tcPr>
            <w:tcW w:w="1940" w:type="dxa"/>
            <w:gridSpan w:val="2"/>
            <w:vAlign w:val="center"/>
          </w:tcPr>
          <w:p w:rsidR="002C53DC" w:rsidRDefault="002C53DC">
            <w:pPr>
              <w:pStyle w:val="ConsPlusNormal"/>
              <w:jc w:val="center"/>
            </w:pPr>
            <w:r>
              <w:t>для винтовых свай при нагрузке</w:t>
            </w:r>
          </w:p>
        </w:tc>
        <w:tc>
          <w:tcPr>
            <w:tcW w:w="1077" w:type="dxa"/>
            <w:vMerge/>
          </w:tcPr>
          <w:p w:rsidR="002C53DC" w:rsidRDefault="002C53DC">
            <w:pPr>
              <w:pStyle w:val="ConsPlusNormal"/>
            </w:pPr>
          </w:p>
        </w:tc>
        <w:tc>
          <w:tcPr>
            <w:tcW w:w="2468" w:type="dxa"/>
            <w:gridSpan w:val="2"/>
            <w:vMerge/>
          </w:tcPr>
          <w:p w:rsidR="002C53DC" w:rsidRDefault="002C53DC">
            <w:pPr>
              <w:pStyle w:val="ConsPlusNormal"/>
            </w:pPr>
          </w:p>
        </w:tc>
        <w:tc>
          <w:tcPr>
            <w:tcW w:w="2419" w:type="dxa"/>
            <w:gridSpan w:val="2"/>
            <w:vMerge/>
          </w:tcPr>
          <w:p w:rsidR="002C53DC" w:rsidRDefault="002C53DC">
            <w:pPr>
              <w:pStyle w:val="ConsPlusNormal"/>
            </w:pPr>
          </w:p>
        </w:tc>
      </w:tr>
      <w:tr w:rsidR="002C53DC">
        <w:tc>
          <w:tcPr>
            <w:tcW w:w="1247" w:type="dxa"/>
            <w:vMerge/>
          </w:tcPr>
          <w:p w:rsidR="002C53DC" w:rsidRDefault="002C53DC">
            <w:pPr>
              <w:pStyle w:val="ConsPlusNormal"/>
            </w:pPr>
          </w:p>
        </w:tc>
        <w:tc>
          <w:tcPr>
            <w:tcW w:w="1176" w:type="dxa"/>
            <w:vMerge/>
          </w:tcPr>
          <w:p w:rsidR="002C53DC" w:rsidRDefault="002C53DC">
            <w:pPr>
              <w:pStyle w:val="ConsPlusNormal"/>
            </w:pPr>
          </w:p>
        </w:tc>
        <w:tc>
          <w:tcPr>
            <w:tcW w:w="994" w:type="dxa"/>
            <w:vAlign w:val="center"/>
          </w:tcPr>
          <w:p w:rsidR="002C53DC" w:rsidRDefault="002C53DC">
            <w:pPr>
              <w:pStyle w:val="ConsPlusNormal"/>
              <w:jc w:val="center"/>
            </w:pPr>
            <w:r>
              <w:t>сжимающей</w:t>
            </w:r>
          </w:p>
        </w:tc>
        <w:tc>
          <w:tcPr>
            <w:tcW w:w="946" w:type="dxa"/>
            <w:vAlign w:val="center"/>
          </w:tcPr>
          <w:p w:rsidR="002C53DC" w:rsidRDefault="002C53DC">
            <w:pPr>
              <w:pStyle w:val="ConsPlusNormal"/>
              <w:jc w:val="center"/>
            </w:pPr>
            <w:r>
              <w:t>выдергивающей</w:t>
            </w:r>
          </w:p>
        </w:tc>
        <w:tc>
          <w:tcPr>
            <w:tcW w:w="1077" w:type="dxa"/>
            <w:vMerge/>
          </w:tcPr>
          <w:p w:rsidR="002C53DC" w:rsidRDefault="002C53DC">
            <w:pPr>
              <w:pStyle w:val="ConsPlusNormal"/>
            </w:pPr>
          </w:p>
        </w:tc>
        <w:tc>
          <w:tcPr>
            <w:tcW w:w="1191" w:type="dxa"/>
            <w:vAlign w:val="center"/>
          </w:tcPr>
          <w:p w:rsidR="002C53DC" w:rsidRDefault="002C53DC">
            <w:pPr>
              <w:pStyle w:val="ConsPlusNormal"/>
              <w:jc w:val="center"/>
            </w:pPr>
            <w:r>
              <w:t>при песчаных грунтах</w:t>
            </w:r>
          </w:p>
        </w:tc>
        <w:tc>
          <w:tcPr>
            <w:tcW w:w="1277" w:type="dxa"/>
            <w:vAlign w:val="center"/>
          </w:tcPr>
          <w:p w:rsidR="002C53DC" w:rsidRDefault="002C53DC">
            <w:pPr>
              <w:pStyle w:val="ConsPlusNormal"/>
              <w:jc w:val="center"/>
            </w:pPr>
            <w:r>
              <w:t>при глинистых грунтах</w:t>
            </w:r>
          </w:p>
        </w:tc>
        <w:tc>
          <w:tcPr>
            <w:tcW w:w="1128" w:type="dxa"/>
            <w:vAlign w:val="center"/>
          </w:tcPr>
          <w:p w:rsidR="002C53DC" w:rsidRDefault="002C53DC">
            <w:pPr>
              <w:pStyle w:val="ConsPlusNormal"/>
              <w:jc w:val="center"/>
            </w:pPr>
            <w:r>
              <w:t>при песчаных грунтах</w:t>
            </w:r>
          </w:p>
        </w:tc>
        <w:tc>
          <w:tcPr>
            <w:tcW w:w="1291" w:type="dxa"/>
            <w:vAlign w:val="center"/>
          </w:tcPr>
          <w:p w:rsidR="002C53DC" w:rsidRDefault="002C53DC">
            <w:pPr>
              <w:pStyle w:val="ConsPlusNormal"/>
              <w:jc w:val="center"/>
            </w:pPr>
            <w:r>
              <w:t>при глинистых грунтах</w:t>
            </w:r>
          </w:p>
        </w:tc>
      </w:tr>
      <w:tr w:rsidR="002C53DC">
        <w:tc>
          <w:tcPr>
            <w:tcW w:w="1247" w:type="dxa"/>
          </w:tcPr>
          <w:p w:rsidR="002C53DC" w:rsidRDefault="002C53DC">
            <w:pPr>
              <w:pStyle w:val="ConsPlusNormal"/>
              <w:jc w:val="center"/>
            </w:pPr>
            <w:r>
              <w:t>&lt;= 1000</w:t>
            </w:r>
          </w:p>
        </w:tc>
        <w:tc>
          <w:tcPr>
            <w:tcW w:w="1176" w:type="dxa"/>
          </w:tcPr>
          <w:p w:rsidR="002C53DC" w:rsidRDefault="002C53DC">
            <w:pPr>
              <w:pStyle w:val="ConsPlusNormal"/>
              <w:jc w:val="center"/>
            </w:pPr>
            <w:r>
              <w:t>0,90</w:t>
            </w:r>
          </w:p>
        </w:tc>
        <w:tc>
          <w:tcPr>
            <w:tcW w:w="994" w:type="dxa"/>
          </w:tcPr>
          <w:p w:rsidR="002C53DC" w:rsidRDefault="002C53DC">
            <w:pPr>
              <w:pStyle w:val="ConsPlusNormal"/>
              <w:jc w:val="center"/>
            </w:pPr>
            <w:r>
              <w:t>0,50</w:t>
            </w:r>
          </w:p>
        </w:tc>
        <w:tc>
          <w:tcPr>
            <w:tcW w:w="946" w:type="dxa"/>
          </w:tcPr>
          <w:p w:rsidR="002C53DC" w:rsidRDefault="002C53DC">
            <w:pPr>
              <w:pStyle w:val="ConsPlusNormal"/>
              <w:jc w:val="center"/>
            </w:pPr>
            <w:r>
              <w:t>0,40</w:t>
            </w:r>
          </w:p>
        </w:tc>
        <w:tc>
          <w:tcPr>
            <w:tcW w:w="1077" w:type="dxa"/>
          </w:tcPr>
          <w:p w:rsidR="002C53DC" w:rsidRDefault="002C53DC">
            <w:pPr>
              <w:pStyle w:val="ConsPlusNormal"/>
              <w:jc w:val="center"/>
            </w:pPr>
            <w:r>
              <w:t>&lt;= 20</w:t>
            </w:r>
          </w:p>
        </w:tc>
        <w:tc>
          <w:tcPr>
            <w:tcW w:w="1191" w:type="dxa"/>
          </w:tcPr>
          <w:p w:rsidR="002C53DC" w:rsidRDefault="002C53DC">
            <w:pPr>
              <w:pStyle w:val="ConsPlusNormal"/>
              <w:jc w:val="center"/>
            </w:pPr>
            <w:r>
              <w:t>2,40</w:t>
            </w:r>
          </w:p>
        </w:tc>
        <w:tc>
          <w:tcPr>
            <w:tcW w:w="1277" w:type="dxa"/>
          </w:tcPr>
          <w:p w:rsidR="002C53DC" w:rsidRDefault="002C53DC">
            <w:pPr>
              <w:pStyle w:val="ConsPlusNormal"/>
              <w:jc w:val="center"/>
            </w:pPr>
            <w:r>
              <w:t>1,50</w:t>
            </w:r>
          </w:p>
        </w:tc>
        <w:tc>
          <w:tcPr>
            <w:tcW w:w="1128" w:type="dxa"/>
          </w:tcPr>
          <w:p w:rsidR="002C53DC" w:rsidRDefault="002C53DC">
            <w:pPr>
              <w:pStyle w:val="ConsPlusNormal"/>
              <w:jc w:val="center"/>
            </w:pPr>
            <w:r>
              <w:t>0,75</w:t>
            </w:r>
          </w:p>
        </w:tc>
        <w:tc>
          <w:tcPr>
            <w:tcW w:w="1291" w:type="dxa"/>
          </w:tcPr>
          <w:p w:rsidR="002C53DC" w:rsidRDefault="002C53DC">
            <w:pPr>
              <w:pStyle w:val="ConsPlusNormal"/>
              <w:jc w:val="center"/>
            </w:pPr>
            <w:r>
              <w:t>1,00</w:t>
            </w:r>
          </w:p>
        </w:tc>
      </w:tr>
      <w:tr w:rsidR="002C53DC">
        <w:tc>
          <w:tcPr>
            <w:tcW w:w="1247" w:type="dxa"/>
          </w:tcPr>
          <w:p w:rsidR="002C53DC" w:rsidRDefault="002C53DC">
            <w:pPr>
              <w:pStyle w:val="ConsPlusNormal"/>
              <w:jc w:val="center"/>
            </w:pPr>
            <w:r>
              <w:t>2500</w:t>
            </w:r>
          </w:p>
        </w:tc>
        <w:tc>
          <w:tcPr>
            <w:tcW w:w="1176" w:type="dxa"/>
          </w:tcPr>
          <w:p w:rsidR="002C53DC" w:rsidRDefault="002C53DC">
            <w:pPr>
              <w:pStyle w:val="ConsPlusNormal"/>
              <w:jc w:val="center"/>
            </w:pPr>
            <w:r>
              <w:t>0,80</w:t>
            </w:r>
          </w:p>
        </w:tc>
        <w:tc>
          <w:tcPr>
            <w:tcW w:w="994" w:type="dxa"/>
          </w:tcPr>
          <w:p w:rsidR="002C53DC" w:rsidRDefault="002C53DC">
            <w:pPr>
              <w:pStyle w:val="ConsPlusNormal"/>
              <w:jc w:val="center"/>
            </w:pPr>
            <w:r>
              <w:t>0,45</w:t>
            </w:r>
          </w:p>
        </w:tc>
        <w:tc>
          <w:tcPr>
            <w:tcW w:w="946" w:type="dxa"/>
          </w:tcPr>
          <w:p w:rsidR="002C53DC" w:rsidRDefault="002C53DC">
            <w:pPr>
              <w:pStyle w:val="ConsPlusNormal"/>
              <w:jc w:val="center"/>
            </w:pPr>
            <w:r>
              <w:t>0,38</w:t>
            </w:r>
          </w:p>
        </w:tc>
        <w:tc>
          <w:tcPr>
            <w:tcW w:w="1077" w:type="dxa"/>
          </w:tcPr>
          <w:p w:rsidR="002C53DC" w:rsidRDefault="002C53DC">
            <w:pPr>
              <w:pStyle w:val="ConsPlusNormal"/>
              <w:jc w:val="center"/>
            </w:pPr>
            <w:r>
              <w:t>40</w:t>
            </w:r>
          </w:p>
        </w:tc>
        <w:tc>
          <w:tcPr>
            <w:tcW w:w="1191" w:type="dxa"/>
          </w:tcPr>
          <w:p w:rsidR="002C53DC" w:rsidRDefault="002C53DC">
            <w:pPr>
              <w:pStyle w:val="ConsPlusNormal"/>
              <w:jc w:val="center"/>
            </w:pPr>
            <w:r>
              <w:t>1,65</w:t>
            </w:r>
          </w:p>
        </w:tc>
        <w:tc>
          <w:tcPr>
            <w:tcW w:w="1277" w:type="dxa"/>
          </w:tcPr>
          <w:p w:rsidR="002C53DC" w:rsidRDefault="002C53DC">
            <w:pPr>
              <w:pStyle w:val="ConsPlusNormal"/>
              <w:jc w:val="center"/>
            </w:pPr>
            <w:r>
              <w:t>1,00</w:t>
            </w:r>
          </w:p>
        </w:tc>
        <w:tc>
          <w:tcPr>
            <w:tcW w:w="1128" w:type="dxa"/>
          </w:tcPr>
          <w:p w:rsidR="002C53DC" w:rsidRDefault="002C53DC">
            <w:pPr>
              <w:pStyle w:val="ConsPlusNormal"/>
              <w:jc w:val="center"/>
            </w:pPr>
            <w:r>
              <w:t>0,60</w:t>
            </w:r>
          </w:p>
        </w:tc>
        <w:tc>
          <w:tcPr>
            <w:tcW w:w="1291" w:type="dxa"/>
          </w:tcPr>
          <w:p w:rsidR="002C53DC" w:rsidRDefault="002C53DC">
            <w:pPr>
              <w:pStyle w:val="ConsPlusNormal"/>
              <w:jc w:val="center"/>
            </w:pPr>
            <w:r>
              <w:t>0,75</w:t>
            </w:r>
          </w:p>
        </w:tc>
      </w:tr>
      <w:tr w:rsidR="002C53DC">
        <w:tc>
          <w:tcPr>
            <w:tcW w:w="1247" w:type="dxa"/>
          </w:tcPr>
          <w:p w:rsidR="002C53DC" w:rsidRDefault="002C53DC">
            <w:pPr>
              <w:pStyle w:val="ConsPlusNormal"/>
              <w:jc w:val="center"/>
            </w:pPr>
            <w:r>
              <w:t>5000</w:t>
            </w:r>
          </w:p>
        </w:tc>
        <w:tc>
          <w:tcPr>
            <w:tcW w:w="1176" w:type="dxa"/>
          </w:tcPr>
          <w:p w:rsidR="002C53DC" w:rsidRDefault="002C53DC">
            <w:pPr>
              <w:pStyle w:val="ConsPlusNormal"/>
              <w:jc w:val="center"/>
            </w:pPr>
            <w:r>
              <w:t>0,65</w:t>
            </w:r>
          </w:p>
        </w:tc>
        <w:tc>
          <w:tcPr>
            <w:tcW w:w="994" w:type="dxa"/>
          </w:tcPr>
          <w:p w:rsidR="002C53DC" w:rsidRDefault="002C53DC">
            <w:pPr>
              <w:pStyle w:val="ConsPlusNormal"/>
              <w:jc w:val="center"/>
            </w:pPr>
            <w:r>
              <w:t>0,32</w:t>
            </w:r>
          </w:p>
        </w:tc>
        <w:tc>
          <w:tcPr>
            <w:tcW w:w="946" w:type="dxa"/>
          </w:tcPr>
          <w:p w:rsidR="002C53DC" w:rsidRDefault="002C53DC">
            <w:pPr>
              <w:pStyle w:val="ConsPlusNormal"/>
              <w:jc w:val="center"/>
            </w:pPr>
            <w:r>
              <w:t>0,27</w:t>
            </w:r>
          </w:p>
        </w:tc>
        <w:tc>
          <w:tcPr>
            <w:tcW w:w="1077" w:type="dxa"/>
          </w:tcPr>
          <w:p w:rsidR="002C53DC" w:rsidRDefault="002C53DC">
            <w:pPr>
              <w:pStyle w:val="ConsPlusNormal"/>
              <w:jc w:val="center"/>
            </w:pPr>
            <w:r>
              <w:t>60</w:t>
            </w:r>
          </w:p>
        </w:tc>
        <w:tc>
          <w:tcPr>
            <w:tcW w:w="1191" w:type="dxa"/>
          </w:tcPr>
          <w:p w:rsidR="002C53DC" w:rsidRDefault="002C53DC">
            <w:pPr>
              <w:pStyle w:val="ConsPlusNormal"/>
              <w:jc w:val="center"/>
            </w:pPr>
            <w:r>
              <w:t>1,20</w:t>
            </w:r>
          </w:p>
        </w:tc>
        <w:tc>
          <w:tcPr>
            <w:tcW w:w="1277" w:type="dxa"/>
          </w:tcPr>
          <w:p w:rsidR="002C53DC" w:rsidRDefault="002C53DC">
            <w:pPr>
              <w:pStyle w:val="ConsPlusNormal"/>
              <w:jc w:val="center"/>
            </w:pPr>
            <w:r>
              <w:t>0,75</w:t>
            </w:r>
          </w:p>
        </w:tc>
        <w:tc>
          <w:tcPr>
            <w:tcW w:w="1128" w:type="dxa"/>
          </w:tcPr>
          <w:p w:rsidR="002C53DC" w:rsidRDefault="002C53DC">
            <w:pPr>
              <w:pStyle w:val="ConsPlusNormal"/>
              <w:jc w:val="center"/>
            </w:pPr>
            <w:r>
              <w:t>0,55</w:t>
            </w:r>
          </w:p>
        </w:tc>
        <w:tc>
          <w:tcPr>
            <w:tcW w:w="1291" w:type="dxa"/>
          </w:tcPr>
          <w:p w:rsidR="002C53DC" w:rsidRDefault="002C53DC">
            <w:pPr>
              <w:pStyle w:val="ConsPlusNormal"/>
              <w:jc w:val="center"/>
            </w:pPr>
            <w:r>
              <w:t>0,60</w:t>
            </w:r>
          </w:p>
        </w:tc>
      </w:tr>
      <w:tr w:rsidR="002C53DC">
        <w:tc>
          <w:tcPr>
            <w:tcW w:w="1247" w:type="dxa"/>
          </w:tcPr>
          <w:p w:rsidR="002C53DC" w:rsidRDefault="002C53DC">
            <w:pPr>
              <w:pStyle w:val="ConsPlusNormal"/>
              <w:jc w:val="center"/>
            </w:pPr>
            <w:r>
              <w:t>7500</w:t>
            </w:r>
          </w:p>
        </w:tc>
        <w:tc>
          <w:tcPr>
            <w:tcW w:w="1176" w:type="dxa"/>
          </w:tcPr>
          <w:p w:rsidR="002C53DC" w:rsidRDefault="002C53DC">
            <w:pPr>
              <w:pStyle w:val="ConsPlusNormal"/>
              <w:jc w:val="center"/>
            </w:pPr>
            <w:r>
              <w:t>0,55</w:t>
            </w:r>
          </w:p>
        </w:tc>
        <w:tc>
          <w:tcPr>
            <w:tcW w:w="994" w:type="dxa"/>
          </w:tcPr>
          <w:p w:rsidR="002C53DC" w:rsidRDefault="002C53DC">
            <w:pPr>
              <w:pStyle w:val="ConsPlusNormal"/>
              <w:jc w:val="center"/>
            </w:pPr>
            <w:r>
              <w:t>0,26</w:t>
            </w:r>
          </w:p>
        </w:tc>
        <w:tc>
          <w:tcPr>
            <w:tcW w:w="946" w:type="dxa"/>
          </w:tcPr>
          <w:p w:rsidR="002C53DC" w:rsidRDefault="002C53DC">
            <w:pPr>
              <w:pStyle w:val="ConsPlusNormal"/>
              <w:jc w:val="center"/>
            </w:pPr>
            <w:r>
              <w:t>0,22</w:t>
            </w:r>
          </w:p>
        </w:tc>
        <w:tc>
          <w:tcPr>
            <w:tcW w:w="1077" w:type="dxa"/>
          </w:tcPr>
          <w:p w:rsidR="002C53DC" w:rsidRDefault="002C53DC">
            <w:pPr>
              <w:pStyle w:val="ConsPlusNormal"/>
              <w:jc w:val="center"/>
            </w:pPr>
            <w:r>
              <w:t>80</w:t>
            </w:r>
          </w:p>
        </w:tc>
        <w:tc>
          <w:tcPr>
            <w:tcW w:w="1191" w:type="dxa"/>
          </w:tcPr>
          <w:p w:rsidR="002C53DC" w:rsidRDefault="002C53DC">
            <w:pPr>
              <w:pStyle w:val="ConsPlusNormal"/>
              <w:jc w:val="center"/>
            </w:pPr>
            <w:r>
              <w:t>1,00</w:t>
            </w:r>
          </w:p>
        </w:tc>
        <w:tc>
          <w:tcPr>
            <w:tcW w:w="1277" w:type="dxa"/>
          </w:tcPr>
          <w:p w:rsidR="002C53DC" w:rsidRDefault="002C53DC">
            <w:pPr>
              <w:pStyle w:val="ConsPlusNormal"/>
              <w:jc w:val="center"/>
            </w:pPr>
            <w:r>
              <w:t>0,60</w:t>
            </w:r>
          </w:p>
        </w:tc>
        <w:tc>
          <w:tcPr>
            <w:tcW w:w="1128" w:type="dxa"/>
          </w:tcPr>
          <w:p w:rsidR="002C53DC" w:rsidRDefault="002C53DC">
            <w:pPr>
              <w:pStyle w:val="ConsPlusNormal"/>
              <w:jc w:val="center"/>
            </w:pPr>
            <w:r>
              <w:t>0,50</w:t>
            </w:r>
          </w:p>
        </w:tc>
        <w:tc>
          <w:tcPr>
            <w:tcW w:w="1291" w:type="dxa"/>
          </w:tcPr>
          <w:p w:rsidR="002C53DC" w:rsidRDefault="002C53DC">
            <w:pPr>
              <w:pStyle w:val="ConsPlusNormal"/>
              <w:jc w:val="center"/>
            </w:pPr>
            <w:r>
              <w:t>0,45</w:t>
            </w:r>
          </w:p>
        </w:tc>
      </w:tr>
      <w:tr w:rsidR="002C53DC">
        <w:tc>
          <w:tcPr>
            <w:tcW w:w="1247" w:type="dxa"/>
          </w:tcPr>
          <w:p w:rsidR="002C53DC" w:rsidRDefault="002C53DC">
            <w:pPr>
              <w:pStyle w:val="ConsPlusNormal"/>
              <w:jc w:val="center"/>
            </w:pPr>
            <w:r>
              <w:t>10 000</w:t>
            </w:r>
          </w:p>
        </w:tc>
        <w:tc>
          <w:tcPr>
            <w:tcW w:w="1176" w:type="dxa"/>
          </w:tcPr>
          <w:p w:rsidR="002C53DC" w:rsidRDefault="002C53DC">
            <w:pPr>
              <w:pStyle w:val="ConsPlusNormal"/>
              <w:jc w:val="center"/>
            </w:pPr>
            <w:r>
              <w:t>0,45</w:t>
            </w:r>
          </w:p>
        </w:tc>
        <w:tc>
          <w:tcPr>
            <w:tcW w:w="994" w:type="dxa"/>
          </w:tcPr>
          <w:p w:rsidR="002C53DC" w:rsidRDefault="002C53DC">
            <w:pPr>
              <w:pStyle w:val="ConsPlusNormal"/>
              <w:jc w:val="center"/>
            </w:pPr>
            <w:r>
              <w:t>0,23</w:t>
            </w:r>
          </w:p>
        </w:tc>
        <w:tc>
          <w:tcPr>
            <w:tcW w:w="946" w:type="dxa"/>
          </w:tcPr>
          <w:p w:rsidR="002C53DC" w:rsidRDefault="002C53DC">
            <w:pPr>
              <w:pStyle w:val="ConsPlusNormal"/>
              <w:jc w:val="center"/>
            </w:pPr>
            <w:r>
              <w:t>0,19</w:t>
            </w:r>
          </w:p>
        </w:tc>
        <w:tc>
          <w:tcPr>
            <w:tcW w:w="1077" w:type="dxa"/>
          </w:tcPr>
          <w:p w:rsidR="002C53DC" w:rsidRDefault="002C53DC">
            <w:pPr>
              <w:pStyle w:val="ConsPlusNormal"/>
              <w:jc w:val="center"/>
            </w:pPr>
            <w:r>
              <w:t>100</w:t>
            </w:r>
          </w:p>
        </w:tc>
        <w:tc>
          <w:tcPr>
            <w:tcW w:w="1191" w:type="dxa"/>
          </w:tcPr>
          <w:p w:rsidR="002C53DC" w:rsidRDefault="002C53DC">
            <w:pPr>
              <w:pStyle w:val="ConsPlusNormal"/>
              <w:jc w:val="center"/>
            </w:pPr>
            <w:r>
              <w:t>0,85</w:t>
            </w:r>
          </w:p>
        </w:tc>
        <w:tc>
          <w:tcPr>
            <w:tcW w:w="1277" w:type="dxa"/>
          </w:tcPr>
          <w:p w:rsidR="002C53DC" w:rsidRDefault="002C53DC">
            <w:pPr>
              <w:pStyle w:val="ConsPlusNormal"/>
              <w:jc w:val="center"/>
            </w:pPr>
            <w:r>
              <w:t>0,50</w:t>
            </w:r>
          </w:p>
        </w:tc>
        <w:tc>
          <w:tcPr>
            <w:tcW w:w="1128" w:type="dxa"/>
          </w:tcPr>
          <w:p w:rsidR="002C53DC" w:rsidRDefault="002C53DC">
            <w:pPr>
              <w:pStyle w:val="ConsPlusNormal"/>
              <w:jc w:val="center"/>
            </w:pPr>
            <w:r>
              <w:t>0,45</w:t>
            </w:r>
          </w:p>
        </w:tc>
        <w:tc>
          <w:tcPr>
            <w:tcW w:w="1291" w:type="dxa"/>
          </w:tcPr>
          <w:p w:rsidR="002C53DC" w:rsidRDefault="002C53DC">
            <w:pPr>
              <w:pStyle w:val="ConsPlusNormal"/>
              <w:jc w:val="center"/>
            </w:pPr>
            <w:r>
              <w:t>0,40</w:t>
            </w:r>
          </w:p>
        </w:tc>
      </w:tr>
      <w:tr w:rsidR="002C53DC">
        <w:tc>
          <w:tcPr>
            <w:tcW w:w="1247" w:type="dxa"/>
          </w:tcPr>
          <w:p w:rsidR="002C53DC" w:rsidRDefault="002C53DC">
            <w:pPr>
              <w:pStyle w:val="ConsPlusNormal"/>
              <w:jc w:val="center"/>
            </w:pPr>
            <w:r>
              <w:t>15 000</w:t>
            </w:r>
          </w:p>
        </w:tc>
        <w:tc>
          <w:tcPr>
            <w:tcW w:w="1176" w:type="dxa"/>
          </w:tcPr>
          <w:p w:rsidR="002C53DC" w:rsidRDefault="002C53DC">
            <w:pPr>
              <w:pStyle w:val="ConsPlusNormal"/>
              <w:jc w:val="center"/>
            </w:pPr>
            <w:r>
              <w:t>0,35</w:t>
            </w:r>
          </w:p>
        </w:tc>
        <w:tc>
          <w:tcPr>
            <w:tcW w:w="994" w:type="dxa"/>
          </w:tcPr>
          <w:p w:rsidR="002C53DC" w:rsidRDefault="002C53DC">
            <w:pPr>
              <w:pStyle w:val="ConsPlusNormal"/>
              <w:jc w:val="center"/>
            </w:pPr>
            <w:r>
              <w:t>-</w:t>
            </w:r>
          </w:p>
        </w:tc>
        <w:tc>
          <w:tcPr>
            <w:tcW w:w="946" w:type="dxa"/>
          </w:tcPr>
          <w:p w:rsidR="002C53DC" w:rsidRDefault="002C53DC">
            <w:pPr>
              <w:pStyle w:val="ConsPlusNormal"/>
              <w:jc w:val="center"/>
            </w:pPr>
            <w:r>
              <w:t>-</w:t>
            </w:r>
          </w:p>
        </w:tc>
        <w:tc>
          <w:tcPr>
            <w:tcW w:w="1077" w:type="dxa"/>
          </w:tcPr>
          <w:p w:rsidR="002C53DC" w:rsidRDefault="002C53DC">
            <w:pPr>
              <w:pStyle w:val="ConsPlusNormal"/>
              <w:jc w:val="center"/>
            </w:pPr>
            <w:r>
              <w:t>&gt;= 120</w:t>
            </w:r>
          </w:p>
        </w:tc>
        <w:tc>
          <w:tcPr>
            <w:tcW w:w="1191" w:type="dxa"/>
          </w:tcPr>
          <w:p w:rsidR="002C53DC" w:rsidRDefault="002C53DC">
            <w:pPr>
              <w:pStyle w:val="ConsPlusNormal"/>
              <w:jc w:val="center"/>
            </w:pPr>
            <w:r>
              <w:t>0,75</w:t>
            </w:r>
          </w:p>
        </w:tc>
        <w:tc>
          <w:tcPr>
            <w:tcW w:w="1277" w:type="dxa"/>
          </w:tcPr>
          <w:p w:rsidR="002C53DC" w:rsidRDefault="002C53DC">
            <w:pPr>
              <w:pStyle w:val="ConsPlusNormal"/>
              <w:jc w:val="center"/>
            </w:pPr>
            <w:r>
              <w:t>0,40</w:t>
            </w:r>
          </w:p>
        </w:tc>
        <w:tc>
          <w:tcPr>
            <w:tcW w:w="1128" w:type="dxa"/>
          </w:tcPr>
          <w:p w:rsidR="002C53DC" w:rsidRDefault="002C53DC">
            <w:pPr>
              <w:pStyle w:val="ConsPlusNormal"/>
              <w:jc w:val="center"/>
            </w:pPr>
            <w:r>
              <w:t>0,40</w:t>
            </w:r>
          </w:p>
        </w:tc>
        <w:tc>
          <w:tcPr>
            <w:tcW w:w="1291" w:type="dxa"/>
          </w:tcPr>
          <w:p w:rsidR="002C53DC" w:rsidRDefault="002C53DC">
            <w:pPr>
              <w:pStyle w:val="ConsPlusNormal"/>
              <w:jc w:val="center"/>
            </w:pPr>
            <w:r>
              <w:t>0,30</w:t>
            </w:r>
          </w:p>
        </w:tc>
      </w:tr>
      <w:tr w:rsidR="002C53DC">
        <w:tc>
          <w:tcPr>
            <w:tcW w:w="1247" w:type="dxa"/>
          </w:tcPr>
          <w:p w:rsidR="002C53DC" w:rsidRDefault="002C53DC">
            <w:pPr>
              <w:pStyle w:val="ConsPlusNormal"/>
              <w:jc w:val="center"/>
            </w:pPr>
            <w:r>
              <w:t>20 000</w:t>
            </w:r>
          </w:p>
        </w:tc>
        <w:tc>
          <w:tcPr>
            <w:tcW w:w="1176" w:type="dxa"/>
          </w:tcPr>
          <w:p w:rsidR="002C53DC" w:rsidRDefault="002C53DC">
            <w:pPr>
              <w:pStyle w:val="ConsPlusNormal"/>
              <w:jc w:val="center"/>
            </w:pPr>
            <w:r>
              <w:t>0,30</w:t>
            </w:r>
          </w:p>
        </w:tc>
        <w:tc>
          <w:tcPr>
            <w:tcW w:w="994" w:type="dxa"/>
          </w:tcPr>
          <w:p w:rsidR="002C53DC" w:rsidRDefault="002C53DC">
            <w:pPr>
              <w:pStyle w:val="ConsPlusNormal"/>
              <w:jc w:val="center"/>
            </w:pPr>
            <w:r>
              <w:t>-</w:t>
            </w:r>
          </w:p>
        </w:tc>
        <w:tc>
          <w:tcPr>
            <w:tcW w:w="946" w:type="dxa"/>
          </w:tcPr>
          <w:p w:rsidR="002C53DC" w:rsidRDefault="002C53DC">
            <w:pPr>
              <w:pStyle w:val="ConsPlusNormal"/>
              <w:jc w:val="center"/>
            </w:pPr>
            <w:r>
              <w:t>-</w:t>
            </w:r>
          </w:p>
        </w:tc>
        <w:tc>
          <w:tcPr>
            <w:tcW w:w="1077" w:type="dxa"/>
          </w:tcPr>
          <w:p w:rsidR="002C53DC" w:rsidRDefault="002C53DC">
            <w:pPr>
              <w:pStyle w:val="ConsPlusNormal"/>
              <w:jc w:val="center"/>
            </w:pPr>
            <w:r>
              <w:t>-</w:t>
            </w:r>
          </w:p>
        </w:tc>
        <w:tc>
          <w:tcPr>
            <w:tcW w:w="1191" w:type="dxa"/>
          </w:tcPr>
          <w:p w:rsidR="002C53DC" w:rsidRDefault="002C53DC">
            <w:pPr>
              <w:pStyle w:val="ConsPlusNormal"/>
              <w:jc w:val="center"/>
            </w:pPr>
            <w:r>
              <w:t>-</w:t>
            </w:r>
          </w:p>
        </w:tc>
        <w:tc>
          <w:tcPr>
            <w:tcW w:w="1277" w:type="dxa"/>
          </w:tcPr>
          <w:p w:rsidR="002C53DC" w:rsidRDefault="002C53DC">
            <w:pPr>
              <w:pStyle w:val="ConsPlusNormal"/>
              <w:jc w:val="center"/>
            </w:pPr>
            <w:r>
              <w:t>-</w:t>
            </w:r>
          </w:p>
        </w:tc>
        <w:tc>
          <w:tcPr>
            <w:tcW w:w="1128" w:type="dxa"/>
          </w:tcPr>
          <w:p w:rsidR="002C53DC" w:rsidRDefault="002C53DC">
            <w:pPr>
              <w:pStyle w:val="ConsPlusNormal"/>
              <w:jc w:val="center"/>
            </w:pPr>
            <w:r>
              <w:t>-</w:t>
            </w:r>
          </w:p>
        </w:tc>
        <w:tc>
          <w:tcPr>
            <w:tcW w:w="1291" w:type="dxa"/>
          </w:tcPr>
          <w:p w:rsidR="002C53DC" w:rsidRDefault="002C53DC">
            <w:pPr>
              <w:pStyle w:val="ConsPlusNormal"/>
              <w:jc w:val="center"/>
            </w:pPr>
            <w:r>
              <w:t>-</w:t>
            </w:r>
          </w:p>
        </w:tc>
      </w:tr>
      <w:tr w:rsidR="002C53DC">
        <w:tc>
          <w:tcPr>
            <w:tcW w:w="1247" w:type="dxa"/>
          </w:tcPr>
          <w:p w:rsidR="002C53DC" w:rsidRDefault="002C53DC">
            <w:pPr>
              <w:pStyle w:val="ConsPlusNormal"/>
              <w:jc w:val="center"/>
            </w:pPr>
            <w:r>
              <w:t>&gt;= 30 000</w:t>
            </w:r>
          </w:p>
        </w:tc>
        <w:tc>
          <w:tcPr>
            <w:tcW w:w="1176" w:type="dxa"/>
          </w:tcPr>
          <w:p w:rsidR="002C53DC" w:rsidRDefault="002C53DC">
            <w:pPr>
              <w:pStyle w:val="ConsPlusNormal"/>
              <w:jc w:val="center"/>
            </w:pPr>
            <w:r>
              <w:t>0,20</w:t>
            </w:r>
          </w:p>
        </w:tc>
        <w:tc>
          <w:tcPr>
            <w:tcW w:w="994" w:type="dxa"/>
          </w:tcPr>
          <w:p w:rsidR="002C53DC" w:rsidRDefault="002C53DC">
            <w:pPr>
              <w:pStyle w:val="ConsPlusNormal"/>
              <w:jc w:val="center"/>
            </w:pPr>
            <w:r>
              <w:t>-</w:t>
            </w:r>
          </w:p>
        </w:tc>
        <w:tc>
          <w:tcPr>
            <w:tcW w:w="946" w:type="dxa"/>
          </w:tcPr>
          <w:p w:rsidR="002C53DC" w:rsidRDefault="002C53DC">
            <w:pPr>
              <w:pStyle w:val="ConsPlusNormal"/>
              <w:jc w:val="center"/>
            </w:pPr>
            <w:r>
              <w:t>-</w:t>
            </w:r>
          </w:p>
        </w:tc>
        <w:tc>
          <w:tcPr>
            <w:tcW w:w="1077" w:type="dxa"/>
          </w:tcPr>
          <w:p w:rsidR="002C53DC" w:rsidRDefault="002C53DC">
            <w:pPr>
              <w:pStyle w:val="ConsPlusNormal"/>
              <w:jc w:val="center"/>
            </w:pPr>
            <w:r>
              <w:t>-</w:t>
            </w:r>
          </w:p>
        </w:tc>
        <w:tc>
          <w:tcPr>
            <w:tcW w:w="1191" w:type="dxa"/>
          </w:tcPr>
          <w:p w:rsidR="002C53DC" w:rsidRDefault="002C53DC">
            <w:pPr>
              <w:pStyle w:val="ConsPlusNormal"/>
              <w:jc w:val="center"/>
            </w:pPr>
            <w:r>
              <w:t>-</w:t>
            </w:r>
          </w:p>
        </w:tc>
        <w:tc>
          <w:tcPr>
            <w:tcW w:w="1277" w:type="dxa"/>
          </w:tcPr>
          <w:p w:rsidR="002C53DC" w:rsidRDefault="002C53DC">
            <w:pPr>
              <w:pStyle w:val="ConsPlusNormal"/>
              <w:jc w:val="center"/>
            </w:pPr>
            <w:r>
              <w:t>-</w:t>
            </w:r>
          </w:p>
        </w:tc>
        <w:tc>
          <w:tcPr>
            <w:tcW w:w="1128" w:type="dxa"/>
          </w:tcPr>
          <w:p w:rsidR="002C53DC" w:rsidRDefault="002C53DC">
            <w:pPr>
              <w:pStyle w:val="ConsPlusNormal"/>
              <w:jc w:val="center"/>
            </w:pPr>
            <w:r>
              <w:t>-</w:t>
            </w:r>
          </w:p>
        </w:tc>
        <w:tc>
          <w:tcPr>
            <w:tcW w:w="1291" w:type="dxa"/>
          </w:tcPr>
          <w:p w:rsidR="002C53DC" w:rsidRDefault="002C53DC">
            <w:pPr>
              <w:pStyle w:val="ConsPlusNormal"/>
              <w:jc w:val="center"/>
            </w:pPr>
            <w:r>
              <w:t>-</w:t>
            </w:r>
          </w:p>
        </w:tc>
      </w:tr>
      <w:tr w:rsidR="002C53DC">
        <w:tc>
          <w:tcPr>
            <w:tcW w:w="10327" w:type="dxa"/>
            <w:gridSpan w:val="9"/>
          </w:tcPr>
          <w:p w:rsidR="002C53DC" w:rsidRDefault="002C53DC">
            <w:pPr>
              <w:pStyle w:val="ConsPlusNormal"/>
              <w:ind w:firstLine="283"/>
              <w:jc w:val="both"/>
            </w:pPr>
            <w:r>
              <w:t xml:space="preserve">Примечание - Для винтовых свай в песчаных грунтах, насыщенных водой, значения коэффициента </w:t>
            </w:r>
            <w:r>
              <w:rPr>
                <w:noProof/>
                <w:position w:val="-8"/>
              </w:rPr>
              <w:drawing>
                <wp:inline distT="0" distB="0" distL="0" distR="0">
                  <wp:extent cx="188595" cy="251460"/>
                  <wp:effectExtent l="0" t="0" r="0" b="0"/>
                  <wp:docPr id="1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должны быть уменьшены в два раза.</w:t>
            </w:r>
          </w:p>
        </w:tc>
      </w:tr>
    </w:tbl>
    <w:p w:rsidR="002C53DC" w:rsidRDefault="002C53DC">
      <w:pPr>
        <w:pStyle w:val="ConsPlusNormal"/>
        <w:sectPr w:rsidR="002C53DC">
          <w:pgSz w:w="16838" w:h="11905" w:orient="landscape"/>
          <w:pgMar w:top="1701" w:right="1134" w:bottom="850" w:left="1134" w:header="0" w:footer="0" w:gutter="0"/>
          <w:cols w:space="720"/>
          <w:titlePg/>
        </w:sectPr>
      </w:pPr>
    </w:p>
    <w:p w:rsidR="002C53DC" w:rsidRDefault="002C53DC">
      <w:pPr>
        <w:pStyle w:val="ConsPlusNormal"/>
        <w:jc w:val="both"/>
      </w:pPr>
    </w:p>
    <w:p w:rsidR="002C53DC" w:rsidRDefault="002C53DC">
      <w:pPr>
        <w:pStyle w:val="ConsPlusNormal"/>
        <w:ind w:firstLine="540"/>
        <w:jc w:val="both"/>
      </w:pPr>
      <w:bookmarkStart w:id="86" w:name="P1831"/>
      <w:bookmarkEnd w:id="86"/>
      <w:r>
        <w:t xml:space="preserve">7.3.11 Несущую способность винтовой сваи, работающей на сжимающую и выдергивающую нагрузки, по результатам статического зондирования следует определять по </w:t>
      </w:r>
      <w:hyperlink w:anchor="P1474">
        <w:r>
          <w:rPr>
            <w:color w:val="0000FF"/>
          </w:rPr>
          <w:t>формуле (7.20)</w:t>
        </w:r>
      </w:hyperlink>
      <w:r>
        <w:t xml:space="preserve">, а частное значение предельного сопротивления сваи в точке зондирования - по </w:t>
      </w:r>
      <w:hyperlink w:anchor="P1716">
        <w:r>
          <w:rPr>
            <w:color w:val="0000FF"/>
          </w:rPr>
          <w:t>формуле (7.27)</w:t>
        </w:r>
      </w:hyperlink>
      <w:r>
        <w:t xml:space="preserve">, где глубина принимается уменьшенной на значение диаметра лопасти. Предельное сопротивление грунта под (над) лопастью сваи по данным зондирования грунта в рассматриваемой точке следует определять по </w:t>
      </w:r>
      <w:hyperlink w:anchor="P1724">
        <w:r>
          <w:rPr>
            <w:color w:val="0000FF"/>
          </w:rPr>
          <w:t>формуле (7.28)</w:t>
        </w:r>
      </w:hyperlink>
      <w:r>
        <w:t xml:space="preserve">. В этом случае </w:t>
      </w:r>
      <w:r>
        <w:rPr>
          <w:noProof/>
          <w:position w:val="-8"/>
        </w:rPr>
        <w:drawing>
          <wp:inline distT="0" distB="0" distL="0" distR="0">
            <wp:extent cx="188595" cy="251460"/>
            <wp:effectExtent l="0" t="0" r="0" b="0"/>
            <wp:docPr id="1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 коэффициент, принимаемый по </w:t>
      </w:r>
      <w:hyperlink w:anchor="P1742">
        <w:r>
          <w:rPr>
            <w:color w:val="0000FF"/>
          </w:rPr>
          <w:t>таблице 7.16</w:t>
        </w:r>
      </w:hyperlink>
      <w:r>
        <w:t xml:space="preserve"> в зависимости от среднего значения сопротивления грунта под наконечником зонда в рабочей зоне, принимаемой равной диаметру лопасти. Среднее значение предельного сопротивления грунта на боковой поверхности ствола винтовой сваи по данным зондирования грунта в рассматриваемой точке следует определять по </w:t>
      </w:r>
      <w:hyperlink w:anchor="P1731">
        <w:r>
          <w:rPr>
            <w:color w:val="0000FF"/>
          </w:rPr>
          <w:t>формуле (7.29)</w:t>
        </w:r>
      </w:hyperlink>
      <w:r>
        <w:t xml:space="preserve"> или </w:t>
      </w:r>
      <w:hyperlink w:anchor="P1735">
        <w:r>
          <w:rPr>
            <w:color w:val="0000FF"/>
          </w:rPr>
          <w:t>(7.30)</w:t>
        </w:r>
      </w:hyperlink>
      <w:r>
        <w:t>.</w:t>
      </w:r>
    </w:p>
    <w:p w:rsidR="002C53DC" w:rsidRDefault="002C53DC">
      <w:pPr>
        <w:pStyle w:val="ConsPlusNormal"/>
        <w:spacing w:before="220"/>
        <w:ind w:firstLine="540"/>
        <w:jc w:val="both"/>
      </w:pPr>
      <w:r>
        <w:t xml:space="preserve">7.3.12 Для буровой сваи, устраиваемой в соответствии с </w:t>
      </w:r>
      <w:hyperlink w:anchor="P181">
        <w:r>
          <w:rPr>
            <w:color w:val="0000FF"/>
          </w:rPr>
          <w:t>перечислением а) 6.5</w:t>
        </w:r>
      </w:hyperlink>
      <w:r>
        <w:t xml:space="preserve"> и работающей на сжимающую нагрузку, несущую способность в точке зондирования </w:t>
      </w:r>
      <w:r>
        <w:rPr>
          <w:i/>
        </w:rPr>
        <w:t>F</w:t>
      </w:r>
      <w:r>
        <w:rPr>
          <w:i/>
          <w:vertAlign w:val="subscript"/>
        </w:rPr>
        <w:t>du</w:t>
      </w:r>
      <w:r>
        <w:t>, кН, допускается оценивать без использования данных о сопротивлении грунта на муфте трения установки статического зондирования, на основании расчета по формуле</w:t>
      </w:r>
    </w:p>
    <w:p w:rsidR="002C53DC" w:rsidRDefault="002C53DC">
      <w:pPr>
        <w:pStyle w:val="ConsPlusNormal"/>
        <w:jc w:val="both"/>
      </w:pPr>
    </w:p>
    <w:p w:rsidR="002C53DC" w:rsidRDefault="002C53DC">
      <w:pPr>
        <w:pStyle w:val="ConsPlusNormal"/>
        <w:jc w:val="center"/>
      </w:pPr>
      <w:bookmarkStart w:id="87" w:name="P1834"/>
      <w:bookmarkEnd w:id="87"/>
      <w:r>
        <w:rPr>
          <w:noProof/>
          <w:position w:val="-9"/>
        </w:rPr>
        <w:drawing>
          <wp:inline distT="0" distB="0" distL="0" distR="0">
            <wp:extent cx="1519555" cy="262255"/>
            <wp:effectExtent l="0" t="0" r="0" b="0"/>
            <wp:docPr id="1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1519555" cy="262255"/>
                    </a:xfrm>
                    <a:prstGeom prst="rect">
                      <a:avLst/>
                    </a:prstGeom>
                    <a:noFill/>
                    <a:ln>
                      <a:noFill/>
                    </a:ln>
                  </pic:spPr>
                </pic:pic>
              </a:graphicData>
            </a:graphic>
          </wp:inline>
        </w:drawing>
      </w:r>
      <w:r>
        <w:t xml:space="preserve"> (7.31)</w:t>
      </w:r>
    </w:p>
    <w:p w:rsidR="002C53DC" w:rsidRDefault="002C53DC">
      <w:pPr>
        <w:pStyle w:val="ConsPlusNormal"/>
        <w:jc w:val="both"/>
      </w:pPr>
    </w:p>
    <w:p w:rsidR="002C53DC" w:rsidRDefault="002C53DC">
      <w:pPr>
        <w:pStyle w:val="ConsPlusNormal"/>
        <w:ind w:firstLine="540"/>
        <w:jc w:val="both"/>
      </w:pPr>
      <w:r>
        <w:t xml:space="preserve">где </w:t>
      </w:r>
      <w:r>
        <w:rPr>
          <w:i/>
        </w:rPr>
        <w:t>R</w:t>
      </w:r>
      <w:r>
        <w:t xml:space="preserve"> - расчетное сопротивление грунта под нижним концом сваи, кПа, принимаемое по </w:t>
      </w:r>
      <w:hyperlink w:anchor="P1844">
        <w:r>
          <w:rPr>
            <w:color w:val="0000FF"/>
          </w:rPr>
          <w:t>таблице 7.17</w:t>
        </w:r>
      </w:hyperlink>
      <w:r>
        <w:t xml:space="preserve"> в зависимости от среднего сопротивления конуса зонда </w:t>
      </w:r>
      <w:r>
        <w:rPr>
          <w:i/>
        </w:rPr>
        <w:t>q</w:t>
      </w:r>
      <w:r>
        <w:rPr>
          <w:i/>
          <w:vertAlign w:val="subscript"/>
        </w:rPr>
        <w:t>c</w:t>
      </w:r>
      <w:r>
        <w:t>, кПа, на участке, расположенном в пределах одного диаметра выше и до двух диаметров ниже подошвы сваи;</w:t>
      </w:r>
    </w:p>
    <w:p w:rsidR="002C53DC" w:rsidRDefault="002C53DC">
      <w:pPr>
        <w:pStyle w:val="ConsPlusNormal"/>
        <w:spacing w:before="220"/>
        <w:ind w:firstLine="540"/>
        <w:jc w:val="both"/>
      </w:pPr>
      <w:r>
        <w:rPr>
          <w:i/>
        </w:rPr>
        <w:t>A</w:t>
      </w:r>
      <w:r>
        <w:t xml:space="preserve"> - площадь подошвы сваи, м</w:t>
      </w:r>
      <w:r>
        <w:rPr>
          <w:vertAlign w:val="superscript"/>
        </w:rPr>
        <w:t>2</w:t>
      </w:r>
      <w:r>
        <w:t>;</w:t>
      </w:r>
    </w:p>
    <w:p w:rsidR="002C53DC" w:rsidRDefault="002C53DC">
      <w:pPr>
        <w:pStyle w:val="ConsPlusNormal"/>
        <w:spacing w:before="220"/>
        <w:ind w:firstLine="540"/>
        <w:jc w:val="both"/>
      </w:pPr>
      <w:r>
        <w:rPr>
          <w:i/>
        </w:rPr>
        <w:t>f</w:t>
      </w:r>
      <w:r>
        <w:rPr>
          <w:i/>
          <w:vertAlign w:val="subscript"/>
        </w:rPr>
        <w:t>i</w:t>
      </w:r>
      <w:r>
        <w:t xml:space="preserve"> - среднее значение расчетного сопротивления грунта на боковой поверхности сваи, кПа, на расчетном участке </w:t>
      </w:r>
      <w:r>
        <w:rPr>
          <w:i/>
        </w:rPr>
        <w:t>h</w:t>
      </w:r>
      <w:r>
        <w:rPr>
          <w:i/>
          <w:vertAlign w:val="subscript"/>
        </w:rPr>
        <w:t>i</w:t>
      </w:r>
      <w:r>
        <w:t xml:space="preserve"> сваи, определяемое по данным зондирования в соответствии с </w:t>
      </w:r>
      <w:hyperlink w:anchor="P1844">
        <w:r>
          <w:rPr>
            <w:color w:val="0000FF"/>
          </w:rPr>
          <w:t>таблицей 7.17</w:t>
        </w:r>
      </w:hyperlink>
      <w:r>
        <w:t>;</w:t>
      </w:r>
    </w:p>
    <w:p w:rsidR="002C53DC" w:rsidRDefault="002C53DC">
      <w:pPr>
        <w:pStyle w:val="ConsPlusNormal"/>
        <w:spacing w:before="220"/>
        <w:ind w:firstLine="540"/>
        <w:jc w:val="both"/>
      </w:pPr>
      <w:r>
        <w:rPr>
          <w:i/>
        </w:rPr>
        <w:t>h</w:t>
      </w:r>
      <w:r>
        <w:rPr>
          <w:i/>
          <w:vertAlign w:val="subscript"/>
        </w:rPr>
        <w:t>i</w:t>
      </w:r>
      <w:r>
        <w:t xml:space="preserve"> - толщина </w:t>
      </w:r>
      <w:r>
        <w:rPr>
          <w:i/>
        </w:rPr>
        <w:t>i</w:t>
      </w:r>
      <w:r>
        <w:t>-го слоя грунта, которая должна приниматься не более 2 м;</w:t>
      </w:r>
    </w:p>
    <w:p w:rsidR="002C53DC" w:rsidRDefault="002C53DC">
      <w:pPr>
        <w:pStyle w:val="ConsPlusNormal"/>
        <w:spacing w:before="220"/>
        <w:ind w:firstLine="540"/>
        <w:jc w:val="both"/>
      </w:pPr>
      <w:r>
        <w:rPr>
          <w:noProof/>
          <w:position w:val="-9"/>
        </w:rPr>
        <w:drawing>
          <wp:inline distT="0" distB="0" distL="0" distR="0">
            <wp:extent cx="304165" cy="262255"/>
            <wp:effectExtent l="0" t="0" r="0" b="0"/>
            <wp:docPr id="1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304165" cy="262255"/>
                    </a:xfrm>
                    <a:prstGeom prst="rect">
                      <a:avLst/>
                    </a:prstGeom>
                    <a:noFill/>
                    <a:ln>
                      <a:noFill/>
                    </a:ln>
                  </pic:spPr>
                </pic:pic>
              </a:graphicData>
            </a:graphic>
          </wp:inline>
        </w:drawing>
      </w:r>
      <w:r>
        <w:t xml:space="preserve"> - коэффициент работы, зависящий от технологии изготовления сваи и принимаемый:</w:t>
      </w:r>
    </w:p>
    <w:p w:rsidR="002C53DC" w:rsidRDefault="002C53DC">
      <w:pPr>
        <w:pStyle w:val="ConsPlusNormal"/>
        <w:spacing w:before="220"/>
        <w:ind w:firstLine="540"/>
        <w:jc w:val="both"/>
      </w:pPr>
      <w:r>
        <w:t>а) при сваях, бетонируемых насухо, равным 1,0;</w:t>
      </w:r>
    </w:p>
    <w:p w:rsidR="002C53DC" w:rsidRDefault="002C53DC">
      <w:pPr>
        <w:pStyle w:val="ConsPlusNormal"/>
        <w:spacing w:before="220"/>
        <w:ind w:firstLine="540"/>
        <w:jc w:val="both"/>
      </w:pPr>
      <w:r>
        <w:t>б) при бетонировании под водой, под глинистым раствором, а также при использовании обсадных инвентарных труб равным 0,7.</w:t>
      </w:r>
    </w:p>
    <w:p w:rsidR="002C53DC" w:rsidRDefault="002C53DC">
      <w:pPr>
        <w:pStyle w:val="ConsPlusNormal"/>
        <w:jc w:val="both"/>
      </w:pPr>
    </w:p>
    <w:p w:rsidR="002C53DC" w:rsidRDefault="002C53DC">
      <w:pPr>
        <w:pStyle w:val="ConsPlusNormal"/>
        <w:jc w:val="right"/>
      </w:pPr>
      <w:bookmarkStart w:id="88" w:name="P1844"/>
      <w:bookmarkEnd w:id="88"/>
      <w:r>
        <w:t>Таблица 7.17</w:t>
      </w:r>
    </w:p>
    <w:p w:rsidR="002C53DC" w:rsidRDefault="002C53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247"/>
        <w:gridCol w:w="1871"/>
        <w:gridCol w:w="1247"/>
        <w:gridCol w:w="1871"/>
      </w:tblGrid>
      <w:tr w:rsidR="002C53DC">
        <w:tc>
          <w:tcPr>
            <w:tcW w:w="2835" w:type="dxa"/>
            <w:vMerge w:val="restart"/>
            <w:tcBorders>
              <w:top w:val="single" w:sz="4" w:space="0" w:color="auto"/>
              <w:bottom w:val="single" w:sz="4" w:space="0" w:color="auto"/>
            </w:tcBorders>
            <w:vAlign w:val="center"/>
          </w:tcPr>
          <w:p w:rsidR="002C53DC" w:rsidRDefault="002C53DC">
            <w:pPr>
              <w:pStyle w:val="ConsPlusNormal"/>
              <w:jc w:val="center"/>
            </w:pPr>
            <w:r>
              <w:t xml:space="preserve">Сопротивление конуса зонда </w:t>
            </w:r>
            <w:r>
              <w:rPr>
                <w:i/>
              </w:rPr>
              <w:t>q</w:t>
            </w:r>
            <w:r>
              <w:rPr>
                <w:i/>
                <w:vertAlign w:val="subscript"/>
              </w:rPr>
              <w:t>c</w:t>
            </w:r>
            <w:r>
              <w:t>, кПа</w:t>
            </w:r>
          </w:p>
        </w:tc>
        <w:tc>
          <w:tcPr>
            <w:tcW w:w="3118" w:type="dxa"/>
            <w:gridSpan w:val="2"/>
            <w:tcBorders>
              <w:top w:val="single" w:sz="4" w:space="0" w:color="auto"/>
              <w:bottom w:val="single" w:sz="4" w:space="0" w:color="auto"/>
            </w:tcBorders>
            <w:vAlign w:val="center"/>
          </w:tcPr>
          <w:p w:rsidR="002C53DC" w:rsidRDefault="002C53DC">
            <w:pPr>
              <w:pStyle w:val="ConsPlusNormal"/>
              <w:jc w:val="center"/>
            </w:pPr>
            <w:r>
              <w:t xml:space="preserve">Расчетное сопротивление грунта под нижним концом буровой сваи </w:t>
            </w:r>
            <w:r>
              <w:rPr>
                <w:i/>
              </w:rPr>
              <w:t>R</w:t>
            </w:r>
            <w:r>
              <w:t>, кПа</w:t>
            </w:r>
          </w:p>
        </w:tc>
        <w:tc>
          <w:tcPr>
            <w:tcW w:w="3118" w:type="dxa"/>
            <w:gridSpan w:val="2"/>
            <w:tcBorders>
              <w:top w:val="single" w:sz="4" w:space="0" w:color="auto"/>
              <w:bottom w:val="single" w:sz="4" w:space="0" w:color="auto"/>
            </w:tcBorders>
            <w:vAlign w:val="center"/>
          </w:tcPr>
          <w:p w:rsidR="002C53DC" w:rsidRDefault="002C53DC">
            <w:pPr>
              <w:pStyle w:val="ConsPlusNormal"/>
              <w:jc w:val="center"/>
            </w:pPr>
            <w:r>
              <w:t xml:space="preserve">Среднее значение расчетного сопротивления на боковой поверхности сваи </w:t>
            </w:r>
            <w:r>
              <w:rPr>
                <w:i/>
              </w:rPr>
              <w:t>f</w:t>
            </w:r>
            <w:r>
              <w:rPr>
                <w:i/>
                <w:vertAlign w:val="subscript"/>
              </w:rPr>
              <w:t>i</w:t>
            </w:r>
            <w:r>
              <w:rPr>
                <w:i/>
              </w:rPr>
              <w:t>,</w:t>
            </w:r>
            <w:r>
              <w:t xml:space="preserve"> кПа</w:t>
            </w:r>
          </w:p>
        </w:tc>
      </w:tr>
      <w:tr w:rsidR="002C53DC">
        <w:tc>
          <w:tcPr>
            <w:tcW w:w="2835" w:type="dxa"/>
            <w:vMerge/>
            <w:tcBorders>
              <w:top w:val="single" w:sz="4" w:space="0" w:color="auto"/>
              <w:bottom w:val="single" w:sz="4" w:space="0" w:color="auto"/>
            </w:tcBorders>
          </w:tcPr>
          <w:p w:rsidR="002C53DC" w:rsidRDefault="002C53DC">
            <w:pPr>
              <w:pStyle w:val="ConsPlusNormal"/>
            </w:pPr>
          </w:p>
        </w:tc>
        <w:tc>
          <w:tcPr>
            <w:tcW w:w="1247" w:type="dxa"/>
            <w:tcBorders>
              <w:top w:val="single" w:sz="4" w:space="0" w:color="auto"/>
              <w:bottom w:val="single" w:sz="4" w:space="0" w:color="auto"/>
            </w:tcBorders>
            <w:vAlign w:val="center"/>
          </w:tcPr>
          <w:p w:rsidR="002C53DC" w:rsidRDefault="002C53DC">
            <w:pPr>
              <w:pStyle w:val="ConsPlusNormal"/>
              <w:jc w:val="center"/>
            </w:pPr>
            <w:r>
              <w:t>Пески</w:t>
            </w:r>
          </w:p>
        </w:tc>
        <w:tc>
          <w:tcPr>
            <w:tcW w:w="1871" w:type="dxa"/>
            <w:tcBorders>
              <w:top w:val="single" w:sz="4" w:space="0" w:color="auto"/>
              <w:bottom w:val="single" w:sz="4" w:space="0" w:color="auto"/>
            </w:tcBorders>
            <w:vAlign w:val="center"/>
          </w:tcPr>
          <w:p w:rsidR="002C53DC" w:rsidRDefault="002C53DC">
            <w:pPr>
              <w:pStyle w:val="ConsPlusNormal"/>
              <w:jc w:val="center"/>
            </w:pPr>
            <w:r>
              <w:t>Глинистые грунты</w:t>
            </w:r>
          </w:p>
        </w:tc>
        <w:tc>
          <w:tcPr>
            <w:tcW w:w="1247" w:type="dxa"/>
            <w:tcBorders>
              <w:top w:val="single" w:sz="4" w:space="0" w:color="auto"/>
              <w:bottom w:val="single" w:sz="4" w:space="0" w:color="auto"/>
            </w:tcBorders>
            <w:vAlign w:val="center"/>
          </w:tcPr>
          <w:p w:rsidR="002C53DC" w:rsidRDefault="002C53DC">
            <w:pPr>
              <w:pStyle w:val="ConsPlusNormal"/>
              <w:jc w:val="center"/>
            </w:pPr>
            <w:r>
              <w:t>Пески</w:t>
            </w:r>
          </w:p>
        </w:tc>
        <w:tc>
          <w:tcPr>
            <w:tcW w:w="1871" w:type="dxa"/>
            <w:tcBorders>
              <w:top w:val="single" w:sz="4" w:space="0" w:color="auto"/>
              <w:bottom w:val="single" w:sz="4" w:space="0" w:color="auto"/>
            </w:tcBorders>
            <w:vAlign w:val="center"/>
          </w:tcPr>
          <w:p w:rsidR="002C53DC" w:rsidRDefault="002C53DC">
            <w:pPr>
              <w:pStyle w:val="ConsPlusNormal"/>
              <w:jc w:val="center"/>
            </w:pPr>
            <w:r>
              <w:t>Глинистые грунты</w:t>
            </w:r>
          </w:p>
        </w:tc>
      </w:tr>
      <w:tr w:rsidR="002C53DC">
        <w:tblPrEx>
          <w:tblBorders>
            <w:insideH w:val="none" w:sz="0" w:space="0" w:color="auto"/>
          </w:tblBorders>
        </w:tblPrEx>
        <w:tc>
          <w:tcPr>
            <w:tcW w:w="2835" w:type="dxa"/>
            <w:tcBorders>
              <w:top w:val="single" w:sz="4" w:space="0" w:color="auto"/>
              <w:bottom w:val="nil"/>
            </w:tcBorders>
            <w:vAlign w:val="center"/>
          </w:tcPr>
          <w:p w:rsidR="002C53DC" w:rsidRDefault="002C53DC">
            <w:pPr>
              <w:pStyle w:val="ConsPlusNormal"/>
              <w:jc w:val="center"/>
            </w:pPr>
            <w:r>
              <w:t>1000</w:t>
            </w:r>
          </w:p>
        </w:tc>
        <w:tc>
          <w:tcPr>
            <w:tcW w:w="1247" w:type="dxa"/>
            <w:tcBorders>
              <w:top w:val="single" w:sz="4" w:space="0" w:color="auto"/>
              <w:bottom w:val="nil"/>
            </w:tcBorders>
            <w:vAlign w:val="center"/>
          </w:tcPr>
          <w:p w:rsidR="002C53DC" w:rsidRDefault="002C53DC">
            <w:pPr>
              <w:pStyle w:val="ConsPlusNormal"/>
              <w:jc w:val="center"/>
            </w:pPr>
            <w:r>
              <w:t>-</w:t>
            </w:r>
          </w:p>
        </w:tc>
        <w:tc>
          <w:tcPr>
            <w:tcW w:w="1871" w:type="dxa"/>
            <w:tcBorders>
              <w:top w:val="single" w:sz="4" w:space="0" w:color="auto"/>
              <w:bottom w:val="nil"/>
            </w:tcBorders>
            <w:vAlign w:val="center"/>
          </w:tcPr>
          <w:p w:rsidR="002C53DC" w:rsidRDefault="002C53DC">
            <w:pPr>
              <w:pStyle w:val="ConsPlusNormal"/>
              <w:jc w:val="center"/>
            </w:pPr>
            <w:r>
              <w:t>200</w:t>
            </w:r>
          </w:p>
        </w:tc>
        <w:tc>
          <w:tcPr>
            <w:tcW w:w="1247" w:type="dxa"/>
            <w:tcBorders>
              <w:top w:val="single" w:sz="4" w:space="0" w:color="auto"/>
              <w:bottom w:val="nil"/>
            </w:tcBorders>
            <w:vAlign w:val="center"/>
          </w:tcPr>
          <w:p w:rsidR="002C53DC" w:rsidRDefault="002C53DC">
            <w:pPr>
              <w:pStyle w:val="ConsPlusNormal"/>
              <w:jc w:val="center"/>
            </w:pPr>
            <w:r>
              <w:t>-</w:t>
            </w:r>
          </w:p>
        </w:tc>
        <w:tc>
          <w:tcPr>
            <w:tcW w:w="1871" w:type="dxa"/>
            <w:tcBorders>
              <w:top w:val="single" w:sz="4" w:space="0" w:color="auto"/>
              <w:bottom w:val="nil"/>
            </w:tcBorders>
            <w:vAlign w:val="center"/>
          </w:tcPr>
          <w:p w:rsidR="002C53DC" w:rsidRDefault="002C53DC">
            <w:pPr>
              <w:pStyle w:val="ConsPlusNormal"/>
              <w:jc w:val="center"/>
            </w:pPr>
            <w:r>
              <w:t>15</w:t>
            </w:r>
          </w:p>
        </w:tc>
      </w:tr>
      <w:tr w:rsidR="002C53DC">
        <w:tblPrEx>
          <w:tblBorders>
            <w:insideH w:val="none" w:sz="0" w:space="0" w:color="auto"/>
          </w:tblBorders>
        </w:tblPrEx>
        <w:tc>
          <w:tcPr>
            <w:tcW w:w="2835" w:type="dxa"/>
            <w:tcBorders>
              <w:top w:val="nil"/>
              <w:bottom w:val="nil"/>
            </w:tcBorders>
            <w:vAlign w:val="center"/>
          </w:tcPr>
          <w:p w:rsidR="002C53DC" w:rsidRDefault="002C53DC">
            <w:pPr>
              <w:pStyle w:val="ConsPlusNormal"/>
              <w:jc w:val="center"/>
            </w:pPr>
            <w:r>
              <w:t>2500</w:t>
            </w:r>
          </w:p>
        </w:tc>
        <w:tc>
          <w:tcPr>
            <w:tcW w:w="1247" w:type="dxa"/>
            <w:tcBorders>
              <w:top w:val="nil"/>
              <w:bottom w:val="nil"/>
            </w:tcBorders>
            <w:vAlign w:val="center"/>
          </w:tcPr>
          <w:p w:rsidR="002C53DC" w:rsidRDefault="002C53DC">
            <w:pPr>
              <w:pStyle w:val="ConsPlusNormal"/>
              <w:jc w:val="center"/>
            </w:pPr>
            <w:r>
              <w:t>-</w:t>
            </w:r>
          </w:p>
        </w:tc>
        <w:tc>
          <w:tcPr>
            <w:tcW w:w="1871" w:type="dxa"/>
            <w:tcBorders>
              <w:top w:val="nil"/>
              <w:bottom w:val="nil"/>
            </w:tcBorders>
            <w:vAlign w:val="center"/>
          </w:tcPr>
          <w:p w:rsidR="002C53DC" w:rsidRDefault="002C53DC">
            <w:pPr>
              <w:pStyle w:val="ConsPlusNormal"/>
              <w:jc w:val="center"/>
            </w:pPr>
            <w:r>
              <w:t>580</w:t>
            </w:r>
          </w:p>
        </w:tc>
        <w:tc>
          <w:tcPr>
            <w:tcW w:w="1247" w:type="dxa"/>
            <w:tcBorders>
              <w:top w:val="nil"/>
              <w:bottom w:val="nil"/>
            </w:tcBorders>
            <w:vAlign w:val="center"/>
          </w:tcPr>
          <w:p w:rsidR="002C53DC" w:rsidRDefault="002C53DC">
            <w:pPr>
              <w:pStyle w:val="ConsPlusNormal"/>
              <w:jc w:val="center"/>
            </w:pPr>
            <w:r>
              <w:t>-</w:t>
            </w:r>
          </w:p>
        </w:tc>
        <w:tc>
          <w:tcPr>
            <w:tcW w:w="1871" w:type="dxa"/>
            <w:tcBorders>
              <w:top w:val="nil"/>
              <w:bottom w:val="nil"/>
            </w:tcBorders>
            <w:vAlign w:val="center"/>
          </w:tcPr>
          <w:p w:rsidR="002C53DC" w:rsidRDefault="002C53DC">
            <w:pPr>
              <w:pStyle w:val="ConsPlusNormal"/>
              <w:jc w:val="center"/>
            </w:pPr>
            <w:r>
              <w:t>25</w:t>
            </w:r>
          </w:p>
        </w:tc>
      </w:tr>
      <w:tr w:rsidR="002C53DC">
        <w:tblPrEx>
          <w:tblBorders>
            <w:insideH w:val="none" w:sz="0" w:space="0" w:color="auto"/>
          </w:tblBorders>
        </w:tblPrEx>
        <w:tc>
          <w:tcPr>
            <w:tcW w:w="2835" w:type="dxa"/>
            <w:tcBorders>
              <w:top w:val="nil"/>
              <w:bottom w:val="nil"/>
            </w:tcBorders>
            <w:vAlign w:val="center"/>
          </w:tcPr>
          <w:p w:rsidR="002C53DC" w:rsidRDefault="002C53DC">
            <w:pPr>
              <w:pStyle w:val="ConsPlusNormal"/>
              <w:jc w:val="center"/>
            </w:pPr>
            <w:r>
              <w:t>5000</w:t>
            </w:r>
          </w:p>
        </w:tc>
        <w:tc>
          <w:tcPr>
            <w:tcW w:w="1247" w:type="dxa"/>
            <w:tcBorders>
              <w:top w:val="nil"/>
              <w:bottom w:val="nil"/>
            </w:tcBorders>
            <w:vAlign w:val="center"/>
          </w:tcPr>
          <w:p w:rsidR="002C53DC" w:rsidRDefault="002C53DC">
            <w:pPr>
              <w:pStyle w:val="ConsPlusNormal"/>
              <w:jc w:val="center"/>
            </w:pPr>
            <w:r>
              <w:t>900</w:t>
            </w:r>
          </w:p>
        </w:tc>
        <w:tc>
          <w:tcPr>
            <w:tcW w:w="1871" w:type="dxa"/>
            <w:tcBorders>
              <w:top w:val="nil"/>
              <w:bottom w:val="nil"/>
            </w:tcBorders>
            <w:vAlign w:val="center"/>
          </w:tcPr>
          <w:p w:rsidR="002C53DC" w:rsidRDefault="002C53DC">
            <w:pPr>
              <w:pStyle w:val="ConsPlusNormal"/>
              <w:jc w:val="center"/>
            </w:pPr>
            <w:r>
              <w:t>900</w:t>
            </w:r>
          </w:p>
        </w:tc>
        <w:tc>
          <w:tcPr>
            <w:tcW w:w="1247" w:type="dxa"/>
            <w:tcBorders>
              <w:top w:val="nil"/>
              <w:bottom w:val="nil"/>
            </w:tcBorders>
            <w:vAlign w:val="center"/>
          </w:tcPr>
          <w:p w:rsidR="002C53DC" w:rsidRDefault="002C53DC">
            <w:pPr>
              <w:pStyle w:val="ConsPlusNormal"/>
              <w:jc w:val="center"/>
            </w:pPr>
            <w:r>
              <w:t>30</w:t>
            </w:r>
          </w:p>
        </w:tc>
        <w:tc>
          <w:tcPr>
            <w:tcW w:w="1871" w:type="dxa"/>
            <w:tcBorders>
              <w:top w:val="nil"/>
              <w:bottom w:val="nil"/>
            </w:tcBorders>
            <w:vAlign w:val="center"/>
          </w:tcPr>
          <w:p w:rsidR="002C53DC" w:rsidRDefault="002C53DC">
            <w:pPr>
              <w:pStyle w:val="ConsPlusNormal"/>
              <w:jc w:val="center"/>
            </w:pPr>
            <w:r>
              <w:t>35</w:t>
            </w:r>
          </w:p>
        </w:tc>
      </w:tr>
      <w:tr w:rsidR="002C53DC">
        <w:tblPrEx>
          <w:tblBorders>
            <w:insideH w:val="none" w:sz="0" w:space="0" w:color="auto"/>
          </w:tblBorders>
        </w:tblPrEx>
        <w:tc>
          <w:tcPr>
            <w:tcW w:w="2835" w:type="dxa"/>
            <w:tcBorders>
              <w:top w:val="nil"/>
              <w:bottom w:val="nil"/>
            </w:tcBorders>
            <w:vAlign w:val="center"/>
          </w:tcPr>
          <w:p w:rsidR="002C53DC" w:rsidRDefault="002C53DC">
            <w:pPr>
              <w:pStyle w:val="ConsPlusNormal"/>
              <w:jc w:val="center"/>
            </w:pPr>
            <w:r>
              <w:t>7500</w:t>
            </w:r>
          </w:p>
        </w:tc>
        <w:tc>
          <w:tcPr>
            <w:tcW w:w="1247" w:type="dxa"/>
            <w:tcBorders>
              <w:top w:val="nil"/>
              <w:bottom w:val="nil"/>
            </w:tcBorders>
            <w:vAlign w:val="center"/>
          </w:tcPr>
          <w:p w:rsidR="002C53DC" w:rsidRDefault="002C53DC">
            <w:pPr>
              <w:pStyle w:val="ConsPlusNormal"/>
              <w:jc w:val="center"/>
            </w:pPr>
            <w:r>
              <w:t>1100</w:t>
            </w:r>
          </w:p>
        </w:tc>
        <w:tc>
          <w:tcPr>
            <w:tcW w:w="1871" w:type="dxa"/>
            <w:tcBorders>
              <w:top w:val="nil"/>
              <w:bottom w:val="nil"/>
            </w:tcBorders>
            <w:vAlign w:val="center"/>
          </w:tcPr>
          <w:p w:rsidR="002C53DC" w:rsidRDefault="002C53DC">
            <w:pPr>
              <w:pStyle w:val="ConsPlusNormal"/>
              <w:jc w:val="center"/>
            </w:pPr>
            <w:r>
              <w:t>1200</w:t>
            </w:r>
          </w:p>
        </w:tc>
        <w:tc>
          <w:tcPr>
            <w:tcW w:w="1247" w:type="dxa"/>
            <w:tcBorders>
              <w:top w:val="nil"/>
              <w:bottom w:val="nil"/>
            </w:tcBorders>
            <w:vAlign w:val="center"/>
          </w:tcPr>
          <w:p w:rsidR="002C53DC" w:rsidRDefault="002C53DC">
            <w:pPr>
              <w:pStyle w:val="ConsPlusNormal"/>
              <w:jc w:val="center"/>
            </w:pPr>
            <w:r>
              <w:t>40</w:t>
            </w:r>
          </w:p>
        </w:tc>
        <w:tc>
          <w:tcPr>
            <w:tcW w:w="1871" w:type="dxa"/>
            <w:tcBorders>
              <w:top w:val="nil"/>
              <w:bottom w:val="nil"/>
            </w:tcBorders>
            <w:vAlign w:val="center"/>
          </w:tcPr>
          <w:p w:rsidR="002C53DC" w:rsidRDefault="002C53DC">
            <w:pPr>
              <w:pStyle w:val="ConsPlusNormal"/>
              <w:jc w:val="center"/>
            </w:pPr>
            <w:r>
              <w:t>45</w:t>
            </w:r>
          </w:p>
        </w:tc>
      </w:tr>
      <w:tr w:rsidR="002C53DC">
        <w:tblPrEx>
          <w:tblBorders>
            <w:insideH w:val="none" w:sz="0" w:space="0" w:color="auto"/>
          </w:tblBorders>
        </w:tblPrEx>
        <w:tc>
          <w:tcPr>
            <w:tcW w:w="2835" w:type="dxa"/>
            <w:tcBorders>
              <w:top w:val="nil"/>
              <w:bottom w:val="nil"/>
            </w:tcBorders>
            <w:vAlign w:val="center"/>
          </w:tcPr>
          <w:p w:rsidR="002C53DC" w:rsidRDefault="002C53DC">
            <w:pPr>
              <w:pStyle w:val="ConsPlusNormal"/>
              <w:jc w:val="center"/>
            </w:pPr>
            <w:r>
              <w:lastRenderedPageBreak/>
              <w:t>10000</w:t>
            </w:r>
          </w:p>
        </w:tc>
        <w:tc>
          <w:tcPr>
            <w:tcW w:w="1247" w:type="dxa"/>
            <w:tcBorders>
              <w:top w:val="nil"/>
              <w:bottom w:val="nil"/>
            </w:tcBorders>
            <w:vAlign w:val="center"/>
          </w:tcPr>
          <w:p w:rsidR="002C53DC" w:rsidRDefault="002C53DC">
            <w:pPr>
              <w:pStyle w:val="ConsPlusNormal"/>
              <w:jc w:val="center"/>
            </w:pPr>
            <w:r>
              <w:t>1300</w:t>
            </w:r>
          </w:p>
        </w:tc>
        <w:tc>
          <w:tcPr>
            <w:tcW w:w="1871" w:type="dxa"/>
            <w:tcBorders>
              <w:top w:val="nil"/>
              <w:bottom w:val="nil"/>
            </w:tcBorders>
            <w:vAlign w:val="center"/>
          </w:tcPr>
          <w:p w:rsidR="002C53DC" w:rsidRDefault="002C53DC">
            <w:pPr>
              <w:pStyle w:val="ConsPlusNormal"/>
              <w:jc w:val="center"/>
            </w:pPr>
            <w:r>
              <w:t>1400</w:t>
            </w:r>
          </w:p>
        </w:tc>
        <w:tc>
          <w:tcPr>
            <w:tcW w:w="1247" w:type="dxa"/>
            <w:tcBorders>
              <w:top w:val="nil"/>
              <w:bottom w:val="nil"/>
            </w:tcBorders>
            <w:vAlign w:val="center"/>
          </w:tcPr>
          <w:p w:rsidR="002C53DC" w:rsidRDefault="002C53DC">
            <w:pPr>
              <w:pStyle w:val="ConsPlusNormal"/>
              <w:jc w:val="center"/>
            </w:pPr>
            <w:r>
              <w:t>50</w:t>
            </w:r>
          </w:p>
        </w:tc>
        <w:tc>
          <w:tcPr>
            <w:tcW w:w="1871" w:type="dxa"/>
            <w:tcBorders>
              <w:top w:val="nil"/>
              <w:bottom w:val="nil"/>
            </w:tcBorders>
            <w:vAlign w:val="center"/>
          </w:tcPr>
          <w:p w:rsidR="002C53DC" w:rsidRDefault="002C53DC">
            <w:pPr>
              <w:pStyle w:val="ConsPlusNormal"/>
              <w:jc w:val="center"/>
            </w:pPr>
            <w:r>
              <w:t>60</w:t>
            </w:r>
          </w:p>
        </w:tc>
      </w:tr>
      <w:tr w:rsidR="002C53DC">
        <w:tblPrEx>
          <w:tblBorders>
            <w:insideH w:val="none" w:sz="0" w:space="0" w:color="auto"/>
          </w:tblBorders>
        </w:tblPrEx>
        <w:tc>
          <w:tcPr>
            <w:tcW w:w="2835" w:type="dxa"/>
            <w:tcBorders>
              <w:top w:val="nil"/>
              <w:bottom w:val="nil"/>
            </w:tcBorders>
            <w:vAlign w:val="center"/>
          </w:tcPr>
          <w:p w:rsidR="002C53DC" w:rsidRDefault="002C53DC">
            <w:pPr>
              <w:pStyle w:val="ConsPlusNormal"/>
              <w:jc w:val="center"/>
            </w:pPr>
            <w:r>
              <w:t>12000</w:t>
            </w:r>
          </w:p>
        </w:tc>
        <w:tc>
          <w:tcPr>
            <w:tcW w:w="1247" w:type="dxa"/>
            <w:tcBorders>
              <w:top w:val="nil"/>
              <w:bottom w:val="nil"/>
            </w:tcBorders>
            <w:vAlign w:val="center"/>
          </w:tcPr>
          <w:p w:rsidR="002C53DC" w:rsidRDefault="002C53DC">
            <w:pPr>
              <w:pStyle w:val="ConsPlusNormal"/>
              <w:jc w:val="center"/>
            </w:pPr>
            <w:r>
              <w:t>1400</w:t>
            </w:r>
          </w:p>
        </w:tc>
        <w:tc>
          <w:tcPr>
            <w:tcW w:w="1871" w:type="dxa"/>
            <w:tcBorders>
              <w:top w:val="nil"/>
              <w:bottom w:val="nil"/>
            </w:tcBorders>
            <w:vAlign w:val="center"/>
          </w:tcPr>
          <w:p w:rsidR="002C53DC" w:rsidRDefault="002C53DC">
            <w:pPr>
              <w:pStyle w:val="ConsPlusNormal"/>
              <w:jc w:val="center"/>
            </w:pPr>
            <w:r>
              <w:t>-</w:t>
            </w:r>
          </w:p>
        </w:tc>
        <w:tc>
          <w:tcPr>
            <w:tcW w:w="1247" w:type="dxa"/>
            <w:tcBorders>
              <w:top w:val="nil"/>
              <w:bottom w:val="nil"/>
            </w:tcBorders>
            <w:vAlign w:val="center"/>
          </w:tcPr>
          <w:p w:rsidR="002C53DC" w:rsidRDefault="002C53DC">
            <w:pPr>
              <w:pStyle w:val="ConsPlusNormal"/>
              <w:jc w:val="center"/>
            </w:pPr>
            <w:r>
              <w:t>60</w:t>
            </w:r>
          </w:p>
        </w:tc>
        <w:tc>
          <w:tcPr>
            <w:tcW w:w="1871" w:type="dxa"/>
            <w:tcBorders>
              <w:top w:val="nil"/>
              <w:bottom w:val="nil"/>
            </w:tcBorders>
            <w:vAlign w:val="center"/>
          </w:tcPr>
          <w:p w:rsidR="002C53DC" w:rsidRDefault="002C53DC">
            <w:pPr>
              <w:pStyle w:val="ConsPlusNormal"/>
              <w:jc w:val="center"/>
            </w:pPr>
            <w:r>
              <w:t>-</w:t>
            </w:r>
          </w:p>
        </w:tc>
      </w:tr>
      <w:tr w:rsidR="002C53DC">
        <w:tblPrEx>
          <w:tblBorders>
            <w:insideH w:val="none" w:sz="0" w:space="0" w:color="auto"/>
          </w:tblBorders>
        </w:tblPrEx>
        <w:tc>
          <w:tcPr>
            <w:tcW w:w="2835" w:type="dxa"/>
            <w:tcBorders>
              <w:top w:val="nil"/>
              <w:bottom w:val="nil"/>
            </w:tcBorders>
            <w:vAlign w:val="center"/>
          </w:tcPr>
          <w:p w:rsidR="002C53DC" w:rsidRDefault="002C53DC">
            <w:pPr>
              <w:pStyle w:val="ConsPlusNormal"/>
              <w:jc w:val="center"/>
            </w:pPr>
            <w:r>
              <w:t>15000</w:t>
            </w:r>
          </w:p>
        </w:tc>
        <w:tc>
          <w:tcPr>
            <w:tcW w:w="1247" w:type="dxa"/>
            <w:tcBorders>
              <w:top w:val="nil"/>
              <w:bottom w:val="nil"/>
            </w:tcBorders>
            <w:vAlign w:val="center"/>
          </w:tcPr>
          <w:p w:rsidR="002C53DC" w:rsidRDefault="002C53DC">
            <w:pPr>
              <w:pStyle w:val="ConsPlusNormal"/>
              <w:jc w:val="center"/>
            </w:pPr>
            <w:r>
              <w:t>1500</w:t>
            </w:r>
          </w:p>
        </w:tc>
        <w:tc>
          <w:tcPr>
            <w:tcW w:w="1871" w:type="dxa"/>
            <w:tcBorders>
              <w:top w:val="nil"/>
              <w:bottom w:val="nil"/>
            </w:tcBorders>
            <w:vAlign w:val="center"/>
          </w:tcPr>
          <w:p w:rsidR="002C53DC" w:rsidRDefault="002C53DC">
            <w:pPr>
              <w:pStyle w:val="ConsPlusNormal"/>
              <w:jc w:val="center"/>
            </w:pPr>
            <w:r>
              <w:t>-</w:t>
            </w:r>
          </w:p>
        </w:tc>
        <w:tc>
          <w:tcPr>
            <w:tcW w:w="1247" w:type="dxa"/>
            <w:tcBorders>
              <w:top w:val="nil"/>
              <w:bottom w:val="nil"/>
            </w:tcBorders>
            <w:vAlign w:val="center"/>
          </w:tcPr>
          <w:p w:rsidR="002C53DC" w:rsidRDefault="002C53DC">
            <w:pPr>
              <w:pStyle w:val="ConsPlusNormal"/>
              <w:jc w:val="center"/>
            </w:pPr>
            <w:r>
              <w:t>70</w:t>
            </w:r>
          </w:p>
        </w:tc>
        <w:tc>
          <w:tcPr>
            <w:tcW w:w="1871" w:type="dxa"/>
            <w:tcBorders>
              <w:top w:val="nil"/>
              <w:bottom w:val="nil"/>
            </w:tcBorders>
            <w:vAlign w:val="center"/>
          </w:tcPr>
          <w:p w:rsidR="002C53DC" w:rsidRDefault="002C53DC">
            <w:pPr>
              <w:pStyle w:val="ConsPlusNormal"/>
              <w:jc w:val="center"/>
            </w:pPr>
            <w:r>
              <w:t>-</w:t>
            </w:r>
          </w:p>
        </w:tc>
      </w:tr>
      <w:tr w:rsidR="002C53DC">
        <w:tblPrEx>
          <w:tblBorders>
            <w:insideH w:val="none" w:sz="0" w:space="0" w:color="auto"/>
          </w:tblBorders>
        </w:tblPrEx>
        <w:tc>
          <w:tcPr>
            <w:tcW w:w="2835" w:type="dxa"/>
            <w:tcBorders>
              <w:top w:val="nil"/>
              <w:bottom w:val="single" w:sz="4" w:space="0" w:color="auto"/>
            </w:tcBorders>
            <w:vAlign w:val="center"/>
          </w:tcPr>
          <w:p w:rsidR="002C53DC" w:rsidRDefault="002C53DC">
            <w:pPr>
              <w:pStyle w:val="ConsPlusNormal"/>
              <w:jc w:val="center"/>
            </w:pPr>
            <w:r>
              <w:t>20000</w:t>
            </w:r>
          </w:p>
        </w:tc>
        <w:tc>
          <w:tcPr>
            <w:tcW w:w="1247" w:type="dxa"/>
            <w:tcBorders>
              <w:top w:val="nil"/>
              <w:bottom w:val="single" w:sz="4" w:space="0" w:color="auto"/>
            </w:tcBorders>
            <w:vAlign w:val="center"/>
          </w:tcPr>
          <w:p w:rsidR="002C53DC" w:rsidRDefault="002C53DC">
            <w:pPr>
              <w:pStyle w:val="ConsPlusNormal"/>
              <w:jc w:val="center"/>
            </w:pPr>
            <w:r>
              <w:t>2000</w:t>
            </w:r>
          </w:p>
        </w:tc>
        <w:tc>
          <w:tcPr>
            <w:tcW w:w="1871" w:type="dxa"/>
            <w:tcBorders>
              <w:top w:val="nil"/>
              <w:bottom w:val="single" w:sz="4" w:space="0" w:color="auto"/>
            </w:tcBorders>
            <w:vAlign w:val="center"/>
          </w:tcPr>
          <w:p w:rsidR="002C53DC" w:rsidRDefault="002C53DC">
            <w:pPr>
              <w:pStyle w:val="ConsPlusNormal"/>
              <w:jc w:val="center"/>
            </w:pPr>
            <w:r>
              <w:t>-</w:t>
            </w:r>
          </w:p>
        </w:tc>
        <w:tc>
          <w:tcPr>
            <w:tcW w:w="1247" w:type="dxa"/>
            <w:tcBorders>
              <w:top w:val="nil"/>
              <w:bottom w:val="single" w:sz="4" w:space="0" w:color="auto"/>
            </w:tcBorders>
            <w:vAlign w:val="center"/>
          </w:tcPr>
          <w:p w:rsidR="002C53DC" w:rsidRDefault="002C53DC">
            <w:pPr>
              <w:pStyle w:val="ConsPlusNormal"/>
              <w:jc w:val="center"/>
            </w:pPr>
            <w:r>
              <w:t>70</w:t>
            </w:r>
          </w:p>
        </w:tc>
        <w:tc>
          <w:tcPr>
            <w:tcW w:w="1871" w:type="dxa"/>
            <w:tcBorders>
              <w:top w:val="nil"/>
              <w:bottom w:val="single" w:sz="4" w:space="0" w:color="auto"/>
            </w:tcBorders>
            <w:vAlign w:val="center"/>
          </w:tcPr>
          <w:p w:rsidR="002C53DC" w:rsidRDefault="002C53DC">
            <w:pPr>
              <w:pStyle w:val="ConsPlusNormal"/>
              <w:jc w:val="center"/>
            </w:pPr>
            <w:r>
              <w:t>-</w:t>
            </w:r>
          </w:p>
        </w:tc>
      </w:tr>
      <w:tr w:rsidR="002C53DC">
        <w:tc>
          <w:tcPr>
            <w:tcW w:w="9071" w:type="dxa"/>
            <w:gridSpan w:val="5"/>
            <w:tcBorders>
              <w:top w:val="single" w:sz="4" w:space="0" w:color="auto"/>
              <w:bottom w:val="single" w:sz="4" w:space="0" w:color="auto"/>
            </w:tcBorders>
          </w:tcPr>
          <w:p w:rsidR="002C53DC" w:rsidRDefault="002C53DC">
            <w:pPr>
              <w:pStyle w:val="ConsPlusNormal"/>
              <w:ind w:firstLine="283"/>
              <w:jc w:val="both"/>
            </w:pPr>
            <w:r>
              <w:t>Примечания</w:t>
            </w:r>
          </w:p>
          <w:p w:rsidR="002C53DC" w:rsidRDefault="002C53DC">
            <w:pPr>
              <w:pStyle w:val="ConsPlusNormal"/>
              <w:ind w:firstLine="283"/>
              <w:jc w:val="both"/>
            </w:pPr>
            <w:r>
              <w:t xml:space="preserve">1 Значения </w:t>
            </w:r>
            <w:r>
              <w:rPr>
                <w:i/>
              </w:rPr>
              <w:t>R</w:t>
            </w:r>
            <w:r>
              <w:t xml:space="preserve"> и </w:t>
            </w:r>
            <w:r>
              <w:rPr>
                <w:i/>
              </w:rPr>
              <w:t>f</w:t>
            </w:r>
            <w:r>
              <w:rPr>
                <w:i/>
                <w:vertAlign w:val="subscript"/>
              </w:rPr>
              <w:t>i</w:t>
            </w:r>
            <w:r>
              <w:t xml:space="preserve"> для промежуточных значений </w:t>
            </w:r>
            <w:r>
              <w:rPr>
                <w:i/>
              </w:rPr>
              <w:t>q</w:t>
            </w:r>
            <w:r>
              <w:rPr>
                <w:i/>
                <w:vertAlign w:val="subscript"/>
              </w:rPr>
              <w:t>c</w:t>
            </w:r>
            <w:r>
              <w:t xml:space="preserve"> определяют интерполяцией.</w:t>
            </w:r>
          </w:p>
          <w:p w:rsidR="002C53DC" w:rsidRDefault="002C53DC">
            <w:pPr>
              <w:pStyle w:val="ConsPlusNormal"/>
              <w:ind w:firstLine="283"/>
              <w:jc w:val="both"/>
            </w:pPr>
            <w:r>
              <w:t xml:space="preserve">2 Приведенные в настоящей таблице значения </w:t>
            </w:r>
            <w:r>
              <w:rPr>
                <w:i/>
              </w:rPr>
              <w:t>R</w:t>
            </w:r>
            <w:r>
              <w:t xml:space="preserve"> и </w:t>
            </w:r>
            <w:r>
              <w:rPr>
                <w:i/>
              </w:rPr>
              <w:t>f</w:t>
            </w:r>
            <w:r>
              <w:rPr>
                <w:i/>
                <w:vertAlign w:val="subscript"/>
              </w:rPr>
              <w:t>i</w:t>
            </w:r>
            <w:r>
              <w:t xml:space="preserve"> относятся к буровым сваям диаметром 600 - 1200 мм, погруженным в грунт не менее чем на 5 м. При возможности возникновения на боковой поверхности сваи отрицательного трения значения </w:t>
            </w:r>
            <w:r>
              <w:rPr>
                <w:i/>
              </w:rPr>
              <w:t>f</w:t>
            </w:r>
            <w:r>
              <w:rPr>
                <w:i/>
                <w:vertAlign w:val="subscript"/>
              </w:rPr>
              <w:t>i</w:t>
            </w:r>
            <w:r>
              <w:t xml:space="preserve"> для оседающих слоев принимают со знаком "минус".</w:t>
            </w:r>
          </w:p>
          <w:p w:rsidR="002C53DC" w:rsidRDefault="002C53DC">
            <w:pPr>
              <w:pStyle w:val="ConsPlusNormal"/>
              <w:ind w:firstLine="283"/>
              <w:jc w:val="both"/>
            </w:pPr>
            <w:r>
              <w:t xml:space="preserve">3 Для принятых в настоящей таблице значениях </w:t>
            </w:r>
            <w:r>
              <w:rPr>
                <w:i/>
              </w:rPr>
              <w:t>R</w:t>
            </w:r>
            <w:r>
              <w:t xml:space="preserve"> и </w:t>
            </w:r>
            <w:r>
              <w:rPr>
                <w:i/>
              </w:rPr>
              <w:t>f</w:t>
            </w:r>
            <w:r>
              <w:rPr>
                <w:i/>
                <w:vertAlign w:val="subscript"/>
              </w:rPr>
              <w:t>i</w:t>
            </w:r>
            <w:r>
              <w:t xml:space="preserve"> осадка сваи при соответствующей нагрузке </w:t>
            </w:r>
            <w:r>
              <w:rPr>
                <w:i/>
              </w:rPr>
              <w:t>F</w:t>
            </w:r>
            <w:r>
              <w:rPr>
                <w:i/>
                <w:vertAlign w:val="subscript"/>
              </w:rPr>
              <w:t>d</w:t>
            </w:r>
            <w:r>
              <w:t xml:space="preserve"> не превышает 0,03</w:t>
            </w:r>
            <w:r>
              <w:rPr>
                <w:i/>
              </w:rPr>
              <w:t>d</w:t>
            </w:r>
            <w:r>
              <w:t>.</w:t>
            </w:r>
          </w:p>
        </w:tc>
      </w:tr>
    </w:tbl>
    <w:p w:rsidR="002C53DC" w:rsidRDefault="002C53DC">
      <w:pPr>
        <w:pStyle w:val="ConsPlusNormal"/>
        <w:jc w:val="both"/>
      </w:pPr>
    </w:p>
    <w:p w:rsidR="002C53DC" w:rsidRDefault="002C53DC">
      <w:pPr>
        <w:pStyle w:val="ConsPlusNormal"/>
        <w:ind w:firstLine="540"/>
        <w:jc w:val="both"/>
      </w:pPr>
      <w:r>
        <w:t xml:space="preserve">7.3.13 Несущую способность </w:t>
      </w:r>
      <w:r>
        <w:rPr>
          <w:i/>
        </w:rPr>
        <w:t>F</w:t>
      </w:r>
      <w:r>
        <w:rPr>
          <w:i/>
          <w:vertAlign w:val="subscript"/>
        </w:rPr>
        <w:t>d</w:t>
      </w:r>
      <w:r>
        <w:t xml:space="preserve">, кН, свай по результатам их расчетов по </w:t>
      </w:r>
      <w:hyperlink w:anchor="P1834">
        <w:r>
          <w:rPr>
            <w:color w:val="0000FF"/>
          </w:rPr>
          <w:t>формуле (7.31)</w:t>
        </w:r>
      </w:hyperlink>
      <w:r>
        <w:t xml:space="preserve">, основанной на данных статического зондирования конусом, следует определять как среднее значение из частных значений </w:t>
      </w:r>
      <w:r>
        <w:rPr>
          <w:i/>
        </w:rPr>
        <w:t>F</w:t>
      </w:r>
      <w:r>
        <w:rPr>
          <w:i/>
          <w:vertAlign w:val="subscript"/>
        </w:rPr>
        <w:t>du</w:t>
      </w:r>
      <w:r>
        <w:t xml:space="preserve"> для всех точек зондирования.</w:t>
      </w:r>
    </w:p>
    <w:p w:rsidR="002C53DC" w:rsidRDefault="002C53DC">
      <w:pPr>
        <w:pStyle w:val="ConsPlusNormal"/>
        <w:spacing w:before="220"/>
        <w:ind w:firstLine="540"/>
        <w:jc w:val="both"/>
      </w:pPr>
      <w:r>
        <w:t xml:space="preserve">7.3.14 Для буровых свай, воспринимающих значительные вертикальные нагрузки, рекомендуется параллельно с расчетом несущей способности сваи по результатам статического зондирования проводить расчет несущей способности сваи по грунту в соответствии с </w:t>
      </w:r>
      <w:hyperlink w:anchor="P321">
        <w:r>
          <w:rPr>
            <w:color w:val="0000FF"/>
          </w:rPr>
          <w:t>подразделом 7.2</w:t>
        </w:r>
      </w:hyperlink>
      <w:r>
        <w:t>. При расхождениях в полученных значениях несущей способности свай более 25% следует выполнять статические испытания свай.</w:t>
      </w:r>
    </w:p>
    <w:p w:rsidR="002C53DC" w:rsidRDefault="002C53DC">
      <w:pPr>
        <w:pStyle w:val="ConsPlusNormal"/>
        <w:spacing w:before="220"/>
        <w:ind w:firstLine="540"/>
        <w:jc w:val="both"/>
      </w:pPr>
      <w:r>
        <w:t>7.3.15 При наличии на площадке данных испытаний статической нагрузкой на вдавливание от 3 до 5 забивных свай в одинаковых грунтовых условиях, а также результатов статического зондирования (шесть и более испытаний), и если результаты расчетов отличаются между собой не более чем на 25%, несущую способность определяют по формуле</w:t>
      </w:r>
    </w:p>
    <w:p w:rsidR="002C53DC" w:rsidRDefault="002C53DC">
      <w:pPr>
        <w:pStyle w:val="ConsPlusNormal"/>
        <w:jc w:val="both"/>
      </w:pPr>
    </w:p>
    <w:p w:rsidR="002C53DC" w:rsidRDefault="002C53DC">
      <w:pPr>
        <w:pStyle w:val="ConsPlusNormal"/>
        <w:jc w:val="center"/>
      </w:pPr>
      <w:bookmarkStart w:id="89" w:name="P1902"/>
      <w:bookmarkEnd w:id="89"/>
      <w:r>
        <w:rPr>
          <w:noProof/>
          <w:position w:val="-27"/>
        </w:rPr>
        <w:drawing>
          <wp:inline distT="0" distB="0" distL="0" distR="0">
            <wp:extent cx="796290" cy="492760"/>
            <wp:effectExtent l="0" t="0" r="0" b="0"/>
            <wp:docPr id="1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796290" cy="492760"/>
                    </a:xfrm>
                    <a:prstGeom prst="rect">
                      <a:avLst/>
                    </a:prstGeom>
                    <a:noFill/>
                    <a:ln>
                      <a:noFill/>
                    </a:ln>
                  </pic:spPr>
                </pic:pic>
              </a:graphicData>
            </a:graphic>
          </wp:inline>
        </w:drawing>
      </w:r>
      <w:r>
        <w:t xml:space="preserve"> (7.32)</w:t>
      </w:r>
    </w:p>
    <w:p w:rsidR="002C53DC" w:rsidRDefault="002C53DC">
      <w:pPr>
        <w:pStyle w:val="ConsPlusNormal"/>
        <w:jc w:val="both"/>
      </w:pPr>
    </w:p>
    <w:p w:rsidR="002C53DC" w:rsidRDefault="002C53DC">
      <w:pPr>
        <w:pStyle w:val="ConsPlusNormal"/>
        <w:ind w:firstLine="540"/>
        <w:jc w:val="both"/>
      </w:pPr>
      <w:r>
        <w:t xml:space="preserve">где </w:t>
      </w:r>
      <w:r>
        <w:rPr>
          <w:noProof/>
          <w:position w:val="-22"/>
        </w:rPr>
        <w:drawing>
          <wp:inline distT="0" distB="0" distL="0" distR="0">
            <wp:extent cx="335280" cy="429895"/>
            <wp:effectExtent l="0" t="0" r="0" b="0"/>
            <wp:docPr id="1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335280" cy="429895"/>
                    </a:xfrm>
                    <a:prstGeom prst="rect">
                      <a:avLst/>
                    </a:prstGeom>
                    <a:noFill/>
                    <a:ln>
                      <a:noFill/>
                    </a:ln>
                  </pic:spPr>
                </pic:pic>
              </a:graphicData>
            </a:graphic>
          </wp:inline>
        </w:drawing>
      </w:r>
      <w:r>
        <w:t xml:space="preserve"> - среднее значение предельного сопротивления сваи;</w:t>
      </w:r>
    </w:p>
    <w:p w:rsidR="002C53DC" w:rsidRDefault="002C53DC">
      <w:pPr>
        <w:pStyle w:val="ConsPlusNormal"/>
        <w:spacing w:before="220"/>
        <w:ind w:firstLine="540"/>
        <w:jc w:val="both"/>
      </w:pPr>
      <w:r>
        <w:rPr>
          <w:noProof/>
          <w:position w:val="-9"/>
        </w:rPr>
        <w:drawing>
          <wp:inline distT="0" distB="0" distL="0" distR="0">
            <wp:extent cx="283210" cy="262255"/>
            <wp:effectExtent l="0" t="0" r="0" b="0"/>
            <wp:docPr id="1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283210" cy="262255"/>
                    </a:xfrm>
                    <a:prstGeom prst="rect">
                      <a:avLst/>
                    </a:prstGeom>
                    <a:noFill/>
                    <a:ln>
                      <a:noFill/>
                    </a:ln>
                  </pic:spPr>
                </pic:pic>
              </a:graphicData>
            </a:graphic>
          </wp:inline>
        </w:drawing>
      </w:r>
      <w:r>
        <w:t xml:space="preserve"> - коэффициент надежности по грунту, определяемый по результатам зондирования по формуле</w:t>
      </w:r>
    </w:p>
    <w:p w:rsidR="002C53DC" w:rsidRDefault="002C53DC">
      <w:pPr>
        <w:pStyle w:val="ConsPlusNormal"/>
        <w:jc w:val="both"/>
      </w:pPr>
    </w:p>
    <w:p w:rsidR="002C53DC" w:rsidRDefault="002C53DC">
      <w:pPr>
        <w:pStyle w:val="ConsPlusNormal"/>
        <w:jc w:val="center"/>
      </w:pPr>
      <w:r>
        <w:rPr>
          <w:noProof/>
          <w:position w:val="-9"/>
        </w:rPr>
        <w:drawing>
          <wp:inline distT="0" distB="0" distL="0" distR="0">
            <wp:extent cx="838200" cy="262255"/>
            <wp:effectExtent l="0" t="0" r="0" b="0"/>
            <wp:docPr id="1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838200" cy="262255"/>
                    </a:xfrm>
                    <a:prstGeom prst="rect">
                      <a:avLst/>
                    </a:prstGeom>
                    <a:noFill/>
                    <a:ln>
                      <a:noFill/>
                    </a:ln>
                  </pic:spPr>
                </pic:pic>
              </a:graphicData>
            </a:graphic>
          </wp:inline>
        </w:drawing>
      </w:r>
      <w:r>
        <w:t xml:space="preserve"> (7.33)</w:t>
      </w:r>
    </w:p>
    <w:p w:rsidR="002C53DC" w:rsidRDefault="002C53DC">
      <w:pPr>
        <w:pStyle w:val="ConsPlusNormal"/>
        <w:jc w:val="both"/>
      </w:pPr>
    </w:p>
    <w:p w:rsidR="002C53DC" w:rsidRDefault="002C53DC">
      <w:pPr>
        <w:pStyle w:val="ConsPlusNormal"/>
        <w:ind w:firstLine="540"/>
        <w:jc w:val="both"/>
      </w:pPr>
      <w:r>
        <w:t xml:space="preserve">где </w:t>
      </w:r>
      <w:r>
        <w:rPr>
          <w:i/>
        </w:rPr>
        <w:t>V</w:t>
      </w:r>
      <w:r>
        <w:rPr>
          <w:i/>
          <w:vertAlign w:val="subscript"/>
        </w:rPr>
        <w:t>s</w:t>
      </w:r>
      <w:r>
        <w:t xml:space="preserve"> - коэффициент вариации частных значений предельного сопротивления сваи, рассчитанных по данным зондирования.</w:t>
      </w:r>
    </w:p>
    <w:p w:rsidR="002C53DC" w:rsidRDefault="002C53DC">
      <w:pPr>
        <w:pStyle w:val="ConsPlusNormal"/>
        <w:jc w:val="both"/>
      </w:pPr>
    </w:p>
    <w:p w:rsidR="002C53DC" w:rsidRDefault="002C53DC">
      <w:pPr>
        <w:pStyle w:val="ConsPlusTitle"/>
        <w:ind w:firstLine="540"/>
        <w:jc w:val="both"/>
        <w:outlineLvl w:val="2"/>
      </w:pPr>
      <w:bookmarkStart w:id="90" w:name="P1911"/>
      <w:bookmarkEnd w:id="90"/>
      <w:r>
        <w:t>7.4 Расчет свай, свайных и комбинированных свайно-плитных фундаментов по деформациям</w:t>
      </w:r>
    </w:p>
    <w:p w:rsidR="002C53DC" w:rsidRDefault="002C53DC">
      <w:pPr>
        <w:pStyle w:val="ConsPlusNormal"/>
        <w:spacing w:before="220"/>
        <w:ind w:firstLine="540"/>
        <w:jc w:val="both"/>
      </w:pPr>
      <w:r>
        <w:t xml:space="preserve">7.4.1 Расчет осадок свайных фундаментов (расчет по предельным состояниям второй группы) допускается выполнять с применением расчетных схем, основанных на модели грунта как линейно-деформируемой среды, при обязательном выполнении </w:t>
      </w:r>
      <w:hyperlink w:anchor="P275">
        <w:r>
          <w:rPr>
            <w:color w:val="0000FF"/>
          </w:rPr>
          <w:t>условия (7.2)</w:t>
        </w:r>
      </w:hyperlink>
      <w:r>
        <w:t>.</w:t>
      </w:r>
    </w:p>
    <w:p w:rsidR="002C53DC" w:rsidRDefault="002C53DC">
      <w:pPr>
        <w:pStyle w:val="ConsPlusNormal"/>
        <w:spacing w:before="220"/>
        <w:ind w:firstLine="540"/>
        <w:jc w:val="both"/>
      </w:pPr>
      <w:r>
        <w:lastRenderedPageBreak/>
        <w:t xml:space="preserve">Осадка одиночной висячей сваи рассчитывается в соответствии с </w:t>
      </w:r>
      <w:hyperlink w:anchor="P1922">
        <w:r>
          <w:rPr>
            <w:color w:val="0000FF"/>
          </w:rPr>
          <w:t>7.4.2</w:t>
        </w:r>
      </w:hyperlink>
      <w:r>
        <w:t xml:space="preserve"> и </w:t>
      </w:r>
      <w:hyperlink w:anchor="P2004">
        <w:r>
          <w:rPr>
            <w:color w:val="0000FF"/>
          </w:rPr>
          <w:t>7.4.3</w:t>
        </w:r>
      </w:hyperlink>
      <w:r>
        <w:t>.</w:t>
      </w:r>
    </w:p>
    <w:p w:rsidR="002C53DC" w:rsidRDefault="002C53DC">
      <w:pPr>
        <w:pStyle w:val="ConsPlusNormal"/>
        <w:spacing w:before="220"/>
        <w:ind w:firstLine="540"/>
        <w:jc w:val="both"/>
      </w:pPr>
      <w:r>
        <w:t>Осадка малой группы (</w:t>
      </w:r>
      <w:r>
        <w:rPr>
          <w:i/>
        </w:rPr>
        <w:t>n</w:t>
      </w:r>
      <w:r>
        <w:t xml:space="preserve"> &lt;= 25) висячих свай (свайного куста) рассчитывается в соответствии с </w:t>
      </w:r>
      <w:hyperlink w:anchor="P2013">
        <w:r>
          <w:rPr>
            <w:color w:val="0000FF"/>
          </w:rPr>
          <w:t>7.4.4</w:t>
        </w:r>
      </w:hyperlink>
      <w:r>
        <w:t xml:space="preserve"> и </w:t>
      </w:r>
      <w:hyperlink w:anchor="P2019">
        <w:r>
          <w:rPr>
            <w:color w:val="0000FF"/>
          </w:rPr>
          <w:t>7.4.5</w:t>
        </w:r>
      </w:hyperlink>
      <w:r>
        <w:t xml:space="preserve"> по методике, учитывающей взаимное влияние свай в кусте.</w:t>
      </w:r>
    </w:p>
    <w:p w:rsidR="002C53DC" w:rsidRDefault="002C53DC">
      <w:pPr>
        <w:pStyle w:val="ConsPlusNormal"/>
        <w:spacing w:before="220"/>
        <w:ind w:firstLine="540"/>
        <w:jc w:val="both"/>
      </w:pPr>
      <w:r>
        <w:t xml:space="preserve">Осадка большой группы висячих свай (свайного поля) может быть определена с применением модели условного фундамента на естественном основании в соответствии с </w:t>
      </w:r>
      <w:hyperlink w:anchor="P2030">
        <w:r>
          <w:rPr>
            <w:color w:val="0000FF"/>
          </w:rPr>
          <w:t>7.4.6</w:t>
        </w:r>
      </w:hyperlink>
      <w:r>
        <w:t xml:space="preserve"> - </w:t>
      </w:r>
      <w:hyperlink w:anchor="P2049">
        <w:r>
          <w:rPr>
            <w:color w:val="0000FF"/>
          </w:rPr>
          <w:t>7.4.9</w:t>
        </w:r>
      </w:hyperlink>
      <w:r>
        <w:t>.</w:t>
      </w:r>
    </w:p>
    <w:p w:rsidR="002C53DC" w:rsidRDefault="002C53DC">
      <w:pPr>
        <w:pStyle w:val="ConsPlusNormal"/>
        <w:spacing w:before="220"/>
        <w:ind w:firstLine="540"/>
        <w:jc w:val="both"/>
      </w:pPr>
      <w:r>
        <w:t xml:space="preserve">Осадку комбинированных свайно-плитных фундаментов рекомендуется рассчитывать по </w:t>
      </w:r>
      <w:hyperlink w:anchor="P2063">
        <w:r>
          <w:rPr>
            <w:color w:val="0000FF"/>
          </w:rPr>
          <w:t>7.4.10</w:t>
        </w:r>
      </w:hyperlink>
      <w:r>
        <w:t xml:space="preserve"> - </w:t>
      </w:r>
      <w:hyperlink w:anchor="P2096">
        <w:r>
          <w:rPr>
            <w:color w:val="0000FF"/>
          </w:rPr>
          <w:t>7.4.14</w:t>
        </w:r>
      </w:hyperlink>
      <w:r>
        <w:t>.</w:t>
      </w:r>
    </w:p>
    <w:p w:rsidR="002C53DC" w:rsidRDefault="002C53DC">
      <w:pPr>
        <w:pStyle w:val="ConsPlusNormal"/>
        <w:spacing w:before="220"/>
        <w:ind w:firstLine="540"/>
        <w:jc w:val="both"/>
      </w:pPr>
      <w:r>
        <w:t xml:space="preserve">Полученные расчетом значения осадок свайного фундамента не должны превышать предельных значений по </w:t>
      </w:r>
      <w:hyperlink w:anchor="P316">
        <w:r>
          <w:rPr>
            <w:color w:val="0000FF"/>
          </w:rPr>
          <w:t>формуле (7.4)</w:t>
        </w:r>
      </w:hyperlink>
      <w:r>
        <w:t>.</w:t>
      </w:r>
    </w:p>
    <w:p w:rsidR="002C53DC" w:rsidRDefault="002C53DC">
      <w:pPr>
        <w:pStyle w:val="ConsPlusNormal"/>
        <w:spacing w:before="220"/>
        <w:ind w:firstLine="540"/>
        <w:jc w:val="both"/>
      </w:pPr>
      <w:r>
        <w:t xml:space="preserve">Расчет свай по деформациям на совместное действие вертикальной и горизонтальной сил и момента следует выполнять в соответствии с </w:t>
      </w:r>
      <w:hyperlink w:anchor="P3244">
        <w:r>
          <w:rPr>
            <w:color w:val="0000FF"/>
          </w:rPr>
          <w:t>приложением Б</w:t>
        </w:r>
      </w:hyperlink>
      <w:r>
        <w:t>.</w:t>
      </w:r>
    </w:p>
    <w:p w:rsidR="002C53DC" w:rsidRDefault="002C53DC">
      <w:pPr>
        <w:pStyle w:val="ConsPlusNormal"/>
        <w:spacing w:before="220"/>
        <w:ind w:firstLine="540"/>
        <w:jc w:val="both"/>
      </w:pPr>
      <w:r>
        <w:t>При надлежащем обосновании расчеты деформаций свайных фундаментов допускается выполнять в нелинейной постановке с использованием апробированных моделей грунта и численных методов расчета.</w:t>
      </w:r>
    </w:p>
    <w:p w:rsidR="002C53DC" w:rsidRDefault="002C53DC">
      <w:pPr>
        <w:pStyle w:val="ConsPlusNormal"/>
        <w:jc w:val="both"/>
      </w:pPr>
    </w:p>
    <w:p w:rsidR="002C53DC" w:rsidRDefault="002C53DC">
      <w:pPr>
        <w:pStyle w:val="ConsPlusNormal"/>
        <w:ind w:firstLine="540"/>
        <w:jc w:val="both"/>
      </w:pPr>
      <w:r>
        <w:rPr>
          <w:b/>
          <w:i/>
        </w:rPr>
        <w:t>Расчет осадки одиночной сваи</w:t>
      </w:r>
    </w:p>
    <w:p w:rsidR="002C53DC" w:rsidRDefault="002C53DC">
      <w:pPr>
        <w:pStyle w:val="ConsPlusNormal"/>
        <w:spacing w:before="220"/>
        <w:ind w:firstLine="540"/>
        <w:jc w:val="both"/>
      </w:pPr>
      <w:bookmarkStart w:id="91" w:name="P1922"/>
      <w:bookmarkEnd w:id="91"/>
      <w:r>
        <w:t xml:space="preserve">7.4.2 Расчет осадки одиночных свай, прорезающих слой грунта с модулем сдвига </w:t>
      </w:r>
      <w:r>
        <w:rPr>
          <w:i/>
        </w:rPr>
        <w:t>G</w:t>
      </w:r>
      <w:r>
        <w:rPr>
          <w:vertAlign w:val="subscript"/>
        </w:rPr>
        <w:t>1</w:t>
      </w:r>
      <w:r>
        <w:t xml:space="preserve">, МПа, коэффициентом Пуассона </w:t>
      </w:r>
      <w:r>
        <w:rPr>
          <w:noProof/>
          <w:position w:val="-8"/>
        </w:rPr>
        <w:drawing>
          <wp:inline distT="0" distB="0" distL="0" distR="0">
            <wp:extent cx="167640" cy="251460"/>
            <wp:effectExtent l="0" t="0" r="0" b="0"/>
            <wp:docPr id="1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и опирающихся на грунт, рассматриваемый как линейно-деформируемое полупространство, характеризуемое модулем сдвига </w:t>
      </w:r>
      <w:r>
        <w:rPr>
          <w:i/>
        </w:rPr>
        <w:t>G</w:t>
      </w:r>
      <w:r>
        <w:rPr>
          <w:vertAlign w:val="subscript"/>
        </w:rPr>
        <w:t>2</w:t>
      </w:r>
      <w:r>
        <w:t xml:space="preserve"> и коэффициентом Пуассона </w:t>
      </w:r>
      <w:r>
        <w:rPr>
          <w:noProof/>
          <w:position w:val="-8"/>
        </w:rPr>
        <w:drawing>
          <wp:inline distT="0" distB="0" distL="0" distR="0">
            <wp:extent cx="177800" cy="251460"/>
            <wp:effectExtent l="0" t="0" r="0" b="0"/>
            <wp:docPr id="1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177800" cy="251460"/>
                    </a:xfrm>
                    <a:prstGeom prst="rect">
                      <a:avLst/>
                    </a:prstGeom>
                    <a:noFill/>
                    <a:ln>
                      <a:noFill/>
                    </a:ln>
                  </pic:spPr>
                </pic:pic>
              </a:graphicData>
            </a:graphic>
          </wp:inline>
        </w:drawing>
      </w:r>
      <w:r>
        <w:t xml:space="preserve">, допускается производить при выполнении требований </w:t>
      </w:r>
      <w:hyperlink w:anchor="P321">
        <w:r>
          <w:rPr>
            <w:color w:val="0000FF"/>
          </w:rPr>
          <w:t>подраздела 7.2</w:t>
        </w:r>
      </w:hyperlink>
      <w:r>
        <w:t xml:space="preserve"> и при условии </w:t>
      </w:r>
      <w:r>
        <w:rPr>
          <w:i/>
        </w:rPr>
        <w:t>l</w:t>
      </w:r>
      <w:r>
        <w:t>/</w:t>
      </w:r>
      <w:r>
        <w:rPr>
          <w:i/>
        </w:rPr>
        <w:t>d</w:t>
      </w:r>
      <w:r>
        <w:t xml:space="preserve"> &gt; 5; </w:t>
      </w:r>
      <w:r>
        <w:rPr>
          <w:i/>
        </w:rPr>
        <w:t>G</w:t>
      </w:r>
      <w:r>
        <w:rPr>
          <w:vertAlign w:val="subscript"/>
        </w:rPr>
        <w:t>1</w:t>
      </w:r>
      <w:r>
        <w:rPr>
          <w:i/>
        </w:rPr>
        <w:t>l</w:t>
      </w:r>
      <w:r>
        <w:t>/</w:t>
      </w:r>
      <w:r>
        <w:rPr>
          <w:i/>
        </w:rPr>
        <w:t>G</w:t>
      </w:r>
      <w:r>
        <w:rPr>
          <w:vertAlign w:val="subscript"/>
        </w:rPr>
        <w:t>2</w:t>
      </w:r>
      <w:r>
        <w:rPr>
          <w:i/>
        </w:rPr>
        <w:t>d</w:t>
      </w:r>
      <w:r>
        <w:t xml:space="preserve"> &gt; 1 (где </w:t>
      </w:r>
      <w:r>
        <w:rPr>
          <w:i/>
        </w:rPr>
        <w:t>l</w:t>
      </w:r>
      <w:r>
        <w:t xml:space="preserve"> - длина сваи, м, </w:t>
      </w:r>
      <w:r>
        <w:rPr>
          <w:i/>
        </w:rPr>
        <w:t>d</w:t>
      </w:r>
      <w:r>
        <w:t xml:space="preserve"> - наружный диаметр поперечного сечения ствола сваи, м) по </w:t>
      </w:r>
      <w:hyperlink w:anchor="P1902">
        <w:r>
          <w:rPr>
            <w:color w:val="0000FF"/>
          </w:rPr>
          <w:t>формулам (7.32)</w:t>
        </w:r>
      </w:hyperlink>
      <w:r>
        <w:t xml:space="preserve"> и </w:t>
      </w:r>
      <w:hyperlink w:anchor="P1939">
        <w:r>
          <w:rPr>
            <w:color w:val="0000FF"/>
          </w:rPr>
          <w:t>(7.36)</w:t>
        </w:r>
      </w:hyperlink>
      <w:r>
        <w:t>.</w:t>
      </w:r>
    </w:p>
    <w:p w:rsidR="002C53DC" w:rsidRDefault="002C53DC">
      <w:pPr>
        <w:pStyle w:val="ConsPlusNormal"/>
        <w:spacing w:before="220"/>
        <w:ind w:firstLine="540"/>
        <w:jc w:val="both"/>
      </w:pPr>
      <w:r>
        <w:t xml:space="preserve">Формула для расчета выбирается на основе величины коэффициента </w:t>
      </w:r>
      <w:r>
        <w:rPr>
          <w:noProof/>
          <w:position w:val="-8"/>
        </w:rPr>
        <w:drawing>
          <wp:inline distT="0" distB="0" distL="0" distR="0">
            <wp:extent cx="899795" cy="251460"/>
            <wp:effectExtent l="0" t="0" r="0" b="0"/>
            <wp:docPr id="1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899795" cy="251460"/>
                    </a:xfrm>
                    <a:prstGeom prst="rect">
                      <a:avLst/>
                    </a:prstGeom>
                    <a:noFill/>
                    <a:ln>
                      <a:noFill/>
                    </a:ln>
                  </pic:spPr>
                </pic:pic>
              </a:graphicData>
            </a:graphic>
          </wp:inline>
        </w:drawing>
      </w:r>
      <w:r>
        <w:t>, характеризующего геометрию и жесткость основания в зависимости от отношения жесткостей основания по боковой поверхности и по пяте:</w:t>
      </w:r>
    </w:p>
    <w:p w:rsidR="002C53DC" w:rsidRDefault="002C53DC">
      <w:pPr>
        <w:pStyle w:val="ConsPlusNormal"/>
        <w:spacing w:before="220"/>
        <w:ind w:firstLine="540"/>
        <w:jc w:val="both"/>
      </w:pPr>
      <w:r>
        <w:t>а) для длинных висячих свай </w:t>
      </w:r>
      <w:r>
        <w:rPr>
          <w:noProof/>
          <w:position w:val="-6"/>
        </w:rPr>
        <w:drawing>
          <wp:inline distT="0" distB="0" distL="0" distR="0">
            <wp:extent cx="660400" cy="220345"/>
            <wp:effectExtent l="0" t="0" r="0" b="0"/>
            <wp:docPr id="1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660400" cy="220345"/>
                    </a:xfrm>
                    <a:prstGeom prst="rect">
                      <a:avLst/>
                    </a:prstGeom>
                    <a:noFill/>
                    <a:ln>
                      <a:noFill/>
                    </a:ln>
                  </pic:spPr>
                </pic:pic>
              </a:graphicData>
            </a:graphic>
          </wp:inline>
        </w:drawing>
      </w:r>
    </w:p>
    <w:p w:rsidR="002C53DC" w:rsidRDefault="002C53DC">
      <w:pPr>
        <w:pStyle w:val="ConsPlusNormal"/>
        <w:jc w:val="both"/>
      </w:pPr>
    </w:p>
    <w:p w:rsidR="002C53DC" w:rsidRDefault="002C53DC">
      <w:pPr>
        <w:pStyle w:val="ConsPlusNormal"/>
        <w:jc w:val="center"/>
      </w:pPr>
      <w:bookmarkStart w:id="92" w:name="P1926"/>
      <w:bookmarkEnd w:id="92"/>
      <w:r>
        <w:rPr>
          <w:noProof/>
          <w:position w:val="-26"/>
        </w:rPr>
        <w:drawing>
          <wp:inline distT="0" distB="0" distL="0" distR="0">
            <wp:extent cx="723265" cy="471805"/>
            <wp:effectExtent l="0" t="0" r="0" b="0"/>
            <wp:docPr id="1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723265" cy="471805"/>
                    </a:xfrm>
                    <a:prstGeom prst="rect">
                      <a:avLst/>
                    </a:prstGeom>
                    <a:noFill/>
                    <a:ln>
                      <a:noFill/>
                    </a:ln>
                  </pic:spPr>
                </pic:pic>
              </a:graphicData>
            </a:graphic>
          </wp:inline>
        </w:drawing>
      </w:r>
      <w:r>
        <w:t xml:space="preserve"> (7.34)</w:t>
      </w:r>
    </w:p>
    <w:p w:rsidR="002C53DC" w:rsidRDefault="002C53DC">
      <w:pPr>
        <w:pStyle w:val="ConsPlusNormal"/>
        <w:jc w:val="both"/>
      </w:pPr>
    </w:p>
    <w:p w:rsidR="002C53DC" w:rsidRDefault="002C53DC">
      <w:pPr>
        <w:pStyle w:val="ConsPlusNormal"/>
        <w:ind w:firstLine="540"/>
        <w:jc w:val="both"/>
      </w:pPr>
      <w:r>
        <w:t xml:space="preserve">где </w:t>
      </w:r>
      <w:r>
        <w:rPr>
          <w:i/>
        </w:rPr>
        <w:t>N</w:t>
      </w:r>
      <w:r>
        <w:t xml:space="preserve"> - вертикальная нагрузка, передаваемая на сваю, МН;</w:t>
      </w:r>
    </w:p>
    <w:p w:rsidR="002C53DC" w:rsidRDefault="002C53DC">
      <w:pPr>
        <w:pStyle w:val="ConsPlusNormal"/>
        <w:spacing w:before="220"/>
        <w:ind w:firstLine="540"/>
        <w:jc w:val="both"/>
      </w:pPr>
      <w:r>
        <w:rPr>
          <w:noProof/>
          <w:position w:val="-6"/>
        </w:rPr>
        <w:drawing>
          <wp:inline distT="0" distB="0" distL="0" distR="0">
            <wp:extent cx="167640" cy="220345"/>
            <wp:effectExtent l="0" t="0" r="0" b="0"/>
            <wp:docPr id="1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167640" cy="220345"/>
                    </a:xfrm>
                    <a:prstGeom prst="rect">
                      <a:avLst/>
                    </a:prstGeom>
                    <a:noFill/>
                    <a:ln>
                      <a:noFill/>
                    </a:ln>
                  </pic:spPr>
                </pic:pic>
              </a:graphicData>
            </a:graphic>
          </wp:inline>
        </w:drawing>
      </w:r>
      <w:r>
        <w:t xml:space="preserve"> - коэффициент, определяемый по формуле</w:t>
      </w:r>
    </w:p>
    <w:p w:rsidR="002C53DC" w:rsidRDefault="002C53DC">
      <w:pPr>
        <w:pStyle w:val="ConsPlusNormal"/>
        <w:jc w:val="both"/>
      </w:pPr>
    </w:p>
    <w:p w:rsidR="002C53DC" w:rsidRDefault="002C53DC">
      <w:pPr>
        <w:pStyle w:val="ConsPlusNormal"/>
        <w:jc w:val="center"/>
      </w:pPr>
      <w:r>
        <w:rPr>
          <w:noProof/>
          <w:position w:val="-26"/>
        </w:rPr>
        <w:drawing>
          <wp:inline distT="0" distB="0" distL="0" distR="0">
            <wp:extent cx="1708150" cy="471805"/>
            <wp:effectExtent l="0" t="0" r="0" b="0"/>
            <wp:docPr id="1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1708150" cy="471805"/>
                    </a:xfrm>
                    <a:prstGeom prst="rect">
                      <a:avLst/>
                    </a:prstGeom>
                    <a:noFill/>
                    <a:ln>
                      <a:noFill/>
                    </a:ln>
                  </pic:spPr>
                </pic:pic>
              </a:graphicData>
            </a:graphic>
          </wp:inline>
        </w:drawing>
      </w:r>
      <w:r>
        <w:t xml:space="preserve"> (7.35)</w:t>
      </w:r>
    </w:p>
    <w:p w:rsidR="002C53DC" w:rsidRDefault="002C53DC">
      <w:pPr>
        <w:pStyle w:val="ConsPlusNormal"/>
        <w:jc w:val="both"/>
      </w:pPr>
    </w:p>
    <w:p w:rsidR="002C53DC" w:rsidRDefault="002C53DC">
      <w:pPr>
        <w:pStyle w:val="ConsPlusNormal"/>
        <w:ind w:firstLine="540"/>
        <w:jc w:val="both"/>
      </w:pPr>
      <w:r>
        <w:t xml:space="preserve">здесь </w:t>
      </w:r>
      <w:r>
        <w:rPr>
          <w:noProof/>
          <w:position w:val="-8"/>
        </w:rPr>
        <w:drawing>
          <wp:inline distT="0" distB="0" distL="0" distR="0">
            <wp:extent cx="1205230" cy="251460"/>
            <wp:effectExtent l="0" t="0" r="0" b="0"/>
            <wp:docPr id="1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1205230" cy="251460"/>
                    </a:xfrm>
                    <a:prstGeom prst="rect">
                      <a:avLst/>
                    </a:prstGeom>
                    <a:noFill/>
                    <a:ln>
                      <a:noFill/>
                    </a:ln>
                  </pic:spPr>
                </pic:pic>
              </a:graphicData>
            </a:graphic>
          </wp:inline>
        </w:drawing>
      </w:r>
      <w:r>
        <w:t xml:space="preserve"> - коэффициент, соответствующий абсолютно жесткой свае </w:t>
      </w:r>
      <w:r>
        <w:rPr>
          <w:noProof/>
          <w:position w:val="-6"/>
        </w:rPr>
        <w:drawing>
          <wp:inline distT="0" distB="0" distL="0" distR="0">
            <wp:extent cx="660400" cy="220345"/>
            <wp:effectExtent l="0" t="0" r="0" b="0"/>
            <wp:docPr id="1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660400" cy="220345"/>
                    </a:xfrm>
                    <a:prstGeom prst="rect">
                      <a:avLst/>
                    </a:prstGeom>
                    <a:noFill/>
                    <a:ln>
                      <a:noFill/>
                    </a:ln>
                  </pic:spPr>
                </pic:pic>
              </a:graphicData>
            </a:graphic>
          </wp:inline>
        </w:drawing>
      </w:r>
      <w:r>
        <w:t>;</w:t>
      </w:r>
    </w:p>
    <w:p w:rsidR="002C53DC" w:rsidRDefault="002C53DC">
      <w:pPr>
        <w:pStyle w:val="ConsPlusNormal"/>
        <w:spacing w:before="220"/>
        <w:ind w:firstLine="540"/>
        <w:jc w:val="both"/>
      </w:pPr>
      <w:r>
        <w:rPr>
          <w:noProof/>
          <w:position w:val="-8"/>
        </w:rPr>
        <w:drawing>
          <wp:inline distT="0" distB="0" distL="0" distR="0">
            <wp:extent cx="1383030" cy="251460"/>
            <wp:effectExtent l="0" t="0" r="0" b="0"/>
            <wp:docPr id="1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1383030" cy="251460"/>
                    </a:xfrm>
                    <a:prstGeom prst="rect">
                      <a:avLst/>
                    </a:prstGeom>
                    <a:noFill/>
                    <a:ln>
                      <a:noFill/>
                    </a:ln>
                  </pic:spPr>
                </pic:pic>
              </a:graphicData>
            </a:graphic>
          </wp:inline>
        </w:drawing>
      </w:r>
      <w:r>
        <w:t xml:space="preserve"> - коэффициент для случая однородного основания с </w:t>
      </w:r>
      <w:r>
        <w:lastRenderedPageBreak/>
        <w:t xml:space="preserve">характеристиками </w:t>
      </w:r>
      <w:r>
        <w:rPr>
          <w:i/>
        </w:rPr>
        <w:t>G</w:t>
      </w:r>
      <w:r>
        <w:rPr>
          <w:vertAlign w:val="subscript"/>
        </w:rPr>
        <w:t>1</w:t>
      </w:r>
      <w:r>
        <w:t xml:space="preserve"> и </w:t>
      </w:r>
      <w:r>
        <w:rPr>
          <w:noProof/>
          <w:position w:val="-8"/>
        </w:rPr>
        <w:drawing>
          <wp:inline distT="0" distB="0" distL="0" distR="0">
            <wp:extent cx="167640" cy="251460"/>
            <wp:effectExtent l="0" t="0" r="0" b="0"/>
            <wp:docPr id="1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w:t>
      </w:r>
    </w:p>
    <w:p w:rsidR="002C53DC" w:rsidRDefault="002C53DC">
      <w:pPr>
        <w:pStyle w:val="ConsPlusNormal"/>
        <w:spacing w:before="220"/>
        <w:ind w:firstLine="540"/>
        <w:jc w:val="both"/>
      </w:pPr>
      <w:r>
        <w:rPr>
          <w:noProof/>
          <w:position w:val="-9"/>
        </w:rPr>
        <w:drawing>
          <wp:inline distT="0" distB="0" distL="0" distR="0">
            <wp:extent cx="899795" cy="262255"/>
            <wp:effectExtent l="0" t="0" r="0" b="0"/>
            <wp:docPr id="1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899795" cy="262255"/>
                    </a:xfrm>
                    <a:prstGeom prst="rect">
                      <a:avLst/>
                    </a:prstGeom>
                    <a:noFill/>
                    <a:ln>
                      <a:noFill/>
                    </a:ln>
                  </pic:spPr>
                </pic:pic>
              </a:graphicData>
            </a:graphic>
          </wp:inline>
        </w:drawing>
      </w:r>
      <w:r>
        <w:t xml:space="preserve"> - относительная жесткость сваи;</w:t>
      </w:r>
    </w:p>
    <w:p w:rsidR="002C53DC" w:rsidRDefault="002C53DC">
      <w:pPr>
        <w:pStyle w:val="ConsPlusNormal"/>
        <w:spacing w:before="220"/>
        <w:ind w:firstLine="540"/>
        <w:jc w:val="both"/>
      </w:pPr>
      <w:r>
        <w:rPr>
          <w:i/>
        </w:rPr>
        <w:t>EA</w:t>
      </w:r>
      <w:r>
        <w:t xml:space="preserve"> - жесткость ствола сваи на сжатие, МН;</w:t>
      </w:r>
    </w:p>
    <w:p w:rsidR="002C53DC" w:rsidRDefault="002C53DC">
      <w:pPr>
        <w:pStyle w:val="ConsPlusNormal"/>
        <w:spacing w:before="220"/>
        <w:ind w:firstLine="540"/>
        <w:jc w:val="both"/>
      </w:pPr>
      <w:r>
        <w:rPr>
          <w:noProof/>
          <w:position w:val="-8"/>
        </w:rPr>
        <w:drawing>
          <wp:inline distT="0" distB="0" distL="0" distR="0">
            <wp:extent cx="167640" cy="251460"/>
            <wp:effectExtent l="0" t="0" r="0" b="0"/>
            <wp:docPr id="1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 параметр, характеризующий увеличение осадки за счет сжатия ствола и определяемый по формуле</w:t>
      </w:r>
    </w:p>
    <w:p w:rsidR="002C53DC" w:rsidRDefault="002C53DC">
      <w:pPr>
        <w:pStyle w:val="ConsPlusNormal"/>
        <w:jc w:val="both"/>
      </w:pPr>
    </w:p>
    <w:p w:rsidR="002C53DC" w:rsidRDefault="002C53DC">
      <w:pPr>
        <w:pStyle w:val="ConsPlusNormal"/>
        <w:jc w:val="center"/>
      </w:pPr>
      <w:bookmarkStart w:id="93" w:name="P1939"/>
      <w:bookmarkEnd w:id="93"/>
      <w:r>
        <w:rPr>
          <w:noProof/>
          <w:position w:val="-27"/>
        </w:rPr>
        <w:drawing>
          <wp:inline distT="0" distB="0" distL="0" distR="0">
            <wp:extent cx="1215390" cy="492760"/>
            <wp:effectExtent l="0" t="0" r="0" b="0"/>
            <wp:docPr id="1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1215390" cy="492760"/>
                    </a:xfrm>
                    <a:prstGeom prst="rect">
                      <a:avLst/>
                    </a:prstGeom>
                    <a:noFill/>
                    <a:ln>
                      <a:noFill/>
                    </a:ln>
                  </pic:spPr>
                </pic:pic>
              </a:graphicData>
            </a:graphic>
          </wp:inline>
        </w:drawing>
      </w:r>
      <w:r>
        <w:t xml:space="preserve"> (7.36)</w:t>
      </w:r>
    </w:p>
    <w:p w:rsidR="002C53DC" w:rsidRDefault="002C53DC">
      <w:pPr>
        <w:pStyle w:val="ConsPlusNormal"/>
        <w:jc w:val="both"/>
      </w:pPr>
    </w:p>
    <w:p w:rsidR="002C53DC" w:rsidRDefault="002C53DC">
      <w:pPr>
        <w:pStyle w:val="ConsPlusNormal"/>
        <w:ind w:firstLine="540"/>
        <w:jc w:val="both"/>
      </w:pPr>
      <w:r>
        <w:rPr>
          <w:noProof/>
          <w:position w:val="-8"/>
        </w:rPr>
        <w:drawing>
          <wp:inline distT="0" distB="0" distL="0" distR="0">
            <wp:extent cx="187960" cy="251460"/>
            <wp:effectExtent l="0" t="0" r="0" b="0"/>
            <wp:docPr id="1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87960" cy="251460"/>
                    </a:xfrm>
                    <a:prstGeom prst="rect">
                      <a:avLst/>
                    </a:prstGeom>
                    <a:noFill/>
                    <a:ln>
                      <a:noFill/>
                    </a:ln>
                  </pic:spPr>
                </pic:pic>
              </a:graphicData>
            </a:graphic>
          </wp:inline>
        </w:drawing>
      </w:r>
      <w:r>
        <w:t xml:space="preserve">, </w:t>
      </w:r>
      <w:r>
        <w:rPr>
          <w:noProof/>
          <w:position w:val="-8"/>
        </w:rPr>
        <w:drawing>
          <wp:inline distT="0" distB="0" distL="0" distR="0">
            <wp:extent cx="231140" cy="251460"/>
            <wp:effectExtent l="0" t="0" r="0" b="0"/>
            <wp:docPr id="1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231140" cy="251460"/>
                    </a:xfrm>
                    <a:prstGeom prst="rect">
                      <a:avLst/>
                    </a:prstGeom>
                    <a:noFill/>
                    <a:ln>
                      <a:noFill/>
                    </a:ln>
                  </pic:spPr>
                </pic:pic>
              </a:graphicData>
            </a:graphic>
          </wp:inline>
        </w:drawing>
      </w:r>
      <w:r>
        <w:t xml:space="preserve"> - коэффициенты, определяемые по формуле</w:t>
      </w:r>
    </w:p>
    <w:p w:rsidR="002C53DC" w:rsidRDefault="002C53DC">
      <w:pPr>
        <w:pStyle w:val="ConsPlusNormal"/>
        <w:jc w:val="both"/>
      </w:pPr>
    </w:p>
    <w:p w:rsidR="002C53DC" w:rsidRDefault="002C53DC">
      <w:pPr>
        <w:pStyle w:val="ConsPlusNormal"/>
        <w:jc w:val="center"/>
      </w:pPr>
      <w:r>
        <w:rPr>
          <w:noProof/>
          <w:position w:val="-10"/>
        </w:rPr>
        <w:drawing>
          <wp:inline distT="0" distB="0" distL="0" distR="0">
            <wp:extent cx="1869440" cy="273685"/>
            <wp:effectExtent l="0" t="0" r="0" b="0"/>
            <wp:docPr id="1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1869440" cy="273685"/>
                    </a:xfrm>
                    <a:prstGeom prst="rect">
                      <a:avLst/>
                    </a:prstGeom>
                    <a:noFill/>
                    <a:ln>
                      <a:noFill/>
                    </a:ln>
                  </pic:spPr>
                </pic:pic>
              </a:graphicData>
            </a:graphic>
          </wp:inline>
        </w:drawing>
      </w:r>
      <w:r>
        <w:t xml:space="preserve"> (7.37)</w:t>
      </w:r>
    </w:p>
    <w:p w:rsidR="002C53DC" w:rsidRDefault="002C53DC">
      <w:pPr>
        <w:pStyle w:val="ConsPlusNormal"/>
        <w:jc w:val="both"/>
      </w:pPr>
    </w:p>
    <w:p w:rsidR="002C53DC" w:rsidRDefault="002C53DC">
      <w:pPr>
        <w:pStyle w:val="ConsPlusNormal"/>
        <w:ind w:firstLine="540"/>
        <w:jc w:val="both"/>
      </w:pPr>
      <w:r>
        <w:t xml:space="preserve">соответственно при </w:t>
      </w:r>
      <w:r>
        <w:rPr>
          <w:noProof/>
          <w:position w:val="-8"/>
        </w:rPr>
        <w:drawing>
          <wp:inline distT="0" distB="0" distL="0" distR="0">
            <wp:extent cx="1037590" cy="251460"/>
            <wp:effectExtent l="0" t="0" r="0" b="0"/>
            <wp:docPr id="1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1037590" cy="251460"/>
                    </a:xfrm>
                    <a:prstGeom prst="rect">
                      <a:avLst/>
                    </a:prstGeom>
                    <a:noFill/>
                    <a:ln>
                      <a:noFill/>
                    </a:ln>
                  </pic:spPr>
                </pic:pic>
              </a:graphicData>
            </a:graphic>
          </wp:inline>
        </w:drawing>
      </w:r>
      <w:r>
        <w:t xml:space="preserve"> и при </w:t>
      </w:r>
      <w:r>
        <w:rPr>
          <w:noProof/>
          <w:position w:val="-8"/>
        </w:rPr>
        <w:drawing>
          <wp:inline distT="0" distB="0" distL="0" distR="0">
            <wp:extent cx="419100" cy="251460"/>
            <wp:effectExtent l="0" t="0" r="0" b="0"/>
            <wp:docPr id="1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419100" cy="251460"/>
                    </a:xfrm>
                    <a:prstGeom prst="rect">
                      <a:avLst/>
                    </a:prstGeom>
                    <a:noFill/>
                    <a:ln>
                      <a:noFill/>
                    </a:ln>
                  </pic:spPr>
                </pic:pic>
              </a:graphicData>
            </a:graphic>
          </wp:inline>
        </w:drawing>
      </w:r>
      <w:r>
        <w:t>;</w:t>
      </w:r>
    </w:p>
    <w:p w:rsidR="002C53DC" w:rsidRDefault="002C53DC">
      <w:pPr>
        <w:pStyle w:val="ConsPlusNormal"/>
        <w:spacing w:before="220"/>
        <w:ind w:firstLine="540"/>
        <w:jc w:val="both"/>
      </w:pPr>
      <w:r>
        <w:t>б) для коротких свай, опирающихся на слабодеформируемые грунты </w:t>
      </w:r>
      <w:r>
        <w:rPr>
          <w:noProof/>
          <w:position w:val="-6"/>
        </w:rPr>
        <w:drawing>
          <wp:inline distT="0" distB="0" distL="0" distR="0">
            <wp:extent cx="660400" cy="220345"/>
            <wp:effectExtent l="0" t="0" r="0" b="0"/>
            <wp:docPr id="1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660400" cy="220345"/>
                    </a:xfrm>
                    <a:prstGeom prst="rect">
                      <a:avLst/>
                    </a:prstGeom>
                    <a:noFill/>
                    <a:ln>
                      <a:noFill/>
                    </a:ln>
                  </pic:spPr>
                </pic:pic>
              </a:graphicData>
            </a:graphic>
          </wp:inline>
        </w:drawing>
      </w:r>
    </w:p>
    <w:p w:rsidR="002C53DC" w:rsidRDefault="002C53DC">
      <w:pPr>
        <w:pStyle w:val="ConsPlusNormal"/>
        <w:jc w:val="both"/>
      </w:pPr>
    </w:p>
    <w:p w:rsidR="002C53DC" w:rsidRDefault="002C53DC">
      <w:pPr>
        <w:pStyle w:val="ConsPlusNormal"/>
        <w:jc w:val="center"/>
      </w:pPr>
      <w:r>
        <w:rPr>
          <w:noProof/>
          <w:position w:val="-27"/>
        </w:rPr>
        <w:drawing>
          <wp:inline distT="0" distB="0" distL="0" distR="0">
            <wp:extent cx="821055" cy="482600"/>
            <wp:effectExtent l="0" t="0" r="0" b="0"/>
            <wp:docPr id="1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821055" cy="482600"/>
                    </a:xfrm>
                    <a:prstGeom prst="rect">
                      <a:avLst/>
                    </a:prstGeom>
                    <a:noFill/>
                    <a:ln>
                      <a:noFill/>
                    </a:ln>
                  </pic:spPr>
                </pic:pic>
              </a:graphicData>
            </a:graphic>
          </wp:inline>
        </w:drawing>
      </w:r>
      <w:r>
        <w:t xml:space="preserve"> (7.38)</w:t>
      </w:r>
    </w:p>
    <w:p w:rsidR="002C53DC" w:rsidRDefault="002C53DC">
      <w:pPr>
        <w:pStyle w:val="ConsPlusNormal"/>
        <w:jc w:val="both"/>
      </w:pPr>
    </w:p>
    <w:p w:rsidR="002C53DC" w:rsidRDefault="002C53DC">
      <w:pPr>
        <w:pStyle w:val="ConsPlusNormal"/>
        <w:ind w:firstLine="540"/>
        <w:jc w:val="both"/>
      </w:pPr>
      <w:r>
        <w:t xml:space="preserve">где </w:t>
      </w:r>
      <w:r>
        <w:rPr>
          <w:noProof/>
          <w:position w:val="-27"/>
        </w:rPr>
        <w:drawing>
          <wp:inline distT="0" distB="0" distL="0" distR="0">
            <wp:extent cx="2330450" cy="482600"/>
            <wp:effectExtent l="0" t="0" r="0" b="0"/>
            <wp:docPr id="1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2330450" cy="482600"/>
                    </a:xfrm>
                    <a:prstGeom prst="rect">
                      <a:avLst/>
                    </a:prstGeom>
                    <a:noFill/>
                    <a:ln>
                      <a:noFill/>
                    </a:ln>
                  </pic:spPr>
                </pic:pic>
              </a:graphicData>
            </a:graphic>
          </wp:inline>
        </w:drawing>
      </w:r>
      <w:r>
        <w:t>.</w:t>
      </w:r>
    </w:p>
    <w:p w:rsidR="002C53DC" w:rsidRDefault="002C53DC">
      <w:pPr>
        <w:pStyle w:val="ConsPlusNormal"/>
        <w:spacing w:before="220"/>
        <w:ind w:firstLine="540"/>
        <w:jc w:val="both"/>
      </w:pPr>
      <w:r>
        <w:t xml:space="preserve">Значения расчетных коэффициентов </w:t>
      </w:r>
      <w:r>
        <w:rPr>
          <w:noProof/>
          <w:position w:val="-1"/>
        </w:rPr>
        <w:drawing>
          <wp:inline distT="0" distB="0" distL="0" distR="0">
            <wp:extent cx="136525" cy="157480"/>
            <wp:effectExtent l="0" t="0" r="0" b="0"/>
            <wp:docPr id="1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136525" cy="157480"/>
                    </a:xfrm>
                    <a:prstGeom prst="rect">
                      <a:avLst/>
                    </a:prstGeom>
                    <a:noFill/>
                    <a:ln>
                      <a:noFill/>
                    </a:ln>
                  </pic:spPr>
                </pic:pic>
              </a:graphicData>
            </a:graphic>
          </wp:inline>
        </w:drawing>
      </w:r>
      <w:r>
        <w:t xml:space="preserve">, </w:t>
      </w:r>
      <w:r>
        <w:rPr>
          <w:noProof/>
          <w:position w:val="-8"/>
        </w:rPr>
        <w:drawing>
          <wp:inline distT="0" distB="0" distL="0" distR="0">
            <wp:extent cx="187960" cy="251460"/>
            <wp:effectExtent l="0" t="0" r="0" b="0"/>
            <wp:docPr id="1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87960" cy="251460"/>
                    </a:xfrm>
                    <a:prstGeom prst="rect">
                      <a:avLst/>
                    </a:prstGeom>
                    <a:noFill/>
                    <a:ln>
                      <a:noFill/>
                    </a:ln>
                  </pic:spPr>
                </pic:pic>
              </a:graphicData>
            </a:graphic>
          </wp:inline>
        </w:drawing>
      </w:r>
      <w:r>
        <w:t xml:space="preserve">, </w:t>
      </w:r>
      <w:r>
        <w:rPr>
          <w:noProof/>
          <w:position w:val="-8"/>
        </w:rPr>
        <w:drawing>
          <wp:inline distT="0" distB="0" distL="0" distR="0">
            <wp:extent cx="199390" cy="251460"/>
            <wp:effectExtent l="0" t="0" r="0" b="0"/>
            <wp:docPr id="1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199390" cy="251460"/>
                    </a:xfrm>
                    <a:prstGeom prst="rect">
                      <a:avLst/>
                    </a:prstGeom>
                    <a:noFill/>
                    <a:ln>
                      <a:noFill/>
                    </a:ln>
                  </pic:spPr>
                </pic:pic>
              </a:graphicData>
            </a:graphic>
          </wp:inline>
        </w:drawing>
      </w:r>
      <w:r>
        <w:t xml:space="preserve"> и </w:t>
      </w:r>
      <w:r>
        <w:rPr>
          <w:noProof/>
          <w:position w:val="-8"/>
        </w:rPr>
        <w:drawing>
          <wp:inline distT="0" distB="0" distL="0" distR="0">
            <wp:extent cx="231140" cy="251460"/>
            <wp:effectExtent l="0" t="0" r="0" b="0"/>
            <wp:docPr id="1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231140" cy="251460"/>
                    </a:xfrm>
                    <a:prstGeom prst="rect">
                      <a:avLst/>
                    </a:prstGeom>
                    <a:noFill/>
                    <a:ln>
                      <a:noFill/>
                    </a:ln>
                  </pic:spPr>
                </pic:pic>
              </a:graphicData>
            </a:graphic>
          </wp:inline>
        </w:drawing>
      </w:r>
      <w:r>
        <w:t xml:space="preserve"> приведены в </w:t>
      </w:r>
      <w:hyperlink w:anchor="P1953">
        <w:r>
          <w:rPr>
            <w:color w:val="0000FF"/>
          </w:rPr>
          <w:t>таблице 7.18</w:t>
        </w:r>
      </w:hyperlink>
      <w:r>
        <w:t>.</w:t>
      </w:r>
    </w:p>
    <w:p w:rsidR="002C53DC" w:rsidRDefault="002C53DC">
      <w:pPr>
        <w:pStyle w:val="ConsPlusNormal"/>
        <w:jc w:val="both"/>
      </w:pPr>
    </w:p>
    <w:p w:rsidR="002C53DC" w:rsidRDefault="002C53DC">
      <w:pPr>
        <w:pStyle w:val="ConsPlusNormal"/>
        <w:jc w:val="right"/>
      </w:pPr>
      <w:bookmarkStart w:id="94" w:name="P1953"/>
      <w:bookmarkEnd w:id="94"/>
      <w:r>
        <w:t>Таблица 7.18</w:t>
      </w:r>
    </w:p>
    <w:p w:rsidR="002C53DC" w:rsidRDefault="002C53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758"/>
        <w:gridCol w:w="754"/>
        <w:gridCol w:w="758"/>
        <w:gridCol w:w="749"/>
        <w:gridCol w:w="758"/>
        <w:gridCol w:w="754"/>
        <w:gridCol w:w="758"/>
        <w:gridCol w:w="754"/>
        <w:gridCol w:w="758"/>
        <w:gridCol w:w="754"/>
        <w:gridCol w:w="794"/>
      </w:tblGrid>
      <w:tr w:rsidR="002C53DC">
        <w:tc>
          <w:tcPr>
            <w:tcW w:w="680" w:type="dxa"/>
          </w:tcPr>
          <w:p w:rsidR="002C53DC" w:rsidRDefault="002C53DC">
            <w:pPr>
              <w:pStyle w:val="ConsPlusNormal"/>
            </w:pPr>
            <w:r>
              <w:rPr>
                <w:noProof/>
                <w:position w:val="-1"/>
              </w:rPr>
              <w:drawing>
                <wp:inline distT="0" distB="0" distL="0" distR="0">
                  <wp:extent cx="136525" cy="157480"/>
                  <wp:effectExtent l="0" t="0" r="0" b="0"/>
                  <wp:docPr id="1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136525" cy="157480"/>
                          </a:xfrm>
                          <a:prstGeom prst="rect">
                            <a:avLst/>
                          </a:prstGeom>
                          <a:noFill/>
                          <a:ln>
                            <a:noFill/>
                          </a:ln>
                        </pic:spPr>
                      </pic:pic>
                    </a:graphicData>
                  </a:graphic>
                </wp:inline>
              </w:drawing>
            </w:r>
          </w:p>
        </w:tc>
        <w:tc>
          <w:tcPr>
            <w:tcW w:w="758" w:type="dxa"/>
          </w:tcPr>
          <w:p w:rsidR="002C53DC" w:rsidRDefault="002C53DC">
            <w:pPr>
              <w:pStyle w:val="ConsPlusNormal"/>
              <w:jc w:val="center"/>
            </w:pPr>
            <w:r>
              <w:t>0</w:t>
            </w:r>
          </w:p>
        </w:tc>
        <w:tc>
          <w:tcPr>
            <w:tcW w:w="754" w:type="dxa"/>
          </w:tcPr>
          <w:p w:rsidR="002C53DC" w:rsidRDefault="002C53DC">
            <w:pPr>
              <w:pStyle w:val="ConsPlusNormal"/>
              <w:jc w:val="center"/>
            </w:pPr>
            <w:r>
              <w:t>0,05</w:t>
            </w:r>
          </w:p>
        </w:tc>
        <w:tc>
          <w:tcPr>
            <w:tcW w:w="758" w:type="dxa"/>
          </w:tcPr>
          <w:p w:rsidR="002C53DC" w:rsidRDefault="002C53DC">
            <w:pPr>
              <w:pStyle w:val="ConsPlusNormal"/>
              <w:jc w:val="center"/>
            </w:pPr>
            <w:r>
              <w:t>0,1</w:t>
            </w:r>
          </w:p>
        </w:tc>
        <w:tc>
          <w:tcPr>
            <w:tcW w:w="749" w:type="dxa"/>
          </w:tcPr>
          <w:p w:rsidR="002C53DC" w:rsidRDefault="002C53DC">
            <w:pPr>
              <w:pStyle w:val="ConsPlusNormal"/>
              <w:jc w:val="center"/>
            </w:pPr>
            <w:r>
              <w:t>0,15</w:t>
            </w:r>
          </w:p>
        </w:tc>
        <w:tc>
          <w:tcPr>
            <w:tcW w:w="758" w:type="dxa"/>
          </w:tcPr>
          <w:p w:rsidR="002C53DC" w:rsidRDefault="002C53DC">
            <w:pPr>
              <w:pStyle w:val="ConsPlusNormal"/>
              <w:jc w:val="center"/>
            </w:pPr>
            <w:r>
              <w:t>0,2</w:t>
            </w:r>
          </w:p>
        </w:tc>
        <w:tc>
          <w:tcPr>
            <w:tcW w:w="754" w:type="dxa"/>
          </w:tcPr>
          <w:p w:rsidR="002C53DC" w:rsidRDefault="002C53DC">
            <w:pPr>
              <w:pStyle w:val="ConsPlusNormal"/>
              <w:jc w:val="center"/>
            </w:pPr>
            <w:r>
              <w:t>0,25</w:t>
            </w:r>
          </w:p>
        </w:tc>
        <w:tc>
          <w:tcPr>
            <w:tcW w:w="758" w:type="dxa"/>
          </w:tcPr>
          <w:p w:rsidR="002C53DC" w:rsidRDefault="002C53DC">
            <w:pPr>
              <w:pStyle w:val="ConsPlusNormal"/>
              <w:jc w:val="center"/>
            </w:pPr>
            <w:r>
              <w:t>0,3</w:t>
            </w:r>
          </w:p>
        </w:tc>
        <w:tc>
          <w:tcPr>
            <w:tcW w:w="754" w:type="dxa"/>
          </w:tcPr>
          <w:p w:rsidR="002C53DC" w:rsidRDefault="002C53DC">
            <w:pPr>
              <w:pStyle w:val="ConsPlusNormal"/>
              <w:jc w:val="center"/>
            </w:pPr>
            <w:r>
              <w:t>0,35</w:t>
            </w:r>
          </w:p>
        </w:tc>
        <w:tc>
          <w:tcPr>
            <w:tcW w:w="758" w:type="dxa"/>
          </w:tcPr>
          <w:p w:rsidR="002C53DC" w:rsidRDefault="002C53DC">
            <w:pPr>
              <w:pStyle w:val="ConsPlusNormal"/>
              <w:jc w:val="center"/>
            </w:pPr>
            <w:r>
              <w:t>0,4</w:t>
            </w:r>
          </w:p>
        </w:tc>
        <w:tc>
          <w:tcPr>
            <w:tcW w:w="754" w:type="dxa"/>
          </w:tcPr>
          <w:p w:rsidR="002C53DC" w:rsidRDefault="002C53DC">
            <w:pPr>
              <w:pStyle w:val="ConsPlusNormal"/>
              <w:jc w:val="center"/>
            </w:pPr>
            <w:r>
              <w:t>0,45</w:t>
            </w:r>
          </w:p>
        </w:tc>
        <w:tc>
          <w:tcPr>
            <w:tcW w:w="794" w:type="dxa"/>
          </w:tcPr>
          <w:p w:rsidR="002C53DC" w:rsidRDefault="002C53DC">
            <w:pPr>
              <w:pStyle w:val="ConsPlusNormal"/>
              <w:jc w:val="center"/>
            </w:pPr>
            <w:r>
              <w:t>0,5</w:t>
            </w:r>
          </w:p>
        </w:tc>
      </w:tr>
      <w:tr w:rsidR="002C53DC">
        <w:tc>
          <w:tcPr>
            <w:tcW w:w="680" w:type="dxa"/>
          </w:tcPr>
          <w:p w:rsidR="002C53DC" w:rsidRDefault="002C53DC">
            <w:pPr>
              <w:pStyle w:val="ConsPlusNormal"/>
            </w:pPr>
            <w:r>
              <w:rPr>
                <w:noProof/>
                <w:position w:val="-8"/>
              </w:rPr>
              <w:drawing>
                <wp:inline distT="0" distB="0" distL="0" distR="0">
                  <wp:extent cx="187960" cy="251460"/>
                  <wp:effectExtent l="0" t="0" r="0" b="0"/>
                  <wp:docPr id="1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87960" cy="251460"/>
                          </a:xfrm>
                          <a:prstGeom prst="rect">
                            <a:avLst/>
                          </a:prstGeom>
                          <a:noFill/>
                          <a:ln>
                            <a:noFill/>
                          </a:ln>
                        </pic:spPr>
                      </pic:pic>
                    </a:graphicData>
                  </a:graphic>
                </wp:inline>
              </w:drawing>
            </w:r>
          </w:p>
        </w:tc>
        <w:tc>
          <w:tcPr>
            <w:tcW w:w="758" w:type="dxa"/>
          </w:tcPr>
          <w:p w:rsidR="002C53DC" w:rsidRDefault="002C53DC">
            <w:pPr>
              <w:pStyle w:val="ConsPlusNormal"/>
              <w:jc w:val="center"/>
            </w:pPr>
            <w:r>
              <w:t>2,82</w:t>
            </w:r>
          </w:p>
        </w:tc>
        <w:tc>
          <w:tcPr>
            <w:tcW w:w="754" w:type="dxa"/>
          </w:tcPr>
          <w:p w:rsidR="002C53DC" w:rsidRDefault="002C53DC">
            <w:pPr>
              <w:pStyle w:val="ConsPlusNormal"/>
              <w:jc w:val="center"/>
            </w:pPr>
            <w:r>
              <w:t>2,636</w:t>
            </w:r>
          </w:p>
        </w:tc>
        <w:tc>
          <w:tcPr>
            <w:tcW w:w="758" w:type="dxa"/>
          </w:tcPr>
          <w:p w:rsidR="002C53DC" w:rsidRDefault="002C53DC">
            <w:pPr>
              <w:pStyle w:val="ConsPlusNormal"/>
              <w:jc w:val="center"/>
            </w:pPr>
            <w:r>
              <w:t>2,464</w:t>
            </w:r>
          </w:p>
        </w:tc>
        <w:tc>
          <w:tcPr>
            <w:tcW w:w="749" w:type="dxa"/>
          </w:tcPr>
          <w:p w:rsidR="002C53DC" w:rsidRDefault="002C53DC">
            <w:pPr>
              <w:pStyle w:val="ConsPlusNormal"/>
              <w:jc w:val="center"/>
            </w:pPr>
            <w:r>
              <w:t>2,312</w:t>
            </w:r>
          </w:p>
        </w:tc>
        <w:tc>
          <w:tcPr>
            <w:tcW w:w="758" w:type="dxa"/>
          </w:tcPr>
          <w:p w:rsidR="002C53DC" w:rsidRDefault="002C53DC">
            <w:pPr>
              <w:pStyle w:val="ConsPlusNormal"/>
              <w:jc w:val="center"/>
            </w:pPr>
            <w:r>
              <w:t>2,151</w:t>
            </w:r>
          </w:p>
        </w:tc>
        <w:tc>
          <w:tcPr>
            <w:tcW w:w="754" w:type="dxa"/>
          </w:tcPr>
          <w:p w:rsidR="002C53DC" w:rsidRDefault="002C53DC">
            <w:pPr>
              <w:pStyle w:val="ConsPlusNormal"/>
              <w:jc w:val="center"/>
            </w:pPr>
            <w:r>
              <w:t>2,011</w:t>
            </w:r>
          </w:p>
        </w:tc>
        <w:tc>
          <w:tcPr>
            <w:tcW w:w="758" w:type="dxa"/>
          </w:tcPr>
          <w:p w:rsidR="002C53DC" w:rsidRDefault="002C53DC">
            <w:pPr>
              <w:pStyle w:val="ConsPlusNormal"/>
              <w:jc w:val="center"/>
            </w:pPr>
            <w:r>
              <w:t>1,882</w:t>
            </w:r>
          </w:p>
        </w:tc>
        <w:tc>
          <w:tcPr>
            <w:tcW w:w="754" w:type="dxa"/>
          </w:tcPr>
          <w:p w:rsidR="002C53DC" w:rsidRDefault="002C53DC">
            <w:pPr>
              <w:pStyle w:val="ConsPlusNormal"/>
              <w:jc w:val="center"/>
            </w:pPr>
            <w:r>
              <w:t>1,764</w:t>
            </w:r>
          </w:p>
        </w:tc>
        <w:tc>
          <w:tcPr>
            <w:tcW w:w="758" w:type="dxa"/>
          </w:tcPr>
          <w:p w:rsidR="002C53DC" w:rsidRDefault="002C53DC">
            <w:pPr>
              <w:pStyle w:val="ConsPlusNormal"/>
              <w:jc w:val="center"/>
            </w:pPr>
            <w:r>
              <w:t>1,657</w:t>
            </w:r>
          </w:p>
        </w:tc>
        <w:tc>
          <w:tcPr>
            <w:tcW w:w="754" w:type="dxa"/>
          </w:tcPr>
          <w:p w:rsidR="002C53DC" w:rsidRDefault="002C53DC">
            <w:pPr>
              <w:pStyle w:val="ConsPlusNormal"/>
              <w:jc w:val="center"/>
            </w:pPr>
            <w:r>
              <w:t>1,56</w:t>
            </w:r>
          </w:p>
        </w:tc>
        <w:tc>
          <w:tcPr>
            <w:tcW w:w="794" w:type="dxa"/>
          </w:tcPr>
          <w:p w:rsidR="002C53DC" w:rsidRDefault="002C53DC">
            <w:pPr>
              <w:pStyle w:val="ConsPlusNormal"/>
              <w:jc w:val="center"/>
            </w:pPr>
            <w:r>
              <w:t>1,475</w:t>
            </w:r>
          </w:p>
        </w:tc>
      </w:tr>
      <w:tr w:rsidR="002C53DC">
        <w:tc>
          <w:tcPr>
            <w:tcW w:w="680" w:type="dxa"/>
          </w:tcPr>
          <w:p w:rsidR="002C53DC" w:rsidRDefault="002C53DC">
            <w:pPr>
              <w:pStyle w:val="ConsPlusNormal"/>
            </w:pPr>
            <w:r>
              <w:rPr>
                <w:noProof/>
                <w:position w:val="-8"/>
              </w:rPr>
              <w:drawing>
                <wp:inline distT="0" distB="0" distL="0" distR="0">
                  <wp:extent cx="199390" cy="251460"/>
                  <wp:effectExtent l="0" t="0" r="0" b="0"/>
                  <wp:docPr id="2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199390" cy="251460"/>
                          </a:xfrm>
                          <a:prstGeom prst="rect">
                            <a:avLst/>
                          </a:prstGeom>
                          <a:noFill/>
                          <a:ln>
                            <a:noFill/>
                          </a:ln>
                        </pic:spPr>
                      </pic:pic>
                    </a:graphicData>
                  </a:graphic>
                </wp:inline>
              </w:drawing>
            </w:r>
          </w:p>
        </w:tc>
        <w:tc>
          <w:tcPr>
            <w:tcW w:w="758" w:type="dxa"/>
          </w:tcPr>
          <w:p w:rsidR="002C53DC" w:rsidRDefault="002C53DC">
            <w:pPr>
              <w:pStyle w:val="ConsPlusNormal"/>
              <w:jc w:val="center"/>
            </w:pPr>
            <w:r>
              <w:t>0,455</w:t>
            </w:r>
          </w:p>
        </w:tc>
        <w:tc>
          <w:tcPr>
            <w:tcW w:w="754" w:type="dxa"/>
          </w:tcPr>
          <w:p w:rsidR="002C53DC" w:rsidRDefault="002C53DC">
            <w:pPr>
              <w:pStyle w:val="ConsPlusNormal"/>
              <w:jc w:val="center"/>
            </w:pPr>
            <w:r>
              <w:t>0,437</w:t>
            </w:r>
          </w:p>
        </w:tc>
        <w:tc>
          <w:tcPr>
            <w:tcW w:w="758" w:type="dxa"/>
          </w:tcPr>
          <w:p w:rsidR="002C53DC" w:rsidRDefault="002C53DC">
            <w:pPr>
              <w:pStyle w:val="ConsPlusNormal"/>
              <w:jc w:val="center"/>
            </w:pPr>
            <w:r>
              <w:t>0,419</w:t>
            </w:r>
          </w:p>
        </w:tc>
        <w:tc>
          <w:tcPr>
            <w:tcW w:w="749" w:type="dxa"/>
          </w:tcPr>
          <w:p w:rsidR="002C53DC" w:rsidRDefault="002C53DC">
            <w:pPr>
              <w:pStyle w:val="ConsPlusNormal"/>
              <w:jc w:val="center"/>
            </w:pPr>
            <w:r>
              <w:t>0,4</w:t>
            </w:r>
          </w:p>
        </w:tc>
        <w:tc>
          <w:tcPr>
            <w:tcW w:w="758" w:type="dxa"/>
          </w:tcPr>
          <w:p w:rsidR="002C53DC" w:rsidRDefault="002C53DC">
            <w:pPr>
              <w:pStyle w:val="ConsPlusNormal"/>
              <w:jc w:val="center"/>
            </w:pPr>
            <w:r>
              <w:t>0,38</w:t>
            </w:r>
          </w:p>
        </w:tc>
        <w:tc>
          <w:tcPr>
            <w:tcW w:w="754" w:type="dxa"/>
          </w:tcPr>
          <w:p w:rsidR="002C53DC" w:rsidRDefault="002C53DC">
            <w:pPr>
              <w:pStyle w:val="ConsPlusNormal"/>
              <w:jc w:val="center"/>
            </w:pPr>
            <w:r>
              <w:t>0,361</w:t>
            </w:r>
          </w:p>
        </w:tc>
        <w:tc>
          <w:tcPr>
            <w:tcW w:w="758" w:type="dxa"/>
          </w:tcPr>
          <w:p w:rsidR="002C53DC" w:rsidRDefault="002C53DC">
            <w:pPr>
              <w:pStyle w:val="ConsPlusNormal"/>
              <w:jc w:val="center"/>
            </w:pPr>
            <w:r>
              <w:t>0,34</w:t>
            </w:r>
          </w:p>
        </w:tc>
        <w:tc>
          <w:tcPr>
            <w:tcW w:w="754" w:type="dxa"/>
          </w:tcPr>
          <w:p w:rsidR="002C53DC" w:rsidRDefault="002C53DC">
            <w:pPr>
              <w:pStyle w:val="ConsPlusNormal"/>
              <w:jc w:val="center"/>
            </w:pPr>
            <w:r>
              <w:t>0,319</w:t>
            </w:r>
          </w:p>
        </w:tc>
        <w:tc>
          <w:tcPr>
            <w:tcW w:w="758" w:type="dxa"/>
          </w:tcPr>
          <w:p w:rsidR="002C53DC" w:rsidRDefault="002C53DC">
            <w:pPr>
              <w:pStyle w:val="ConsPlusNormal"/>
              <w:jc w:val="center"/>
            </w:pPr>
            <w:r>
              <w:t>0,297</w:t>
            </w:r>
          </w:p>
        </w:tc>
        <w:tc>
          <w:tcPr>
            <w:tcW w:w="754" w:type="dxa"/>
          </w:tcPr>
          <w:p w:rsidR="002C53DC" w:rsidRDefault="002C53DC">
            <w:pPr>
              <w:pStyle w:val="ConsPlusNormal"/>
              <w:jc w:val="center"/>
            </w:pPr>
            <w:r>
              <w:t>0,274</w:t>
            </w:r>
          </w:p>
        </w:tc>
        <w:tc>
          <w:tcPr>
            <w:tcW w:w="794" w:type="dxa"/>
          </w:tcPr>
          <w:p w:rsidR="002C53DC" w:rsidRDefault="002C53DC">
            <w:pPr>
              <w:pStyle w:val="ConsPlusNormal"/>
              <w:jc w:val="center"/>
            </w:pPr>
            <w:r>
              <w:t>0,25</w:t>
            </w:r>
          </w:p>
        </w:tc>
      </w:tr>
      <w:tr w:rsidR="002C53DC">
        <w:tc>
          <w:tcPr>
            <w:tcW w:w="680" w:type="dxa"/>
          </w:tcPr>
          <w:p w:rsidR="002C53DC" w:rsidRDefault="002C53DC">
            <w:pPr>
              <w:pStyle w:val="ConsPlusNormal"/>
            </w:pPr>
            <w:r>
              <w:rPr>
                <w:noProof/>
                <w:position w:val="-8"/>
              </w:rPr>
              <w:drawing>
                <wp:inline distT="0" distB="0" distL="0" distR="0">
                  <wp:extent cx="231140" cy="251460"/>
                  <wp:effectExtent l="0" t="0" r="0" b="0"/>
                  <wp:docPr id="2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231140" cy="251460"/>
                          </a:xfrm>
                          <a:prstGeom prst="rect">
                            <a:avLst/>
                          </a:prstGeom>
                          <a:noFill/>
                          <a:ln>
                            <a:noFill/>
                          </a:ln>
                        </pic:spPr>
                      </pic:pic>
                    </a:graphicData>
                  </a:graphic>
                </wp:inline>
              </w:drawing>
            </w:r>
          </w:p>
        </w:tc>
        <w:tc>
          <w:tcPr>
            <w:tcW w:w="758" w:type="dxa"/>
          </w:tcPr>
          <w:p w:rsidR="002C53DC" w:rsidRDefault="002C53DC">
            <w:pPr>
              <w:pStyle w:val="ConsPlusNormal"/>
              <w:jc w:val="center"/>
            </w:pPr>
            <w:r>
              <w:t>1,345</w:t>
            </w:r>
          </w:p>
        </w:tc>
        <w:tc>
          <w:tcPr>
            <w:tcW w:w="754" w:type="dxa"/>
          </w:tcPr>
          <w:p w:rsidR="002C53DC" w:rsidRDefault="002C53DC">
            <w:pPr>
              <w:pStyle w:val="ConsPlusNormal"/>
              <w:jc w:val="center"/>
            </w:pPr>
            <w:r>
              <w:t>1,373</w:t>
            </w:r>
          </w:p>
        </w:tc>
        <w:tc>
          <w:tcPr>
            <w:tcW w:w="758" w:type="dxa"/>
          </w:tcPr>
          <w:p w:rsidR="002C53DC" w:rsidRDefault="002C53DC">
            <w:pPr>
              <w:pStyle w:val="ConsPlusNormal"/>
              <w:jc w:val="center"/>
            </w:pPr>
            <w:r>
              <w:t>1,405</w:t>
            </w:r>
          </w:p>
        </w:tc>
        <w:tc>
          <w:tcPr>
            <w:tcW w:w="749" w:type="dxa"/>
          </w:tcPr>
          <w:p w:rsidR="002C53DC" w:rsidRDefault="002C53DC">
            <w:pPr>
              <w:pStyle w:val="ConsPlusNormal"/>
              <w:jc w:val="center"/>
            </w:pPr>
            <w:r>
              <w:t>1,446</w:t>
            </w:r>
          </w:p>
        </w:tc>
        <w:tc>
          <w:tcPr>
            <w:tcW w:w="758" w:type="dxa"/>
          </w:tcPr>
          <w:p w:rsidR="002C53DC" w:rsidRDefault="002C53DC">
            <w:pPr>
              <w:pStyle w:val="ConsPlusNormal"/>
              <w:jc w:val="center"/>
            </w:pPr>
            <w:r>
              <w:t>1,491</w:t>
            </w:r>
          </w:p>
        </w:tc>
        <w:tc>
          <w:tcPr>
            <w:tcW w:w="754" w:type="dxa"/>
          </w:tcPr>
          <w:p w:rsidR="002C53DC" w:rsidRDefault="002C53DC">
            <w:pPr>
              <w:pStyle w:val="ConsPlusNormal"/>
              <w:jc w:val="center"/>
            </w:pPr>
            <w:r>
              <w:t>1,54</w:t>
            </w:r>
          </w:p>
        </w:tc>
        <w:tc>
          <w:tcPr>
            <w:tcW w:w="758" w:type="dxa"/>
          </w:tcPr>
          <w:p w:rsidR="002C53DC" w:rsidRDefault="002C53DC">
            <w:pPr>
              <w:pStyle w:val="ConsPlusNormal"/>
              <w:jc w:val="center"/>
            </w:pPr>
            <w:r>
              <w:t>1,607</w:t>
            </w:r>
          </w:p>
        </w:tc>
        <w:tc>
          <w:tcPr>
            <w:tcW w:w="754" w:type="dxa"/>
          </w:tcPr>
          <w:p w:rsidR="002C53DC" w:rsidRDefault="002C53DC">
            <w:pPr>
              <w:pStyle w:val="ConsPlusNormal"/>
              <w:jc w:val="center"/>
            </w:pPr>
            <w:r>
              <w:t>1,685</w:t>
            </w:r>
          </w:p>
        </w:tc>
        <w:tc>
          <w:tcPr>
            <w:tcW w:w="758" w:type="dxa"/>
          </w:tcPr>
          <w:p w:rsidR="002C53DC" w:rsidRDefault="002C53DC">
            <w:pPr>
              <w:pStyle w:val="ConsPlusNormal"/>
              <w:jc w:val="center"/>
            </w:pPr>
            <w:r>
              <w:t>1,786</w:t>
            </w:r>
          </w:p>
        </w:tc>
        <w:tc>
          <w:tcPr>
            <w:tcW w:w="754" w:type="dxa"/>
          </w:tcPr>
          <w:p w:rsidR="002C53DC" w:rsidRDefault="002C53DC">
            <w:pPr>
              <w:pStyle w:val="ConsPlusNormal"/>
              <w:jc w:val="center"/>
            </w:pPr>
            <w:r>
              <w:t>1,916</w:t>
            </w:r>
          </w:p>
        </w:tc>
        <w:tc>
          <w:tcPr>
            <w:tcW w:w="794" w:type="dxa"/>
          </w:tcPr>
          <w:p w:rsidR="002C53DC" w:rsidRDefault="002C53DC">
            <w:pPr>
              <w:pStyle w:val="ConsPlusNormal"/>
              <w:jc w:val="center"/>
            </w:pPr>
            <w:r>
              <w:t>2,01</w:t>
            </w:r>
          </w:p>
        </w:tc>
      </w:tr>
    </w:tbl>
    <w:p w:rsidR="002C53DC" w:rsidRDefault="002C53DC">
      <w:pPr>
        <w:pStyle w:val="ConsPlusNormal"/>
        <w:jc w:val="both"/>
      </w:pPr>
    </w:p>
    <w:p w:rsidR="002C53DC" w:rsidRDefault="002C53DC">
      <w:pPr>
        <w:pStyle w:val="ConsPlusNormal"/>
        <w:ind w:firstLine="540"/>
        <w:jc w:val="both"/>
      </w:pPr>
      <w:bookmarkStart w:id="95" w:name="P2004"/>
      <w:bookmarkEnd w:id="95"/>
      <w:r>
        <w:t xml:space="preserve">7.4.3 Характеристики </w:t>
      </w:r>
      <w:r>
        <w:rPr>
          <w:i/>
        </w:rPr>
        <w:t>G</w:t>
      </w:r>
      <w:r>
        <w:rPr>
          <w:vertAlign w:val="subscript"/>
        </w:rPr>
        <w:t>1</w:t>
      </w:r>
      <w:r>
        <w:t xml:space="preserve"> и </w:t>
      </w:r>
      <w:r>
        <w:rPr>
          <w:noProof/>
          <w:position w:val="-8"/>
        </w:rPr>
        <w:drawing>
          <wp:inline distT="0" distB="0" distL="0" distR="0">
            <wp:extent cx="167640" cy="251460"/>
            <wp:effectExtent l="0" t="0" r="0" b="0"/>
            <wp:docPr id="2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принимаются осредненными для всех слоев грунта в пределах глубины погружения сваи, а </w:t>
      </w:r>
      <w:r>
        <w:rPr>
          <w:i/>
        </w:rPr>
        <w:t>G</w:t>
      </w:r>
      <w:r>
        <w:rPr>
          <w:vertAlign w:val="subscript"/>
        </w:rPr>
        <w:t>2</w:t>
      </w:r>
      <w:r>
        <w:t xml:space="preserve"> и </w:t>
      </w:r>
      <w:r>
        <w:rPr>
          <w:noProof/>
          <w:position w:val="-8"/>
        </w:rPr>
        <w:drawing>
          <wp:inline distT="0" distB="0" distL="0" distR="0">
            <wp:extent cx="188595" cy="251460"/>
            <wp:effectExtent l="0" t="0" r="0" b="0"/>
            <wp:docPr id="2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 в пределах 0,5</w:t>
      </w:r>
      <w:r>
        <w:rPr>
          <w:i/>
        </w:rPr>
        <w:t>l</w:t>
      </w:r>
      <w:r>
        <w:t xml:space="preserve">, т.е. на глубинах от </w:t>
      </w:r>
      <w:r>
        <w:rPr>
          <w:i/>
        </w:rPr>
        <w:t>l</w:t>
      </w:r>
      <w:r>
        <w:t xml:space="preserve"> до 1,5</w:t>
      </w:r>
      <w:r>
        <w:rPr>
          <w:i/>
        </w:rPr>
        <w:t>l</w:t>
      </w:r>
      <w:r>
        <w:t xml:space="preserve"> от верха свай, при условии, что под нижними концами свай отсутствуют глинистые грунты текучей консистенции, органоминеральные и органические грунты.</w:t>
      </w:r>
    </w:p>
    <w:p w:rsidR="002C53DC" w:rsidRDefault="002C53DC">
      <w:pPr>
        <w:pStyle w:val="ConsPlusNormal"/>
        <w:spacing w:before="220"/>
        <w:ind w:firstLine="540"/>
        <w:jc w:val="both"/>
      </w:pPr>
      <w:r>
        <w:t xml:space="preserve">Модуль сдвига грунта </w:t>
      </w:r>
      <w:r>
        <w:rPr>
          <w:noProof/>
          <w:position w:val="-8"/>
        </w:rPr>
        <w:drawing>
          <wp:inline distT="0" distB="0" distL="0" distR="0">
            <wp:extent cx="1111250" cy="251460"/>
            <wp:effectExtent l="0" t="0" r="0" b="0"/>
            <wp:docPr id="2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1111250" cy="251460"/>
                    </a:xfrm>
                    <a:prstGeom prst="rect">
                      <a:avLst/>
                    </a:prstGeom>
                    <a:noFill/>
                    <a:ln>
                      <a:noFill/>
                    </a:ln>
                  </pic:spPr>
                </pic:pic>
              </a:graphicData>
            </a:graphic>
          </wp:inline>
        </w:drawing>
      </w:r>
      <w:r>
        <w:t xml:space="preserve"> допускается принимать равным 0,4</w:t>
      </w:r>
      <w:r>
        <w:rPr>
          <w:i/>
        </w:rPr>
        <w:t>E</w:t>
      </w:r>
      <w:r>
        <w:rPr>
          <w:vertAlign w:val="subscript"/>
        </w:rPr>
        <w:t>0</w:t>
      </w:r>
      <w:r>
        <w:t xml:space="preserve">, а коэффициент </w:t>
      </w:r>
      <w:r>
        <w:rPr>
          <w:noProof/>
          <w:position w:val="-8"/>
        </w:rPr>
        <w:drawing>
          <wp:inline distT="0" distB="0" distL="0" distR="0">
            <wp:extent cx="187960" cy="251460"/>
            <wp:effectExtent l="0" t="0" r="0" b="0"/>
            <wp:docPr id="2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87960" cy="251460"/>
                    </a:xfrm>
                    <a:prstGeom prst="rect">
                      <a:avLst/>
                    </a:prstGeom>
                    <a:noFill/>
                    <a:ln>
                      <a:noFill/>
                    </a:ln>
                  </pic:spPr>
                </pic:pic>
              </a:graphicData>
            </a:graphic>
          </wp:inline>
        </w:drawing>
      </w:r>
      <w:r>
        <w:t xml:space="preserve"> равным 2,0 (где </w:t>
      </w:r>
      <w:r>
        <w:rPr>
          <w:i/>
        </w:rPr>
        <w:t>E</w:t>
      </w:r>
      <w:r>
        <w:rPr>
          <w:vertAlign w:val="subscript"/>
        </w:rPr>
        <w:t>0</w:t>
      </w:r>
      <w:r>
        <w:t xml:space="preserve"> - модуль общей деформации).</w:t>
      </w:r>
    </w:p>
    <w:p w:rsidR="002C53DC" w:rsidRDefault="002C53DC">
      <w:pPr>
        <w:pStyle w:val="ConsPlusNormal"/>
        <w:spacing w:before="220"/>
        <w:ind w:firstLine="540"/>
        <w:jc w:val="both"/>
      </w:pPr>
      <w:r>
        <w:lastRenderedPageBreak/>
        <w:t xml:space="preserve">Расчетный диаметр </w:t>
      </w:r>
      <w:r>
        <w:rPr>
          <w:i/>
        </w:rPr>
        <w:t>d</w:t>
      </w:r>
      <w:r>
        <w:t xml:space="preserve"> для свай некруглого сечения, в частности стандартных забивных свай заводского изготовления, вычисляется по формуле</w:t>
      </w:r>
    </w:p>
    <w:p w:rsidR="002C53DC" w:rsidRDefault="002C53DC">
      <w:pPr>
        <w:pStyle w:val="ConsPlusNormal"/>
        <w:jc w:val="both"/>
      </w:pPr>
    </w:p>
    <w:p w:rsidR="002C53DC" w:rsidRDefault="002C53DC">
      <w:pPr>
        <w:pStyle w:val="ConsPlusNormal"/>
        <w:jc w:val="center"/>
      </w:pPr>
      <w:r>
        <w:rPr>
          <w:noProof/>
          <w:position w:val="-27"/>
        </w:rPr>
        <w:drawing>
          <wp:inline distT="0" distB="0" distL="0" distR="0">
            <wp:extent cx="712470" cy="492760"/>
            <wp:effectExtent l="0" t="0" r="0" b="0"/>
            <wp:docPr id="2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712470" cy="492760"/>
                    </a:xfrm>
                    <a:prstGeom prst="rect">
                      <a:avLst/>
                    </a:prstGeom>
                    <a:noFill/>
                    <a:ln>
                      <a:noFill/>
                    </a:ln>
                  </pic:spPr>
                </pic:pic>
              </a:graphicData>
            </a:graphic>
          </wp:inline>
        </w:drawing>
      </w:r>
      <w:r>
        <w:t xml:space="preserve"> (7.39)</w:t>
      </w:r>
    </w:p>
    <w:p w:rsidR="002C53DC" w:rsidRDefault="002C53DC">
      <w:pPr>
        <w:pStyle w:val="ConsPlusNormal"/>
        <w:jc w:val="both"/>
      </w:pPr>
    </w:p>
    <w:p w:rsidR="002C53DC" w:rsidRDefault="002C53DC">
      <w:pPr>
        <w:pStyle w:val="ConsPlusNormal"/>
        <w:ind w:firstLine="540"/>
        <w:jc w:val="both"/>
      </w:pPr>
      <w:r>
        <w:t xml:space="preserve">где </w:t>
      </w:r>
      <w:r>
        <w:rPr>
          <w:i/>
        </w:rPr>
        <w:t>A</w:t>
      </w:r>
      <w:r>
        <w:t xml:space="preserve"> - площадь поперечного сечения сваи.</w:t>
      </w:r>
    </w:p>
    <w:p w:rsidR="002C53DC" w:rsidRDefault="002C53DC">
      <w:pPr>
        <w:pStyle w:val="ConsPlusNormal"/>
        <w:jc w:val="both"/>
      </w:pPr>
    </w:p>
    <w:p w:rsidR="002C53DC" w:rsidRDefault="002C53DC">
      <w:pPr>
        <w:pStyle w:val="ConsPlusNormal"/>
        <w:ind w:firstLine="540"/>
        <w:jc w:val="both"/>
      </w:pPr>
      <w:r>
        <w:rPr>
          <w:b/>
          <w:i/>
        </w:rPr>
        <w:t>Расчет осадки свайного куста</w:t>
      </w:r>
    </w:p>
    <w:p w:rsidR="002C53DC" w:rsidRDefault="002C53DC">
      <w:pPr>
        <w:pStyle w:val="ConsPlusNormal"/>
        <w:spacing w:before="220"/>
        <w:ind w:firstLine="540"/>
        <w:jc w:val="both"/>
      </w:pPr>
      <w:bookmarkStart w:id="96" w:name="P2013"/>
      <w:bookmarkEnd w:id="96"/>
      <w:r>
        <w:t xml:space="preserve">7.4.4 При расчете осадок группы свай необходимо учитывать их взаимное влияние. Дополнительная осадка сваи, находящейся на расстоянии </w:t>
      </w:r>
      <w:r>
        <w:rPr>
          <w:i/>
        </w:rPr>
        <w:t>a</w:t>
      </w:r>
      <w:r>
        <w:t xml:space="preserve"> (расстояние измеряется между осями свай) от сваи, к которой приложена нагрузка </w:t>
      </w:r>
      <w:r>
        <w:rPr>
          <w:i/>
        </w:rPr>
        <w:t>N</w:t>
      </w:r>
      <w:r>
        <w:t>, равна</w:t>
      </w:r>
    </w:p>
    <w:p w:rsidR="002C53DC" w:rsidRDefault="002C53DC">
      <w:pPr>
        <w:pStyle w:val="ConsPlusNormal"/>
        <w:jc w:val="both"/>
      </w:pPr>
    </w:p>
    <w:p w:rsidR="002C53DC" w:rsidRDefault="002C53DC">
      <w:pPr>
        <w:pStyle w:val="ConsPlusNormal"/>
        <w:jc w:val="center"/>
      </w:pPr>
      <w:r>
        <w:rPr>
          <w:noProof/>
          <w:position w:val="-27"/>
        </w:rPr>
        <w:drawing>
          <wp:inline distT="0" distB="0" distL="0" distR="0">
            <wp:extent cx="813435" cy="482600"/>
            <wp:effectExtent l="0" t="0" r="0" b="0"/>
            <wp:docPr id="2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813435" cy="482600"/>
                    </a:xfrm>
                    <a:prstGeom prst="rect">
                      <a:avLst/>
                    </a:prstGeom>
                    <a:noFill/>
                    <a:ln>
                      <a:noFill/>
                    </a:ln>
                  </pic:spPr>
                </pic:pic>
              </a:graphicData>
            </a:graphic>
          </wp:inline>
        </w:drawing>
      </w:r>
      <w:r>
        <w:t xml:space="preserve"> (7.40)</w:t>
      </w:r>
    </w:p>
    <w:p w:rsidR="002C53DC" w:rsidRDefault="002C53DC">
      <w:pPr>
        <w:pStyle w:val="ConsPlusNormal"/>
        <w:jc w:val="both"/>
      </w:pPr>
    </w:p>
    <w:p w:rsidR="002C53DC" w:rsidRDefault="002C53DC">
      <w:pPr>
        <w:pStyle w:val="ConsPlusNormal"/>
        <w:jc w:val="center"/>
      </w:pPr>
      <w:bookmarkStart w:id="97" w:name="P2017"/>
      <w:bookmarkEnd w:id="97"/>
      <w:r>
        <w:rPr>
          <w:noProof/>
          <w:position w:val="-66"/>
        </w:rPr>
        <w:drawing>
          <wp:inline distT="0" distB="0" distL="0" distR="0">
            <wp:extent cx="2456180" cy="980440"/>
            <wp:effectExtent l="0" t="0" r="0" b="0"/>
            <wp:docPr id="2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2456180" cy="980440"/>
                    </a:xfrm>
                    <a:prstGeom prst="rect">
                      <a:avLst/>
                    </a:prstGeom>
                    <a:noFill/>
                    <a:ln>
                      <a:noFill/>
                    </a:ln>
                  </pic:spPr>
                </pic:pic>
              </a:graphicData>
            </a:graphic>
          </wp:inline>
        </w:drawing>
      </w:r>
      <w:r>
        <w:t xml:space="preserve"> (7.41)</w:t>
      </w:r>
    </w:p>
    <w:p w:rsidR="002C53DC" w:rsidRDefault="002C53DC">
      <w:pPr>
        <w:pStyle w:val="ConsPlusNormal"/>
        <w:jc w:val="both"/>
      </w:pPr>
    </w:p>
    <w:p w:rsidR="002C53DC" w:rsidRDefault="002C53DC">
      <w:pPr>
        <w:pStyle w:val="ConsPlusNormal"/>
        <w:ind w:firstLine="540"/>
        <w:jc w:val="both"/>
      </w:pPr>
      <w:bookmarkStart w:id="98" w:name="P2019"/>
      <w:bookmarkEnd w:id="98"/>
      <w:r>
        <w:t xml:space="preserve">7.4.5 Расчет осадки </w:t>
      </w:r>
      <w:r>
        <w:rPr>
          <w:i/>
        </w:rPr>
        <w:t>i</w:t>
      </w:r>
      <w:r>
        <w:t xml:space="preserve">-й сваи в группе из </w:t>
      </w:r>
      <w:r>
        <w:rPr>
          <w:i/>
        </w:rPr>
        <w:t>n</w:t>
      </w:r>
      <w:r>
        <w:t xml:space="preserve"> свай при известном распределении нагрузок между сваями выполняется по формуле</w:t>
      </w:r>
    </w:p>
    <w:p w:rsidR="002C53DC" w:rsidRDefault="002C53DC">
      <w:pPr>
        <w:pStyle w:val="ConsPlusNormal"/>
        <w:jc w:val="both"/>
      </w:pPr>
    </w:p>
    <w:p w:rsidR="002C53DC" w:rsidRDefault="002C53DC">
      <w:pPr>
        <w:pStyle w:val="ConsPlusNormal"/>
        <w:jc w:val="center"/>
      </w:pPr>
      <w:bookmarkStart w:id="99" w:name="P2021"/>
      <w:bookmarkEnd w:id="99"/>
      <w:r>
        <w:rPr>
          <w:noProof/>
          <w:position w:val="-28"/>
        </w:rPr>
        <w:drawing>
          <wp:inline distT="0" distB="0" distL="0" distR="0">
            <wp:extent cx="1498600" cy="502920"/>
            <wp:effectExtent l="0" t="0" r="0" b="0"/>
            <wp:docPr id="2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1498600" cy="502920"/>
                    </a:xfrm>
                    <a:prstGeom prst="rect">
                      <a:avLst/>
                    </a:prstGeom>
                    <a:noFill/>
                    <a:ln>
                      <a:noFill/>
                    </a:ln>
                  </pic:spPr>
                </pic:pic>
              </a:graphicData>
            </a:graphic>
          </wp:inline>
        </w:drawing>
      </w:r>
      <w:r>
        <w:t xml:space="preserve"> (7.42)</w:t>
      </w:r>
    </w:p>
    <w:p w:rsidR="002C53DC" w:rsidRDefault="002C53DC">
      <w:pPr>
        <w:pStyle w:val="ConsPlusNormal"/>
        <w:jc w:val="both"/>
      </w:pPr>
    </w:p>
    <w:p w:rsidR="002C53DC" w:rsidRDefault="002C53DC">
      <w:pPr>
        <w:pStyle w:val="ConsPlusNormal"/>
        <w:ind w:firstLine="540"/>
        <w:jc w:val="both"/>
      </w:pPr>
      <w:r>
        <w:t>где s(</w:t>
      </w:r>
      <w:r>
        <w:rPr>
          <w:i/>
        </w:rPr>
        <w:t>N</w:t>
      </w:r>
      <w:r>
        <w:rPr>
          <w:i/>
          <w:vertAlign w:val="subscript"/>
        </w:rPr>
        <w:t>i</w:t>
      </w:r>
      <w:r>
        <w:t xml:space="preserve">) - осадка одиночной сваи, определяемая по </w:t>
      </w:r>
      <w:hyperlink w:anchor="P1926">
        <w:r>
          <w:rPr>
            <w:color w:val="0000FF"/>
          </w:rPr>
          <w:t>формуле (7.34)</w:t>
        </w:r>
      </w:hyperlink>
      <w:r>
        <w:t>;</w:t>
      </w:r>
    </w:p>
    <w:p w:rsidR="002C53DC" w:rsidRDefault="002C53DC">
      <w:pPr>
        <w:pStyle w:val="ConsPlusNormal"/>
        <w:spacing w:before="220"/>
        <w:ind w:firstLine="540"/>
        <w:jc w:val="both"/>
      </w:pPr>
      <w:r>
        <w:rPr>
          <w:noProof/>
          <w:position w:val="-9"/>
        </w:rPr>
        <w:drawing>
          <wp:inline distT="0" distB="0" distL="0" distR="0">
            <wp:extent cx="199390" cy="262255"/>
            <wp:effectExtent l="0" t="0" r="0" b="0"/>
            <wp:docPr id="2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 коэффициенты, рассчитываемые по </w:t>
      </w:r>
      <w:hyperlink w:anchor="P2017">
        <w:r>
          <w:rPr>
            <w:color w:val="0000FF"/>
          </w:rPr>
          <w:t>формуле (7.41)</w:t>
        </w:r>
      </w:hyperlink>
      <w:r>
        <w:t xml:space="preserve"> в зависимости от расстояния между </w:t>
      </w:r>
      <w:r>
        <w:rPr>
          <w:i/>
        </w:rPr>
        <w:t>i</w:t>
      </w:r>
      <w:r>
        <w:t xml:space="preserve">-й и </w:t>
      </w:r>
      <w:r>
        <w:rPr>
          <w:i/>
        </w:rPr>
        <w:t>j</w:t>
      </w:r>
      <w:r>
        <w:t>-й сваями;</w:t>
      </w:r>
    </w:p>
    <w:p w:rsidR="002C53DC" w:rsidRDefault="002C53DC">
      <w:pPr>
        <w:pStyle w:val="ConsPlusNormal"/>
        <w:spacing w:before="220"/>
        <w:ind w:firstLine="540"/>
        <w:jc w:val="both"/>
      </w:pPr>
      <w:r>
        <w:rPr>
          <w:i/>
        </w:rPr>
        <w:t>N</w:t>
      </w:r>
      <w:r>
        <w:rPr>
          <w:i/>
          <w:vertAlign w:val="subscript"/>
        </w:rPr>
        <w:t>j</w:t>
      </w:r>
      <w:r>
        <w:t xml:space="preserve"> - нагрузка на </w:t>
      </w:r>
      <w:r>
        <w:rPr>
          <w:i/>
        </w:rPr>
        <w:t>j</w:t>
      </w:r>
      <w:r>
        <w:t>-ю сваю.</w:t>
      </w:r>
    </w:p>
    <w:p w:rsidR="002C53DC" w:rsidRDefault="002C53DC">
      <w:pPr>
        <w:pStyle w:val="ConsPlusNormal"/>
        <w:spacing w:before="220"/>
        <w:ind w:firstLine="540"/>
        <w:jc w:val="both"/>
      </w:pPr>
      <w:r>
        <w:t xml:space="preserve">В случае когда распределение нагрузки между сваями неизвестно, </w:t>
      </w:r>
      <w:hyperlink w:anchor="P2021">
        <w:r>
          <w:rPr>
            <w:color w:val="0000FF"/>
          </w:rPr>
          <w:t>формула (7.42)</w:t>
        </w:r>
      </w:hyperlink>
      <w:r>
        <w:t xml:space="preserve"> может быть применена для расчета взаимодействия свайного фундамента с надфундаментной конструкцией. При этом удобно использовать метод сил строительной механики.</w:t>
      </w:r>
    </w:p>
    <w:p w:rsidR="002C53DC" w:rsidRDefault="002C53DC">
      <w:pPr>
        <w:pStyle w:val="ConsPlusNormal"/>
        <w:spacing w:before="220"/>
        <w:ind w:firstLine="540"/>
        <w:jc w:val="both"/>
      </w:pPr>
      <w:r>
        <w:t>Взаимное влияние кустов свай следует учитывать методом угловых точек.</w:t>
      </w:r>
    </w:p>
    <w:p w:rsidR="002C53DC" w:rsidRDefault="002C53DC">
      <w:pPr>
        <w:pStyle w:val="ConsPlusNormal"/>
        <w:spacing w:before="220"/>
        <w:ind w:firstLine="540"/>
        <w:jc w:val="both"/>
      </w:pPr>
      <w:r>
        <w:t xml:space="preserve">При выполнении предварительных расчетов вертикально нагруженных групп свай, для моделирования абсолютно гибкого ростверка допускается принимать нагрузку на все сваи одинаковой и равной </w:t>
      </w:r>
      <w:r>
        <w:rPr>
          <w:i/>
        </w:rPr>
        <w:t>N</w:t>
      </w:r>
      <w:r>
        <w:rPr>
          <w:vertAlign w:val="subscript"/>
        </w:rPr>
        <w:t>ср</w:t>
      </w:r>
      <w:r>
        <w:t xml:space="preserve"> = </w:t>
      </w:r>
      <w:r>
        <w:rPr>
          <w:i/>
        </w:rPr>
        <w:t>N</w:t>
      </w:r>
      <w:r>
        <w:rPr>
          <w:i/>
          <w:vertAlign w:val="subscript"/>
        </w:rPr>
        <w:t>d</w:t>
      </w:r>
      <w:r>
        <w:rPr>
          <w:i/>
        </w:rPr>
        <w:t>/n.</w:t>
      </w:r>
      <w:r>
        <w:t xml:space="preserve"> Для моделирования абсолютно жесткого ростверка осадка всех свай принимается одинаковой.</w:t>
      </w:r>
    </w:p>
    <w:p w:rsidR="002C53DC" w:rsidRDefault="002C53DC">
      <w:pPr>
        <w:pStyle w:val="ConsPlusNormal"/>
        <w:spacing w:before="220"/>
        <w:ind w:firstLine="540"/>
        <w:jc w:val="both"/>
      </w:pPr>
      <w:r>
        <w:t xml:space="preserve">При выполнении окончательных расчетов величину нагрузки на каждую сваю рекомендуется уточнять в ходе проведения совместных расчетов с учетом жесткости ростверка и надфундаментного строения до обеспечения сходимости. При этом разница расчетных величин усилий в сваях в геотехнической модели свайного фундамента и общей модели </w:t>
      </w:r>
      <w:r>
        <w:lastRenderedPageBreak/>
        <w:t>надфундаментного строения должна составлять не более 10%.</w:t>
      </w:r>
    </w:p>
    <w:p w:rsidR="002C53DC" w:rsidRDefault="002C53DC">
      <w:pPr>
        <w:pStyle w:val="ConsPlusNormal"/>
        <w:spacing w:before="220"/>
        <w:ind w:firstLine="540"/>
        <w:jc w:val="both"/>
      </w:pPr>
      <w:bookmarkStart w:id="100" w:name="P2030"/>
      <w:bookmarkEnd w:id="100"/>
      <w:r>
        <w:t xml:space="preserve">7.4.6 Для расчетов свайных фундаментов, в состав которых входят сваи различной длины, объединенные общим ростверком, при расположении низа свай в одинаковых грунтовых условиях, допускается расчет дополнительной осадки выполнять с использованием </w:t>
      </w:r>
      <w:hyperlink w:anchor="P2017">
        <w:r>
          <w:rPr>
            <w:color w:val="0000FF"/>
          </w:rPr>
          <w:t>формул (7.41)</w:t>
        </w:r>
      </w:hyperlink>
      <w:r>
        <w:t xml:space="preserve"> и </w:t>
      </w:r>
      <w:hyperlink w:anchor="P2089">
        <w:r>
          <w:rPr>
            <w:color w:val="0000FF"/>
          </w:rPr>
          <w:t>(7.50)</w:t>
        </w:r>
      </w:hyperlink>
      <w:r>
        <w:t xml:space="preserve">, при этом </w:t>
      </w:r>
      <w:r>
        <w:rPr>
          <w:i/>
        </w:rPr>
        <w:t>l</w:t>
      </w:r>
      <w:r>
        <w:t xml:space="preserve"> вычисляется по формуле</w:t>
      </w:r>
    </w:p>
    <w:p w:rsidR="002C53DC" w:rsidRDefault="002C53DC">
      <w:pPr>
        <w:pStyle w:val="ConsPlusNormal"/>
        <w:jc w:val="both"/>
      </w:pPr>
    </w:p>
    <w:p w:rsidR="002C53DC" w:rsidRDefault="002C53DC">
      <w:pPr>
        <w:pStyle w:val="ConsPlusNormal"/>
        <w:jc w:val="center"/>
      </w:pPr>
      <w:r>
        <w:rPr>
          <w:noProof/>
          <w:position w:val="-17"/>
        </w:rPr>
        <w:drawing>
          <wp:inline distT="0" distB="0" distL="0" distR="0">
            <wp:extent cx="1131570" cy="367030"/>
            <wp:effectExtent l="0" t="0" r="0" b="0"/>
            <wp:docPr id="2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1131570" cy="367030"/>
                    </a:xfrm>
                    <a:prstGeom prst="rect">
                      <a:avLst/>
                    </a:prstGeom>
                    <a:noFill/>
                    <a:ln>
                      <a:noFill/>
                    </a:ln>
                  </pic:spPr>
                </pic:pic>
              </a:graphicData>
            </a:graphic>
          </wp:inline>
        </w:drawing>
      </w:r>
      <w:r>
        <w:t xml:space="preserve"> (7.43)</w:t>
      </w:r>
    </w:p>
    <w:p w:rsidR="002C53DC" w:rsidRDefault="002C53DC">
      <w:pPr>
        <w:pStyle w:val="ConsPlusNormal"/>
        <w:jc w:val="both"/>
      </w:pPr>
    </w:p>
    <w:p w:rsidR="002C53DC" w:rsidRDefault="002C53DC">
      <w:pPr>
        <w:pStyle w:val="ConsPlusNormal"/>
        <w:ind w:firstLine="540"/>
        <w:jc w:val="both"/>
      </w:pPr>
      <w:r>
        <w:t xml:space="preserve">7.4.7 При выполнении расчетов коэффициентов жесткостей свай в составе вертикально нагруженной группы свай рекомендуется учитывать уменьшение жесткости свай в зависимости от отношения величины расчетной нагрузки на сваю </w:t>
      </w:r>
      <w:r>
        <w:rPr>
          <w:i/>
        </w:rPr>
        <w:t>N</w:t>
      </w:r>
      <w:r>
        <w:rPr>
          <w:i/>
          <w:vertAlign w:val="subscript"/>
        </w:rPr>
        <w:t>i</w:t>
      </w:r>
      <w:r>
        <w:t xml:space="preserve"> к расчетной предельно допустимой величине нагрузки на сваю </w:t>
      </w:r>
      <w:r>
        <w:rPr>
          <w:i/>
        </w:rPr>
        <w:t>N</w:t>
      </w:r>
      <w:r>
        <w:rPr>
          <w:i/>
          <w:vertAlign w:val="subscript"/>
        </w:rPr>
        <w:t>u</w:t>
      </w:r>
      <w:r>
        <w:t xml:space="preserve">. Расчет в этом случае выполняется путем последовательного (пошагового) приращения суммарной нагрузки на фундамент до величины </w:t>
      </w:r>
      <w:r>
        <w:rPr>
          <w:i/>
        </w:rPr>
        <w:t>N</w:t>
      </w:r>
      <w:r>
        <w:rPr>
          <w:i/>
          <w:vertAlign w:val="subscript"/>
        </w:rPr>
        <w:t>d</w:t>
      </w:r>
      <w:r>
        <w:t xml:space="preserve">. На каждом шаге вычисления выполняется перерасчет собственной жесткости одиночной сваи </w:t>
      </w:r>
      <w:r>
        <w:rPr>
          <w:i/>
        </w:rPr>
        <w:t>k</w:t>
      </w:r>
      <w:r>
        <w:rPr>
          <w:i/>
          <w:vertAlign w:val="subscript"/>
        </w:rPr>
        <w:t>w</w:t>
      </w:r>
      <w:r>
        <w:t xml:space="preserve"> в соответствии с расчетной зависимостью "нагрузка-осадка".</w:t>
      </w:r>
    </w:p>
    <w:p w:rsidR="002C53DC" w:rsidRDefault="002C53DC">
      <w:pPr>
        <w:pStyle w:val="ConsPlusNormal"/>
        <w:spacing w:before="220"/>
        <w:ind w:firstLine="540"/>
        <w:jc w:val="both"/>
      </w:pPr>
      <w:r>
        <w:t>Для описания нелинейной зависимости осадки сваи от нагрузки допускается использование аппроксимирующих зависимостей по формуле</w:t>
      </w:r>
    </w:p>
    <w:p w:rsidR="002C53DC" w:rsidRDefault="002C53DC">
      <w:pPr>
        <w:pStyle w:val="ConsPlusNormal"/>
        <w:jc w:val="both"/>
      </w:pPr>
    </w:p>
    <w:p w:rsidR="002C53DC" w:rsidRDefault="002C53DC">
      <w:pPr>
        <w:pStyle w:val="ConsPlusNormal"/>
        <w:jc w:val="center"/>
      </w:pPr>
      <w:r>
        <w:rPr>
          <w:noProof/>
          <w:position w:val="-39"/>
        </w:rPr>
        <w:drawing>
          <wp:inline distT="0" distB="0" distL="0" distR="0">
            <wp:extent cx="1718310" cy="639445"/>
            <wp:effectExtent l="0" t="0" r="0" b="0"/>
            <wp:docPr id="2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1718310" cy="639445"/>
                    </a:xfrm>
                    <a:prstGeom prst="rect">
                      <a:avLst/>
                    </a:prstGeom>
                    <a:noFill/>
                    <a:ln>
                      <a:noFill/>
                    </a:ln>
                  </pic:spPr>
                </pic:pic>
              </a:graphicData>
            </a:graphic>
          </wp:inline>
        </w:drawing>
      </w:r>
      <w:r>
        <w:t xml:space="preserve"> (7.44)</w:t>
      </w:r>
    </w:p>
    <w:p w:rsidR="002C53DC" w:rsidRDefault="002C53DC">
      <w:pPr>
        <w:pStyle w:val="ConsPlusNormal"/>
        <w:jc w:val="both"/>
      </w:pPr>
    </w:p>
    <w:p w:rsidR="002C53DC" w:rsidRDefault="002C53DC">
      <w:pPr>
        <w:pStyle w:val="ConsPlusNormal"/>
        <w:ind w:firstLine="540"/>
        <w:jc w:val="both"/>
      </w:pPr>
      <w:r>
        <w:t xml:space="preserve">где </w:t>
      </w:r>
      <w:r>
        <w:rPr>
          <w:noProof/>
          <w:position w:val="-9"/>
        </w:rPr>
        <w:drawing>
          <wp:inline distT="0" distB="0" distL="0" distR="0">
            <wp:extent cx="199390" cy="262255"/>
            <wp:effectExtent l="0" t="0" r="0" b="0"/>
            <wp:docPr id="2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 начальное значение коэффициента жесткости сваи, соответствующее начальному участку нагружения, вычисляемое как </w:t>
      </w:r>
      <w:r>
        <w:rPr>
          <w:noProof/>
          <w:position w:val="-9"/>
        </w:rPr>
        <w:drawing>
          <wp:inline distT="0" distB="0" distL="0" distR="0">
            <wp:extent cx="702310" cy="262255"/>
            <wp:effectExtent l="0" t="0" r="0" b="0"/>
            <wp:docPr id="2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702310" cy="262255"/>
                    </a:xfrm>
                    <a:prstGeom prst="rect">
                      <a:avLst/>
                    </a:prstGeom>
                    <a:noFill/>
                    <a:ln>
                      <a:noFill/>
                    </a:ln>
                  </pic:spPr>
                </pic:pic>
              </a:graphicData>
            </a:graphic>
          </wp:inline>
        </w:drawing>
      </w:r>
      <w:r>
        <w:t xml:space="preserve">, где </w:t>
      </w:r>
      <w:r>
        <w:rPr>
          <w:i/>
        </w:rPr>
        <w:t>s</w:t>
      </w:r>
      <w:r>
        <w:t xml:space="preserve"> - значение осадки, рассчитываемое по </w:t>
      </w:r>
      <w:hyperlink w:anchor="P1926">
        <w:r>
          <w:rPr>
            <w:color w:val="0000FF"/>
          </w:rPr>
          <w:t>формуле (7.34)</w:t>
        </w:r>
      </w:hyperlink>
      <w:r>
        <w:t xml:space="preserve">; </w:t>
      </w:r>
      <w:r>
        <w:rPr>
          <w:i/>
        </w:rPr>
        <w:t>m</w:t>
      </w:r>
      <w:r>
        <w:t xml:space="preserve"> - поправочный коэффициент.</w:t>
      </w:r>
    </w:p>
    <w:p w:rsidR="002C53DC" w:rsidRDefault="002C53DC">
      <w:pPr>
        <w:pStyle w:val="ConsPlusNormal"/>
        <w:jc w:val="both"/>
      </w:pPr>
    </w:p>
    <w:p w:rsidR="002C53DC" w:rsidRDefault="002C53DC">
      <w:pPr>
        <w:pStyle w:val="ConsPlusNormal"/>
        <w:ind w:firstLine="540"/>
        <w:jc w:val="both"/>
      </w:pPr>
      <w:r>
        <w:rPr>
          <w:b/>
          <w:i/>
        </w:rPr>
        <w:t>Расчет осадки свайного фундамента как условного фундамента</w:t>
      </w:r>
    </w:p>
    <w:p w:rsidR="002C53DC" w:rsidRDefault="002C53DC">
      <w:pPr>
        <w:pStyle w:val="ConsPlusNormal"/>
        <w:spacing w:before="220"/>
        <w:ind w:firstLine="540"/>
        <w:jc w:val="both"/>
      </w:pPr>
      <w:bookmarkStart w:id="101" w:name="P2042"/>
      <w:bookmarkEnd w:id="101"/>
      <w:r>
        <w:t>7.4.8 Осадку большеразмерного свайного фундамента (свайного поля) следует определять по формуле</w:t>
      </w:r>
    </w:p>
    <w:p w:rsidR="002C53DC" w:rsidRDefault="002C53DC">
      <w:pPr>
        <w:pStyle w:val="ConsPlusNormal"/>
        <w:jc w:val="both"/>
      </w:pPr>
    </w:p>
    <w:p w:rsidR="002C53DC" w:rsidRDefault="002C53DC">
      <w:pPr>
        <w:pStyle w:val="ConsPlusNormal"/>
        <w:jc w:val="center"/>
      </w:pPr>
      <w:r>
        <w:rPr>
          <w:noProof/>
          <w:position w:val="-9"/>
        </w:rPr>
        <w:drawing>
          <wp:inline distT="0" distB="0" distL="0" distR="0">
            <wp:extent cx="1289050" cy="262255"/>
            <wp:effectExtent l="0" t="0" r="0" b="0"/>
            <wp:docPr id="2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1289050" cy="262255"/>
                    </a:xfrm>
                    <a:prstGeom prst="rect">
                      <a:avLst/>
                    </a:prstGeom>
                    <a:noFill/>
                    <a:ln>
                      <a:noFill/>
                    </a:ln>
                  </pic:spPr>
                </pic:pic>
              </a:graphicData>
            </a:graphic>
          </wp:inline>
        </w:drawing>
      </w:r>
      <w:r>
        <w:t xml:space="preserve"> (7.45)</w:t>
      </w:r>
    </w:p>
    <w:p w:rsidR="002C53DC" w:rsidRDefault="002C53DC">
      <w:pPr>
        <w:pStyle w:val="ConsPlusNormal"/>
        <w:jc w:val="both"/>
      </w:pPr>
    </w:p>
    <w:p w:rsidR="002C53DC" w:rsidRDefault="002C53DC">
      <w:pPr>
        <w:pStyle w:val="ConsPlusNormal"/>
        <w:ind w:firstLine="540"/>
        <w:jc w:val="both"/>
      </w:pPr>
      <w:r>
        <w:t xml:space="preserve">где </w:t>
      </w:r>
      <w:r>
        <w:rPr>
          <w:i/>
        </w:rPr>
        <w:t>s</w:t>
      </w:r>
      <w:r>
        <w:rPr>
          <w:i/>
          <w:vertAlign w:val="subscript"/>
        </w:rPr>
        <w:t>ef</w:t>
      </w:r>
      <w:r>
        <w:t xml:space="preserve"> - осадка условного фундамента;</w:t>
      </w:r>
    </w:p>
    <w:p w:rsidR="002C53DC" w:rsidRDefault="002C53DC">
      <w:pPr>
        <w:pStyle w:val="ConsPlusNormal"/>
        <w:spacing w:before="220"/>
        <w:ind w:firstLine="540"/>
        <w:jc w:val="both"/>
      </w:pPr>
      <w:r>
        <w:rPr>
          <w:noProof/>
          <w:position w:val="-9"/>
        </w:rPr>
        <w:drawing>
          <wp:inline distT="0" distB="0" distL="0" distR="0">
            <wp:extent cx="283210" cy="262255"/>
            <wp:effectExtent l="0" t="0" r="0" b="0"/>
            <wp:docPr id="2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283210" cy="262255"/>
                    </a:xfrm>
                    <a:prstGeom prst="rect">
                      <a:avLst/>
                    </a:prstGeom>
                    <a:noFill/>
                    <a:ln>
                      <a:noFill/>
                    </a:ln>
                  </pic:spPr>
                </pic:pic>
              </a:graphicData>
            </a:graphic>
          </wp:inline>
        </w:drawing>
      </w:r>
      <w:r>
        <w:t xml:space="preserve"> - дополнительная осадка за счет продавливания свай на уровне подошвы условного фундамента;</w:t>
      </w:r>
    </w:p>
    <w:p w:rsidR="002C53DC" w:rsidRDefault="002C53DC">
      <w:pPr>
        <w:pStyle w:val="ConsPlusNormal"/>
        <w:spacing w:before="220"/>
        <w:ind w:firstLine="540"/>
        <w:jc w:val="both"/>
      </w:pPr>
      <w:r>
        <w:rPr>
          <w:noProof/>
          <w:position w:val="-8"/>
        </w:rPr>
        <w:drawing>
          <wp:inline distT="0" distB="0" distL="0" distR="0">
            <wp:extent cx="262255" cy="251460"/>
            <wp:effectExtent l="0" t="0" r="0" b="0"/>
            <wp:docPr id="2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262255" cy="251460"/>
                    </a:xfrm>
                    <a:prstGeom prst="rect">
                      <a:avLst/>
                    </a:prstGeom>
                    <a:noFill/>
                    <a:ln>
                      <a:noFill/>
                    </a:ln>
                  </pic:spPr>
                </pic:pic>
              </a:graphicData>
            </a:graphic>
          </wp:inline>
        </w:drawing>
      </w:r>
      <w:r>
        <w:t xml:space="preserve"> - дополнительная осадка за счет сжатия ствола свай.</w:t>
      </w:r>
    </w:p>
    <w:p w:rsidR="002C53DC" w:rsidRDefault="002C53DC">
      <w:pPr>
        <w:pStyle w:val="ConsPlusNormal"/>
        <w:spacing w:before="220"/>
        <w:ind w:firstLine="540"/>
        <w:jc w:val="both"/>
      </w:pPr>
      <w:bookmarkStart w:id="102" w:name="P2049"/>
      <w:bookmarkEnd w:id="102"/>
      <w:r>
        <w:t xml:space="preserve">7.4.9 Границы условного фундамента (см. </w:t>
      </w:r>
      <w:hyperlink w:anchor="P2056">
        <w:r>
          <w:rPr>
            <w:color w:val="0000FF"/>
          </w:rPr>
          <w:t>рисунок 7.4</w:t>
        </w:r>
      </w:hyperlink>
      <w:r>
        <w:t>) определяют следующим образом:</w:t>
      </w:r>
    </w:p>
    <w:p w:rsidR="002C53DC" w:rsidRDefault="002C53DC">
      <w:pPr>
        <w:pStyle w:val="ConsPlusNormal"/>
        <w:spacing w:before="220"/>
        <w:ind w:firstLine="540"/>
        <w:jc w:val="both"/>
      </w:pPr>
      <w:r>
        <w:t>снизу - плоскостью АБ, проходящей через нижние концы свай;</w:t>
      </w:r>
    </w:p>
    <w:p w:rsidR="002C53DC" w:rsidRDefault="002C53DC">
      <w:pPr>
        <w:pStyle w:val="ConsPlusNormal"/>
        <w:spacing w:before="220"/>
        <w:ind w:firstLine="540"/>
        <w:jc w:val="both"/>
      </w:pPr>
      <w:r>
        <w:t>с боков - вертикальными плоскостями АВ и БГ, отстоящими от осей крайних рядов вертикальных свай на расстоянии 0,5 шага свай (</w:t>
      </w:r>
      <w:hyperlink w:anchor="P2056">
        <w:r>
          <w:rPr>
            <w:color w:val="0000FF"/>
          </w:rPr>
          <w:t>рисунок 7.4</w:t>
        </w:r>
      </w:hyperlink>
      <w:r>
        <w:t xml:space="preserve">, </w:t>
      </w:r>
      <w:r>
        <w:rPr>
          <w:i/>
        </w:rPr>
        <w:t>а</w:t>
      </w:r>
      <w:r>
        <w:t>), но не более 1,5</w:t>
      </w:r>
      <w:r>
        <w:rPr>
          <w:i/>
        </w:rPr>
        <w:t>d</w:t>
      </w:r>
      <w:r>
        <w:t xml:space="preserve"> (</w:t>
      </w:r>
      <w:r>
        <w:rPr>
          <w:i/>
        </w:rPr>
        <w:t>d</w:t>
      </w:r>
      <w:r>
        <w:t xml:space="preserve"> - диаметр или сторона поперечного сечения сваи), а при наличии наклонных свай - проходящими через нижние концы этих свай (</w:t>
      </w:r>
      <w:hyperlink w:anchor="P2056">
        <w:r>
          <w:rPr>
            <w:color w:val="0000FF"/>
          </w:rPr>
          <w:t>рисунок 7.4</w:t>
        </w:r>
      </w:hyperlink>
      <w:r>
        <w:t xml:space="preserve">, </w:t>
      </w:r>
      <w:r>
        <w:rPr>
          <w:i/>
        </w:rPr>
        <w:t>б</w:t>
      </w:r>
      <w:r>
        <w:t>);</w:t>
      </w:r>
    </w:p>
    <w:p w:rsidR="002C53DC" w:rsidRDefault="002C53DC">
      <w:pPr>
        <w:pStyle w:val="ConsPlusNormal"/>
        <w:spacing w:before="220"/>
        <w:ind w:firstLine="540"/>
        <w:jc w:val="both"/>
      </w:pPr>
      <w:r>
        <w:lastRenderedPageBreak/>
        <w:t>сверху - поверхностью планировки грунта ВГ.</w:t>
      </w:r>
    </w:p>
    <w:p w:rsidR="002C53DC" w:rsidRDefault="002C53DC">
      <w:pPr>
        <w:pStyle w:val="ConsPlusNormal"/>
        <w:jc w:val="both"/>
      </w:pPr>
    </w:p>
    <w:p w:rsidR="002C53DC" w:rsidRDefault="002C53DC">
      <w:pPr>
        <w:pStyle w:val="ConsPlusNormal"/>
        <w:jc w:val="center"/>
      </w:pPr>
      <w:r>
        <w:rPr>
          <w:noProof/>
          <w:position w:val="-154"/>
        </w:rPr>
        <w:drawing>
          <wp:inline distT="0" distB="0" distL="0" distR="0">
            <wp:extent cx="5210175" cy="2107565"/>
            <wp:effectExtent l="0" t="0" r="0" b="0"/>
            <wp:docPr id="2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3">
                      <a:extLst>
                        <a:ext uri="{28A0092B-C50C-407E-A947-70E740481C1C}">
                          <a14:useLocalDpi xmlns:a14="http://schemas.microsoft.com/office/drawing/2010/main" val="0"/>
                        </a:ext>
                      </a:extLst>
                    </a:blip>
                    <a:srcRect/>
                    <a:stretch>
                      <a:fillRect/>
                    </a:stretch>
                  </pic:blipFill>
                  <pic:spPr bwMode="auto">
                    <a:xfrm>
                      <a:off x="0" y="0"/>
                      <a:ext cx="5210175" cy="2107565"/>
                    </a:xfrm>
                    <a:prstGeom prst="rect">
                      <a:avLst/>
                    </a:prstGeom>
                    <a:noFill/>
                    <a:ln>
                      <a:noFill/>
                    </a:ln>
                  </pic:spPr>
                </pic:pic>
              </a:graphicData>
            </a:graphic>
          </wp:inline>
        </w:drawing>
      </w:r>
    </w:p>
    <w:p w:rsidR="002C53DC" w:rsidRDefault="002C53DC">
      <w:pPr>
        <w:pStyle w:val="ConsPlusNormal"/>
        <w:jc w:val="both"/>
      </w:pPr>
    </w:p>
    <w:p w:rsidR="002C53DC" w:rsidRDefault="002C53DC">
      <w:pPr>
        <w:pStyle w:val="ConsPlusNormal"/>
        <w:jc w:val="center"/>
      </w:pPr>
      <w:bookmarkStart w:id="103" w:name="P2056"/>
      <w:bookmarkEnd w:id="103"/>
      <w:r>
        <w:rPr>
          <w:b/>
          <w:i/>
        </w:rPr>
        <w:t>Рисунок 7.4</w:t>
      </w:r>
      <w:r>
        <w:t xml:space="preserve"> </w:t>
      </w:r>
      <w:r>
        <w:rPr>
          <w:b/>
        </w:rPr>
        <w:t>- Определение границ условного фундамента</w:t>
      </w:r>
    </w:p>
    <w:p w:rsidR="002C53DC" w:rsidRDefault="002C53DC">
      <w:pPr>
        <w:pStyle w:val="ConsPlusNormal"/>
        <w:jc w:val="center"/>
      </w:pPr>
      <w:r>
        <w:rPr>
          <w:b/>
        </w:rPr>
        <w:t>при расчете осадки свайных фундаментов</w:t>
      </w:r>
    </w:p>
    <w:p w:rsidR="002C53DC" w:rsidRDefault="002C53DC">
      <w:pPr>
        <w:pStyle w:val="ConsPlusNormal"/>
        <w:jc w:val="both"/>
      </w:pPr>
    </w:p>
    <w:p w:rsidR="002C53DC" w:rsidRDefault="002C53DC">
      <w:pPr>
        <w:pStyle w:val="ConsPlusNormal"/>
        <w:ind w:firstLine="540"/>
        <w:jc w:val="both"/>
      </w:pPr>
      <w:r>
        <w:t xml:space="preserve">Расчет осадки условного фундамента проводят методом послойного суммирования деформаций линейно-деформируемого основания с условным ограничением сжимаемой толщи (см. </w:t>
      </w:r>
      <w:hyperlink r:id="rId304">
        <w:r>
          <w:rPr>
            <w:color w:val="0000FF"/>
          </w:rPr>
          <w:t>СП 22.13330</w:t>
        </w:r>
      </w:hyperlink>
      <w:r>
        <w:t xml:space="preserve">). Вертикальное нормальное напряжение </w:t>
      </w:r>
      <w:r>
        <w:rPr>
          <w:noProof/>
          <w:position w:val="-9"/>
        </w:rPr>
        <w:drawing>
          <wp:inline distT="0" distB="0" distL="0" distR="0">
            <wp:extent cx="251460" cy="262255"/>
            <wp:effectExtent l="0" t="0" r="0" b="0"/>
            <wp:docPr id="2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251460" cy="262255"/>
                    </a:xfrm>
                    <a:prstGeom prst="rect">
                      <a:avLst/>
                    </a:prstGeom>
                    <a:noFill/>
                    <a:ln>
                      <a:noFill/>
                    </a:ln>
                  </pic:spPr>
                </pic:pic>
              </a:graphicData>
            </a:graphic>
          </wp:inline>
        </w:drawing>
      </w:r>
      <w:r>
        <w:t xml:space="preserve">, определяющее деформации и глубину сжимаемой толщи, подсчитывается только от действия нагрузки, приложенной к свайному фундаменту, т.е. вес грунта в пределах условного фундамента не учитывается. Начальные напряжения </w:t>
      </w:r>
      <w:r>
        <w:rPr>
          <w:noProof/>
          <w:position w:val="-8"/>
        </w:rPr>
        <w:drawing>
          <wp:inline distT="0" distB="0" distL="0" distR="0">
            <wp:extent cx="251460" cy="251460"/>
            <wp:effectExtent l="0" t="0" r="0" b="0"/>
            <wp:docPr id="2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определяются с учетом экскавации котлована.</w:t>
      </w:r>
    </w:p>
    <w:p w:rsidR="002C53DC" w:rsidRDefault="002C53DC">
      <w:pPr>
        <w:pStyle w:val="ConsPlusNormal"/>
        <w:spacing w:before="220"/>
        <w:ind w:firstLine="540"/>
        <w:jc w:val="both"/>
      </w:pPr>
      <w:r>
        <w:t>Возможен также трехмерный численный расчет осадки условного фундамента как анизотропного массива с учетом его конечной жесткости на сдвиг по вертикальным плоскостям.</w:t>
      </w:r>
    </w:p>
    <w:p w:rsidR="002C53DC" w:rsidRDefault="002C53DC">
      <w:pPr>
        <w:pStyle w:val="ConsPlusNormal"/>
        <w:spacing w:before="220"/>
        <w:ind w:firstLine="540"/>
        <w:jc w:val="both"/>
      </w:pPr>
      <w:r>
        <w:t xml:space="preserve">Примечание - При расчете оснований опор мостов условный фундамент допускается принимать ограниченным с боков вертикальными плоскостями АВ и БГ, отстоящими от наружных крайних рядов вертикальных свай на расстоянии </w:t>
      </w:r>
      <w:r>
        <w:rPr>
          <w:noProof/>
          <w:position w:val="-9"/>
        </w:rPr>
        <w:drawing>
          <wp:inline distT="0" distB="0" distL="0" distR="0">
            <wp:extent cx="848995" cy="262255"/>
            <wp:effectExtent l="0" t="0" r="0" b="0"/>
            <wp:docPr id="2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848995" cy="262255"/>
                    </a:xfrm>
                    <a:prstGeom prst="rect">
                      <a:avLst/>
                    </a:prstGeom>
                    <a:noFill/>
                    <a:ln>
                      <a:noFill/>
                    </a:ln>
                  </pic:spPr>
                </pic:pic>
              </a:graphicData>
            </a:graphic>
          </wp:inline>
        </w:drawing>
      </w:r>
      <w:r>
        <w:t xml:space="preserve">, где </w:t>
      </w:r>
      <w:r>
        <w:rPr>
          <w:noProof/>
          <w:position w:val="-9"/>
        </w:rPr>
        <w:drawing>
          <wp:inline distT="0" distB="0" distL="0" distR="0">
            <wp:extent cx="293370" cy="262255"/>
            <wp:effectExtent l="0" t="0" r="0" b="0"/>
            <wp:docPr id="2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293370" cy="262255"/>
                    </a:xfrm>
                    <a:prstGeom prst="rect">
                      <a:avLst/>
                    </a:prstGeom>
                    <a:noFill/>
                    <a:ln>
                      <a:noFill/>
                    </a:ln>
                  </pic:spPr>
                </pic:pic>
              </a:graphicData>
            </a:graphic>
          </wp:inline>
        </w:drawing>
      </w:r>
      <w:r>
        <w:t xml:space="preserve"> - среднее значение угла внутреннего трения грунта.</w:t>
      </w:r>
    </w:p>
    <w:p w:rsidR="002C53DC" w:rsidRDefault="002C53DC">
      <w:pPr>
        <w:pStyle w:val="ConsPlusNormal"/>
        <w:jc w:val="both"/>
      </w:pPr>
    </w:p>
    <w:p w:rsidR="002C53DC" w:rsidRDefault="002C53DC">
      <w:pPr>
        <w:pStyle w:val="ConsPlusNormal"/>
        <w:ind w:firstLine="540"/>
        <w:jc w:val="both"/>
      </w:pPr>
      <w:bookmarkStart w:id="104" w:name="P2063"/>
      <w:bookmarkEnd w:id="104"/>
      <w:r>
        <w:t xml:space="preserve">7.4.10 Значение осадки продавливания сваи </w:t>
      </w:r>
      <w:r>
        <w:rPr>
          <w:noProof/>
          <w:position w:val="-9"/>
        </w:rPr>
        <w:drawing>
          <wp:inline distT="0" distB="0" distL="0" distR="0">
            <wp:extent cx="283210" cy="262255"/>
            <wp:effectExtent l="0" t="0" r="0" b="0"/>
            <wp:docPr id="2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283210" cy="262255"/>
                    </a:xfrm>
                    <a:prstGeom prst="rect">
                      <a:avLst/>
                    </a:prstGeom>
                    <a:noFill/>
                    <a:ln>
                      <a:noFill/>
                    </a:ln>
                  </pic:spPr>
                </pic:pic>
              </a:graphicData>
            </a:graphic>
          </wp:inline>
        </w:drawing>
      </w:r>
      <w:r>
        <w:t xml:space="preserve"> определяется методом ячейки в упруго-пластической постановке </w:t>
      </w:r>
      <w:hyperlink w:anchor="P2081">
        <w:r>
          <w:rPr>
            <w:color w:val="0000FF"/>
          </w:rPr>
          <w:t>(рисунок 7.5)</w:t>
        </w:r>
      </w:hyperlink>
      <w:r>
        <w:t xml:space="preserve"> или по формулам:</w:t>
      </w:r>
    </w:p>
    <w:p w:rsidR="002C53DC" w:rsidRDefault="002C53DC">
      <w:pPr>
        <w:pStyle w:val="ConsPlusNormal"/>
        <w:jc w:val="both"/>
      </w:pPr>
    </w:p>
    <w:p w:rsidR="002C53DC" w:rsidRDefault="002C53DC">
      <w:pPr>
        <w:pStyle w:val="ConsPlusNormal"/>
        <w:jc w:val="center"/>
      </w:pPr>
      <w:r>
        <w:rPr>
          <w:noProof/>
          <w:position w:val="-49"/>
        </w:rPr>
        <w:drawing>
          <wp:inline distT="0" distB="0" distL="0" distR="0">
            <wp:extent cx="1812925" cy="765175"/>
            <wp:effectExtent l="0" t="0" r="0" b="0"/>
            <wp:docPr id="2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1812925" cy="765175"/>
                    </a:xfrm>
                    <a:prstGeom prst="rect">
                      <a:avLst/>
                    </a:prstGeom>
                    <a:noFill/>
                    <a:ln>
                      <a:noFill/>
                    </a:ln>
                  </pic:spPr>
                </pic:pic>
              </a:graphicData>
            </a:graphic>
          </wp:inline>
        </w:drawing>
      </w:r>
      <w:r>
        <w:t xml:space="preserve"> (7.46)</w:t>
      </w:r>
    </w:p>
    <w:p w:rsidR="002C53DC" w:rsidRDefault="002C53DC">
      <w:pPr>
        <w:pStyle w:val="ConsPlusNormal"/>
        <w:jc w:val="both"/>
      </w:pPr>
    </w:p>
    <w:p w:rsidR="002C53DC" w:rsidRDefault="002C53DC">
      <w:pPr>
        <w:pStyle w:val="ConsPlusNormal"/>
        <w:jc w:val="center"/>
      </w:pPr>
      <w:r>
        <w:rPr>
          <w:noProof/>
          <w:position w:val="-28"/>
        </w:rPr>
        <w:drawing>
          <wp:inline distT="0" distB="0" distL="0" distR="0">
            <wp:extent cx="1927860" cy="502920"/>
            <wp:effectExtent l="0" t="0" r="0" b="0"/>
            <wp:docPr id="2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1927860" cy="502920"/>
                    </a:xfrm>
                    <a:prstGeom prst="rect">
                      <a:avLst/>
                    </a:prstGeom>
                    <a:noFill/>
                    <a:ln>
                      <a:noFill/>
                    </a:ln>
                  </pic:spPr>
                </pic:pic>
              </a:graphicData>
            </a:graphic>
          </wp:inline>
        </w:drawing>
      </w:r>
      <w:r>
        <w:t xml:space="preserve"> (7.47)</w:t>
      </w:r>
    </w:p>
    <w:p w:rsidR="002C53DC" w:rsidRDefault="002C53DC">
      <w:pPr>
        <w:pStyle w:val="ConsPlusNormal"/>
        <w:jc w:val="both"/>
      </w:pPr>
    </w:p>
    <w:p w:rsidR="002C53DC" w:rsidRDefault="002C53DC">
      <w:pPr>
        <w:pStyle w:val="ConsPlusNormal"/>
        <w:jc w:val="center"/>
      </w:pPr>
      <w:r>
        <w:rPr>
          <w:noProof/>
          <w:position w:val="-28"/>
        </w:rPr>
        <w:drawing>
          <wp:inline distT="0" distB="0" distL="0" distR="0">
            <wp:extent cx="1619250" cy="502920"/>
            <wp:effectExtent l="0" t="0" r="0" b="0"/>
            <wp:docPr id="2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1619250" cy="502920"/>
                    </a:xfrm>
                    <a:prstGeom prst="rect">
                      <a:avLst/>
                    </a:prstGeom>
                    <a:noFill/>
                    <a:ln>
                      <a:noFill/>
                    </a:ln>
                  </pic:spPr>
                </pic:pic>
              </a:graphicData>
            </a:graphic>
          </wp:inline>
        </w:drawing>
      </w:r>
      <w:r>
        <w:t xml:space="preserve"> (7.48)</w:t>
      </w:r>
    </w:p>
    <w:p w:rsidR="002C53DC" w:rsidRDefault="002C53DC">
      <w:pPr>
        <w:pStyle w:val="ConsPlusNormal"/>
        <w:jc w:val="both"/>
      </w:pPr>
    </w:p>
    <w:p w:rsidR="002C53DC" w:rsidRDefault="002C53DC">
      <w:pPr>
        <w:pStyle w:val="ConsPlusNormal"/>
        <w:ind w:firstLine="540"/>
        <w:jc w:val="both"/>
      </w:pPr>
      <w:r>
        <w:t xml:space="preserve">где </w:t>
      </w:r>
      <w:r>
        <w:rPr>
          <w:i/>
        </w:rPr>
        <w:t>E</w:t>
      </w:r>
      <w:r>
        <w:rPr>
          <w:vertAlign w:val="subscript"/>
        </w:rPr>
        <w:t>1</w:t>
      </w:r>
      <w:r>
        <w:t xml:space="preserve"> - осредненные значения модуля общей деформации в пределах длины сваи;</w:t>
      </w:r>
    </w:p>
    <w:p w:rsidR="002C53DC" w:rsidRDefault="002C53DC">
      <w:pPr>
        <w:pStyle w:val="ConsPlusNormal"/>
        <w:spacing w:before="220"/>
        <w:ind w:firstLine="540"/>
        <w:jc w:val="both"/>
      </w:pPr>
      <w:r>
        <w:rPr>
          <w:i/>
        </w:rPr>
        <w:lastRenderedPageBreak/>
        <w:t>E</w:t>
      </w:r>
      <w:r>
        <w:rPr>
          <w:vertAlign w:val="subscript"/>
        </w:rPr>
        <w:t>2</w:t>
      </w:r>
      <w:r>
        <w:t xml:space="preserve">, </w:t>
      </w:r>
      <w:r>
        <w:rPr>
          <w:noProof/>
          <w:position w:val="-8"/>
        </w:rPr>
        <w:drawing>
          <wp:inline distT="0" distB="0" distL="0" distR="0">
            <wp:extent cx="188595" cy="251460"/>
            <wp:effectExtent l="0" t="0" r="0" b="0"/>
            <wp:docPr id="2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 осредненные значения модуля общей деформации и коэффициента Пуассона в пределах активной зоны сжатия массива под подошвой условного фундамента;</w:t>
      </w:r>
    </w:p>
    <w:p w:rsidR="002C53DC" w:rsidRDefault="002C53DC">
      <w:pPr>
        <w:pStyle w:val="ConsPlusNormal"/>
        <w:spacing w:before="220"/>
        <w:ind w:firstLine="540"/>
        <w:jc w:val="both"/>
      </w:pPr>
      <w:r>
        <w:rPr>
          <w:i/>
        </w:rPr>
        <w:t>p</w:t>
      </w:r>
      <w:r>
        <w:t xml:space="preserve"> - среднее давление по подошве условного фундамента, кПа;</w:t>
      </w:r>
    </w:p>
    <w:p w:rsidR="002C53DC" w:rsidRDefault="002C53DC">
      <w:pPr>
        <w:pStyle w:val="ConsPlusNormal"/>
        <w:spacing w:before="220"/>
        <w:ind w:firstLine="540"/>
        <w:jc w:val="both"/>
      </w:pPr>
      <w:r>
        <w:rPr>
          <w:i/>
        </w:rPr>
        <w:t>a</w:t>
      </w:r>
      <w:r>
        <w:t xml:space="preserve"> - осевое расстояние между сваями фундамента при одинаковом шаге их расстановки и осевое расстояние между сваями в окрестности данной сваи при неодинаковом шаге их расстановки;</w:t>
      </w:r>
    </w:p>
    <w:p w:rsidR="002C53DC" w:rsidRDefault="002C53DC">
      <w:pPr>
        <w:pStyle w:val="ConsPlusNormal"/>
        <w:spacing w:before="220"/>
        <w:ind w:firstLine="540"/>
        <w:jc w:val="both"/>
      </w:pPr>
      <w:r>
        <w:rPr>
          <w:i/>
        </w:rPr>
        <w:t>d</w:t>
      </w:r>
      <w:r>
        <w:t xml:space="preserve"> - диаметр сваи;</w:t>
      </w:r>
    </w:p>
    <w:p w:rsidR="002C53DC" w:rsidRDefault="002C53DC">
      <w:pPr>
        <w:pStyle w:val="ConsPlusNormal"/>
        <w:spacing w:before="220"/>
        <w:ind w:firstLine="540"/>
        <w:jc w:val="both"/>
      </w:pPr>
      <w:r>
        <w:rPr>
          <w:i/>
        </w:rPr>
        <w:t>P</w:t>
      </w:r>
      <w:r>
        <w:t xml:space="preserve"> = </w:t>
      </w:r>
      <w:r>
        <w:rPr>
          <w:i/>
        </w:rPr>
        <w:t>pa</w:t>
      </w:r>
      <w:r>
        <w:rPr>
          <w:vertAlign w:val="superscript"/>
        </w:rPr>
        <w:t>2</w:t>
      </w:r>
      <w:r>
        <w:t xml:space="preserve"> для свай квадратного сечения и </w:t>
      </w:r>
      <w:r>
        <w:rPr>
          <w:noProof/>
          <w:position w:val="-8"/>
        </w:rPr>
        <w:drawing>
          <wp:inline distT="0" distB="0" distL="0" distR="0">
            <wp:extent cx="899795" cy="251460"/>
            <wp:effectExtent l="0" t="0" r="0" b="0"/>
            <wp:docPr id="2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899795" cy="251460"/>
                    </a:xfrm>
                    <a:prstGeom prst="rect">
                      <a:avLst/>
                    </a:prstGeom>
                    <a:noFill/>
                    <a:ln>
                      <a:noFill/>
                    </a:ln>
                  </pic:spPr>
                </pic:pic>
              </a:graphicData>
            </a:graphic>
          </wp:inline>
        </w:drawing>
      </w:r>
      <w:r>
        <w:t xml:space="preserve"> для свай круглого сечения;</w:t>
      </w:r>
    </w:p>
    <w:p w:rsidR="002C53DC" w:rsidRDefault="002C53DC">
      <w:pPr>
        <w:pStyle w:val="ConsPlusNormal"/>
        <w:spacing w:before="220"/>
        <w:ind w:firstLine="540"/>
        <w:jc w:val="both"/>
      </w:pPr>
      <w:r>
        <w:rPr>
          <w:i/>
        </w:rPr>
        <w:t>k</w:t>
      </w:r>
      <w:r>
        <w:t xml:space="preserve"> = </w:t>
      </w:r>
      <w:r>
        <w:rPr>
          <w:i/>
        </w:rPr>
        <w:t>b/a</w:t>
      </w:r>
      <w:r>
        <w:t xml:space="preserve"> для свай квадратного сечения, где </w:t>
      </w:r>
      <w:r>
        <w:rPr>
          <w:i/>
        </w:rPr>
        <w:t>b</w:t>
      </w:r>
      <w:r>
        <w:t xml:space="preserve"> - сторона сечения сваи и </w:t>
      </w:r>
      <w:r>
        <w:rPr>
          <w:i/>
        </w:rPr>
        <w:t>k</w:t>
      </w:r>
      <w:r>
        <w:t xml:space="preserve"> = </w:t>
      </w:r>
      <w:r>
        <w:rPr>
          <w:i/>
        </w:rPr>
        <w:t>d/a</w:t>
      </w:r>
      <w:r>
        <w:t xml:space="preserve"> для свай круглого сечения.</w:t>
      </w:r>
    </w:p>
    <w:p w:rsidR="002C53DC" w:rsidRDefault="002C53DC">
      <w:pPr>
        <w:pStyle w:val="ConsPlusNormal"/>
        <w:jc w:val="both"/>
      </w:pPr>
    </w:p>
    <w:p w:rsidR="002C53DC" w:rsidRDefault="002C53DC">
      <w:pPr>
        <w:pStyle w:val="ConsPlusNormal"/>
        <w:jc w:val="center"/>
      </w:pPr>
      <w:r>
        <w:rPr>
          <w:noProof/>
          <w:position w:val="-306"/>
        </w:rPr>
        <w:drawing>
          <wp:inline distT="0" distB="0" distL="0" distR="0">
            <wp:extent cx="3490595" cy="4032885"/>
            <wp:effectExtent l="0" t="0" r="0" b="0"/>
            <wp:docPr id="2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4">
                      <a:extLst>
                        <a:ext uri="{28A0092B-C50C-407E-A947-70E740481C1C}">
                          <a14:useLocalDpi xmlns:a14="http://schemas.microsoft.com/office/drawing/2010/main" val="0"/>
                        </a:ext>
                      </a:extLst>
                    </a:blip>
                    <a:srcRect/>
                    <a:stretch>
                      <a:fillRect/>
                    </a:stretch>
                  </pic:blipFill>
                  <pic:spPr bwMode="auto">
                    <a:xfrm>
                      <a:off x="0" y="0"/>
                      <a:ext cx="3490595" cy="4032885"/>
                    </a:xfrm>
                    <a:prstGeom prst="rect">
                      <a:avLst/>
                    </a:prstGeom>
                    <a:noFill/>
                    <a:ln>
                      <a:noFill/>
                    </a:ln>
                  </pic:spPr>
                </pic:pic>
              </a:graphicData>
            </a:graphic>
          </wp:inline>
        </w:drawing>
      </w:r>
    </w:p>
    <w:p w:rsidR="002C53DC" w:rsidRDefault="002C53DC">
      <w:pPr>
        <w:pStyle w:val="ConsPlusNormal"/>
        <w:jc w:val="both"/>
      </w:pPr>
    </w:p>
    <w:p w:rsidR="002C53DC" w:rsidRDefault="002C53DC">
      <w:pPr>
        <w:pStyle w:val="ConsPlusNormal"/>
        <w:jc w:val="center"/>
      </w:pPr>
      <w:bookmarkStart w:id="105" w:name="P2081"/>
      <w:bookmarkEnd w:id="105"/>
      <w:r>
        <w:rPr>
          <w:b/>
          <w:i/>
        </w:rPr>
        <w:t>Рисунок 7.5</w:t>
      </w:r>
      <w:r>
        <w:t xml:space="preserve"> </w:t>
      </w:r>
      <w:r>
        <w:rPr>
          <w:b/>
        </w:rPr>
        <w:t>- Расчетная схема метода ячейки</w:t>
      </w:r>
    </w:p>
    <w:p w:rsidR="002C53DC" w:rsidRDefault="002C53DC">
      <w:pPr>
        <w:pStyle w:val="ConsPlusNormal"/>
        <w:jc w:val="both"/>
      </w:pPr>
    </w:p>
    <w:p w:rsidR="002C53DC" w:rsidRDefault="002C53DC">
      <w:pPr>
        <w:pStyle w:val="ConsPlusNormal"/>
        <w:ind w:firstLine="540"/>
        <w:jc w:val="both"/>
      </w:pPr>
      <w:r>
        <w:t>7.4.11 Осадку за счет сжатия ствола допускается определять по формуле</w:t>
      </w:r>
    </w:p>
    <w:p w:rsidR="002C53DC" w:rsidRDefault="002C53DC">
      <w:pPr>
        <w:pStyle w:val="ConsPlusNormal"/>
        <w:jc w:val="both"/>
      </w:pPr>
    </w:p>
    <w:p w:rsidR="002C53DC" w:rsidRDefault="002C53DC">
      <w:pPr>
        <w:pStyle w:val="ConsPlusNormal"/>
        <w:jc w:val="center"/>
      </w:pPr>
      <w:r>
        <w:rPr>
          <w:noProof/>
          <w:position w:val="-22"/>
        </w:rPr>
        <w:drawing>
          <wp:inline distT="0" distB="0" distL="0" distR="0">
            <wp:extent cx="1037590" cy="429895"/>
            <wp:effectExtent l="0" t="0" r="0" b="0"/>
            <wp:docPr id="2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1037590" cy="429895"/>
                    </a:xfrm>
                    <a:prstGeom prst="rect">
                      <a:avLst/>
                    </a:prstGeom>
                    <a:noFill/>
                    <a:ln>
                      <a:noFill/>
                    </a:ln>
                  </pic:spPr>
                </pic:pic>
              </a:graphicData>
            </a:graphic>
          </wp:inline>
        </w:drawing>
      </w:r>
      <w:r>
        <w:t xml:space="preserve"> (7.49)</w:t>
      </w:r>
    </w:p>
    <w:p w:rsidR="002C53DC" w:rsidRDefault="002C53DC">
      <w:pPr>
        <w:pStyle w:val="ConsPlusNormal"/>
        <w:jc w:val="both"/>
      </w:pPr>
    </w:p>
    <w:p w:rsidR="002C53DC" w:rsidRDefault="002C53DC">
      <w:pPr>
        <w:pStyle w:val="ConsPlusNormal"/>
        <w:ind w:firstLine="540"/>
        <w:jc w:val="both"/>
      </w:pPr>
      <w:r>
        <w:t xml:space="preserve">7.4.12 При условии неравномерного расположения свай в плане, когда слои грунта, залегающие ниже основания свай на глубину </w:t>
      </w:r>
      <w:r>
        <w:rPr>
          <w:i/>
        </w:rPr>
        <w:t>l/</w:t>
      </w:r>
      <w:r>
        <w:t xml:space="preserve">2 от нижнего конца свай, имеют постоянную или увеличивающуюся с глубиной жесткость </w:t>
      </w:r>
      <w:r>
        <w:rPr>
          <w:i/>
        </w:rPr>
        <w:t>G</w:t>
      </w:r>
      <w:r>
        <w:rPr>
          <w:vertAlign w:val="subscript"/>
        </w:rPr>
        <w:t>2</w:t>
      </w:r>
      <w:r>
        <w:t xml:space="preserve">, взаимное влияние допускается учитывать в соответствии с </w:t>
      </w:r>
      <w:hyperlink w:anchor="P129">
        <w:r>
          <w:rPr>
            <w:color w:val="0000FF"/>
          </w:rPr>
          <w:t>4.4</w:t>
        </w:r>
      </w:hyperlink>
      <w:r>
        <w:t xml:space="preserve">, при этом вместо </w:t>
      </w:r>
      <w:hyperlink w:anchor="P2017">
        <w:r>
          <w:rPr>
            <w:color w:val="0000FF"/>
          </w:rPr>
          <w:t>формулы (7.41)</w:t>
        </w:r>
      </w:hyperlink>
      <w:r>
        <w:t xml:space="preserve"> </w:t>
      </w:r>
      <w:r>
        <w:rPr>
          <w:noProof/>
          <w:position w:val="-4"/>
        </w:rPr>
        <w:drawing>
          <wp:inline distT="0" distB="0" distL="0" distR="0">
            <wp:extent cx="157480" cy="199390"/>
            <wp:effectExtent l="0" t="0" r="0" b="0"/>
            <wp:docPr id="2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157480" cy="199390"/>
                    </a:xfrm>
                    <a:prstGeom prst="rect">
                      <a:avLst/>
                    </a:prstGeom>
                    <a:noFill/>
                    <a:ln>
                      <a:noFill/>
                    </a:ln>
                  </pic:spPr>
                </pic:pic>
              </a:graphicData>
            </a:graphic>
          </wp:inline>
        </w:drawing>
      </w:r>
      <w:r>
        <w:t xml:space="preserve"> определяется по формуле</w:t>
      </w:r>
    </w:p>
    <w:p w:rsidR="002C53DC" w:rsidRDefault="002C53DC">
      <w:pPr>
        <w:pStyle w:val="ConsPlusNormal"/>
        <w:jc w:val="both"/>
      </w:pPr>
    </w:p>
    <w:p w:rsidR="002C53DC" w:rsidRDefault="002C53DC">
      <w:pPr>
        <w:pStyle w:val="ConsPlusNormal"/>
        <w:jc w:val="center"/>
      </w:pPr>
      <w:bookmarkStart w:id="106" w:name="P2089"/>
      <w:bookmarkEnd w:id="106"/>
      <w:r>
        <w:rPr>
          <w:noProof/>
          <w:position w:val="-45"/>
        </w:rPr>
        <w:lastRenderedPageBreak/>
        <w:drawing>
          <wp:inline distT="0" distB="0" distL="0" distR="0">
            <wp:extent cx="1142365" cy="723265"/>
            <wp:effectExtent l="0" t="0" r="0" b="0"/>
            <wp:docPr id="2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1142365" cy="723265"/>
                    </a:xfrm>
                    <a:prstGeom prst="rect">
                      <a:avLst/>
                    </a:prstGeom>
                    <a:noFill/>
                    <a:ln>
                      <a:noFill/>
                    </a:ln>
                  </pic:spPr>
                </pic:pic>
              </a:graphicData>
            </a:graphic>
          </wp:inline>
        </w:drawing>
      </w:r>
      <w:r>
        <w:t xml:space="preserve"> (7.50)</w:t>
      </w:r>
    </w:p>
    <w:p w:rsidR="002C53DC" w:rsidRDefault="002C53DC">
      <w:pPr>
        <w:pStyle w:val="ConsPlusNormal"/>
        <w:jc w:val="both"/>
      </w:pPr>
    </w:p>
    <w:p w:rsidR="002C53DC" w:rsidRDefault="002C53DC">
      <w:pPr>
        <w:pStyle w:val="ConsPlusNormal"/>
        <w:ind w:firstLine="540"/>
        <w:jc w:val="both"/>
      </w:pPr>
      <w:r>
        <w:t xml:space="preserve">где </w:t>
      </w:r>
      <w:r>
        <w:rPr>
          <w:noProof/>
          <w:position w:val="-22"/>
        </w:rPr>
        <w:drawing>
          <wp:inline distT="0" distB="0" distL="0" distR="0">
            <wp:extent cx="786130" cy="429895"/>
            <wp:effectExtent l="0" t="0" r="0" b="0"/>
            <wp:docPr id="2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786130" cy="429895"/>
                    </a:xfrm>
                    <a:prstGeom prst="rect">
                      <a:avLst/>
                    </a:prstGeom>
                    <a:noFill/>
                    <a:ln>
                      <a:noFill/>
                    </a:ln>
                  </pic:spPr>
                </pic:pic>
              </a:graphicData>
            </a:graphic>
          </wp:inline>
        </w:drawing>
      </w:r>
      <w:r>
        <w:t xml:space="preserve">, </w:t>
      </w:r>
      <w:r>
        <w:rPr>
          <w:noProof/>
          <w:position w:val="-29"/>
        </w:rPr>
        <w:drawing>
          <wp:inline distT="0" distB="0" distL="0" distR="0">
            <wp:extent cx="1917700" cy="513715"/>
            <wp:effectExtent l="0" t="0" r="0" b="0"/>
            <wp:docPr id="2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1917700" cy="513715"/>
                    </a:xfrm>
                    <a:prstGeom prst="rect">
                      <a:avLst/>
                    </a:prstGeom>
                    <a:noFill/>
                    <a:ln>
                      <a:noFill/>
                    </a:ln>
                  </pic:spPr>
                </pic:pic>
              </a:graphicData>
            </a:graphic>
          </wp:inline>
        </w:drawing>
      </w:r>
      <w:r>
        <w:t>.</w:t>
      </w:r>
    </w:p>
    <w:p w:rsidR="002C53DC" w:rsidRDefault="002C53DC">
      <w:pPr>
        <w:pStyle w:val="ConsPlusNormal"/>
        <w:spacing w:before="220"/>
        <w:ind w:firstLine="540"/>
        <w:jc w:val="both"/>
      </w:pPr>
      <w:r>
        <w:t xml:space="preserve">7.4.13 Определение </w:t>
      </w:r>
      <w:r>
        <w:rPr>
          <w:noProof/>
          <w:position w:val="-4"/>
        </w:rPr>
        <w:drawing>
          <wp:inline distT="0" distB="0" distL="0" distR="0">
            <wp:extent cx="157480" cy="199390"/>
            <wp:effectExtent l="0" t="0" r="0" b="0"/>
            <wp:docPr id="2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157480" cy="199390"/>
                    </a:xfrm>
                    <a:prstGeom prst="rect">
                      <a:avLst/>
                    </a:prstGeom>
                    <a:noFill/>
                    <a:ln>
                      <a:noFill/>
                    </a:ln>
                  </pic:spPr>
                </pic:pic>
              </a:graphicData>
            </a:graphic>
          </wp:inline>
        </w:drawing>
      </w:r>
      <w:r>
        <w:t xml:space="preserve"> допускается выполнять численными методами. При выполнении расчета в пространственной постановке вычисляется дополнительная осадка </w:t>
      </w:r>
      <w:r>
        <w:rPr>
          <w:i/>
        </w:rPr>
        <w:t>j</w:t>
      </w:r>
      <w:r>
        <w:t xml:space="preserve">-й сваи </w:t>
      </w:r>
      <w:r>
        <w:rPr>
          <w:i/>
        </w:rPr>
        <w:t>S</w:t>
      </w:r>
      <w:r>
        <w:rPr>
          <w:i/>
          <w:vertAlign w:val="subscript"/>
        </w:rPr>
        <w:t>ad</w:t>
      </w:r>
      <w:r>
        <w:t xml:space="preserve">, возникающая при приложении нагрузки </w:t>
      </w:r>
      <w:r>
        <w:rPr>
          <w:i/>
        </w:rPr>
        <w:t>N</w:t>
      </w:r>
      <w:r>
        <w:t xml:space="preserve"> к нагружаемой свае при различных соотношениях </w:t>
      </w:r>
      <w:r>
        <w:rPr>
          <w:i/>
        </w:rPr>
        <w:t>a/d</w:t>
      </w:r>
      <w:r>
        <w:t xml:space="preserve"> между </w:t>
      </w:r>
      <w:r>
        <w:rPr>
          <w:i/>
        </w:rPr>
        <w:t>i</w:t>
      </w:r>
      <w:r>
        <w:t xml:space="preserve">-й и </w:t>
      </w:r>
      <w:r>
        <w:rPr>
          <w:i/>
        </w:rPr>
        <w:t>j</w:t>
      </w:r>
      <w:r>
        <w:t xml:space="preserve">-й сваями. При выполнении расчета в осесимметричной постановке за осадку </w:t>
      </w:r>
      <w:r>
        <w:rPr>
          <w:i/>
        </w:rPr>
        <w:t>j</w:t>
      </w:r>
      <w:r>
        <w:t xml:space="preserve">-й сваи </w:t>
      </w:r>
      <w:r>
        <w:rPr>
          <w:i/>
        </w:rPr>
        <w:t>S</w:t>
      </w:r>
      <w:r>
        <w:rPr>
          <w:i/>
          <w:vertAlign w:val="subscript"/>
        </w:rPr>
        <w:t>ad</w:t>
      </w:r>
      <w:r>
        <w:t xml:space="preserve"> принимается осадка грунта на глубине </w:t>
      </w:r>
      <w:r>
        <w:rPr>
          <w:i/>
        </w:rPr>
        <w:t>z</w:t>
      </w:r>
      <w:r>
        <w:t>/</w:t>
      </w:r>
      <w:r>
        <w:rPr>
          <w:i/>
        </w:rPr>
        <w:t>l</w:t>
      </w:r>
      <w:r>
        <w:t xml:space="preserve"> = 0,75, а величина </w:t>
      </w:r>
      <w:r>
        <w:rPr>
          <w:i/>
        </w:rPr>
        <w:t>S</w:t>
      </w:r>
      <w:r>
        <w:rPr>
          <w:i/>
          <w:vertAlign w:val="subscript"/>
        </w:rPr>
        <w:t>ad</w:t>
      </w:r>
      <w:r>
        <w:t xml:space="preserve"> умножается на поправочный коэффициент </w:t>
      </w:r>
      <w:r>
        <w:rPr>
          <w:noProof/>
          <w:position w:val="-8"/>
        </w:rPr>
        <w:drawing>
          <wp:inline distT="0" distB="0" distL="0" distR="0">
            <wp:extent cx="576580" cy="251460"/>
            <wp:effectExtent l="0" t="0" r="0" b="0"/>
            <wp:docPr id="2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576580" cy="251460"/>
                    </a:xfrm>
                    <a:prstGeom prst="rect">
                      <a:avLst/>
                    </a:prstGeom>
                    <a:noFill/>
                    <a:ln>
                      <a:noFill/>
                    </a:ln>
                  </pic:spPr>
                </pic:pic>
              </a:graphicData>
            </a:graphic>
          </wp:inline>
        </w:drawing>
      </w:r>
      <w:r>
        <w:rPr>
          <w:i/>
        </w:rPr>
        <w:t>.</w:t>
      </w:r>
    </w:p>
    <w:p w:rsidR="002C53DC" w:rsidRDefault="002C53DC">
      <w:pPr>
        <w:pStyle w:val="ConsPlusNormal"/>
        <w:spacing w:before="220"/>
        <w:ind w:firstLine="540"/>
        <w:jc w:val="both"/>
      </w:pPr>
      <w:r>
        <w:t xml:space="preserve">Полученные при численном расчете значения </w:t>
      </w:r>
      <w:r>
        <w:rPr>
          <w:noProof/>
          <w:position w:val="-4"/>
        </w:rPr>
        <w:drawing>
          <wp:inline distT="0" distB="0" distL="0" distR="0">
            <wp:extent cx="157480" cy="199390"/>
            <wp:effectExtent l="0" t="0" r="0" b="0"/>
            <wp:docPr id="2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157480" cy="199390"/>
                    </a:xfrm>
                    <a:prstGeom prst="rect">
                      <a:avLst/>
                    </a:prstGeom>
                    <a:noFill/>
                    <a:ln>
                      <a:noFill/>
                    </a:ln>
                  </pic:spPr>
                </pic:pic>
              </a:graphicData>
            </a:graphic>
          </wp:inline>
        </w:drawing>
      </w:r>
      <w:r>
        <w:t xml:space="preserve"> для различных значений отношения </w:t>
      </w:r>
      <w:r>
        <w:rPr>
          <w:i/>
        </w:rPr>
        <w:t>a/d</w:t>
      </w:r>
      <w:r>
        <w:t xml:space="preserve"> могут быть аппроксимированы </w:t>
      </w:r>
      <w:hyperlink w:anchor="P2017">
        <w:r>
          <w:rPr>
            <w:color w:val="0000FF"/>
          </w:rPr>
          <w:t>формулой (7.41)</w:t>
        </w:r>
      </w:hyperlink>
      <w:r>
        <w:t xml:space="preserve"> или </w:t>
      </w:r>
      <w:hyperlink w:anchor="P2089">
        <w:r>
          <w:rPr>
            <w:color w:val="0000FF"/>
          </w:rPr>
          <w:t>(7.50)</w:t>
        </w:r>
      </w:hyperlink>
      <w:r>
        <w:t>.</w:t>
      </w:r>
    </w:p>
    <w:p w:rsidR="002C53DC" w:rsidRDefault="002C53DC">
      <w:pPr>
        <w:pStyle w:val="ConsPlusNormal"/>
        <w:jc w:val="both"/>
      </w:pPr>
    </w:p>
    <w:p w:rsidR="002C53DC" w:rsidRDefault="002C53DC">
      <w:pPr>
        <w:pStyle w:val="ConsPlusNormal"/>
        <w:ind w:firstLine="540"/>
        <w:jc w:val="both"/>
      </w:pPr>
      <w:r>
        <w:rPr>
          <w:b/>
          <w:i/>
        </w:rPr>
        <w:t>Расчет комбинированного свайно-плитного фундамента</w:t>
      </w:r>
    </w:p>
    <w:p w:rsidR="002C53DC" w:rsidRDefault="002C53DC">
      <w:pPr>
        <w:pStyle w:val="ConsPlusNormal"/>
        <w:spacing w:before="220"/>
        <w:ind w:firstLine="540"/>
        <w:jc w:val="both"/>
      </w:pPr>
      <w:bookmarkStart w:id="107" w:name="P2096"/>
      <w:bookmarkEnd w:id="107"/>
      <w:r>
        <w:t>7.4.14 Комбинированный свайно-плитный (КСП) фундамент, сочетающий сопротивление свай и плиты, должен применяться для уменьшения общей и неравномерной осадок сооружений. Допускаются проектные решения как с переменным в плане шагом свай, так и с постоянным шагом, КСП фундамент может включать в себя любые типы свай и баретт.</w:t>
      </w:r>
    </w:p>
    <w:p w:rsidR="002C53DC" w:rsidRDefault="002C53DC">
      <w:pPr>
        <w:pStyle w:val="ConsPlusNormal"/>
        <w:spacing w:before="220"/>
        <w:ind w:firstLine="540"/>
        <w:jc w:val="both"/>
      </w:pPr>
      <w:r>
        <w:t xml:space="preserve">7.4.15 Большеразмерные свайные кусты и поля свай в случае, если их основания сложены песком средней плотности и плотными, а также глинистыми грунтами с показателем текучести ниже </w:t>
      </w:r>
      <w:r>
        <w:rPr>
          <w:i/>
        </w:rPr>
        <w:t>I</w:t>
      </w:r>
      <w:r>
        <w:rPr>
          <w:i/>
          <w:vertAlign w:val="subscript"/>
        </w:rPr>
        <w:t>L</w:t>
      </w:r>
      <w:r>
        <w:t xml:space="preserve"> &lt; 0,5 и модулем деформации </w:t>
      </w:r>
      <w:r>
        <w:rPr>
          <w:i/>
        </w:rPr>
        <w:t>E</w:t>
      </w:r>
      <w:r>
        <w:t xml:space="preserve"> &gt; 8 МПа, могут быть запроектированы комбинированными свайно-плитными, в иных случаях фундамент следует рассматривать как свайный с плитным ростверком. При опирании фундаментов из свай, объединенных ростверком, на скальные грунты их следует рассчитывать как свайные фундаменты, без учета передачи нагрузки на основание фундаментной плиты.</w:t>
      </w:r>
    </w:p>
    <w:p w:rsidR="002C53DC" w:rsidRDefault="002C53DC">
      <w:pPr>
        <w:pStyle w:val="ConsPlusNormal"/>
        <w:spacing w:before="220"/>
        <w:ind w:firstLine="540"/>
        <w:jc w:val="both"/>
      </w:pPr>
      <w:r>
        <w:t>7.4.16 Устройство КСП фундамента не допускается при наличии непосредственно под фундаментом протяженного слоя рыхлых песков толщиной более 1 м, а также на участках строительства с незавершенной консолидацией.</w:t>
      </w:r>
    </w:p>
    <w:p w:rsidR="002C53DC" w:rsidRDefault="002C53DC">
      <w:pPr>
        <w:pStyle w:val="ConsPlusNormal"/>
        <w:spacing w:before="220"/>
        <w:ind w:firstLine="540"/>
        <w:jc w:val="both"/>
      </w:pPr>
      <w:r>
        <w:t>7.4.17 При расчете КСП фундамента нужно учитывать следующие виды взаимодействий:</w:t>
      </w:r>
    </w:p>
    <w:p w:rsidR="002C53DC" w:rsidRDefault="002C53DC">
      <w:pPr>
        <w:pStyle w:val="ConsPlusNormal"/>
        <w:spacing w:before="220"/>
        <w:ind w:firstLine="540"/>
        <w:jc w:val="both"/>
      </w:pPr>
      <w:r>
        <w:t>- свай с грунтом;</w:t>
      </w:r>
    </w:p>
    <w:p w:rsidR="002C53DC" w:rsidRDefault="002C53DC">
      <w:pPr>
        <w:pStyle w:val="ConsPlusNormal"/>
        <w:spacing w:before="220"/>
        <w:ind w:firstLine="540"/>
        <w:jc w:val="both"/>
      </w:pPr>
      <w:r>
        <w:t>- плиты (ростверка) с грунтом;</w:t>
      </w:r>
    </w:p>
    <w:p w:rsidR="002C53DC" w:rsidRDefault="002C53DC">
      <w:pPr>
        <w:pStyle w:val="ConsPlusNormal"/>
        <w:spacing w:before="220"/>
        <w:ind w:firstLine="540"/>
        <w:jc w:val="both"/>
      </w:pPr>
      <w:r>
        <w:t>- взаимное влияние свай через грунт;</w:t>
      </w:r>
    </w:p>
    <w:p w:rsidR="002C53DC" w:rsidRDefault="002C53DC">
      <w:pPr>
        <w:pStyle w:val="ConsPlusNormal"/>
        <w:spacing w:before="220"/>
        <w:ind w:firstLine="540"/>
        <w:jc w:val="both"/>
      </w:pPr>
      <w:r>
        <w:t>- взаимное влияние свай и плиты ростверка.</w:t>
      </w:r>
    </w:p>
    <w:p w:rsidR="002C53DC" w:rsidRDefault="002C53DC">
      <w:pPr>
        <w:pStyle w:val="ConsPlusNormal"/>
        <w:spacing w:before="220"/>
        <w:ind w:firstLine="540"/>
        <w:jc w:val="both"/>
      </w:pPr>
      <w:r>
        <w:t>Указанные виды взаимодействий могут быть учтены путем расчетов с использованием численных моделей.</w:t>
      </w:r>
    </w:p>
    <w:p w:rsidR="002C53DC" w:rsidRDefault="002C53DC">
      <w:pPr>
        <w:pStyle w:val="ConsPlusNormal"/>
        <w:spacing w:before="220"/>
        <w:ind w:firstLine="540"/>
        <w:jc w:val="both"/>
      </w:pPr>
      <w:r>
        <w:t>7.4.18 Расчет КСП фундамента должен включать:</w:t>
      </w:r>
    </w:p>
    <w:p w:rsidR="002C53DC" w:rsidRDefault="002C53DC">
      <w:pPr>
        <w:pStyle w:val="ConsPlusNormal"/>
        <w:spacing w:before="220"/>
        <w:ind w:firstLine="540"/>
        <w:jc w:val="both"/>
      </w:pPr>
      <w:r>
        <w:t>- определение деформаций конструктивной системы в целом и ее отдельных элементов;</w:t>
      </w:r>
    </w:p>
    <w:p w:rsidR="002C53DC" w:rsidRDefault="002C53DC">
      <w:pPr>
        <w:pStyle w:val="ConsPlusNormal"/>
        <w:spacing w:before="220"/>
        <w:ind w:firstLine="540"/>
        <w:jc w:val="both"/>
      </w:pPr>
      <w:r>
        <w:lastRenderedPageBreak/>
        <w:t>- определение усилий в элементах конструктивной системы (в рядовых и крайних сваях), а также в плите ростверка.</w:t>
      </w:r>
    </w:p>
    <w:p w:rsidR="002C53DC" w:rsidRDefault="002C53DC">
      <w:pPr>
        <w:pStyle w:val="ConsPlusNormal"/>
        <w:spacing w:before="220"/>
        <w:ind w:firstLine="540"/>
        <w:jc w:val="both"/>
      </w:pPr>
      <w:r>
        <w:t xml:space="preserve">Для сооружений геотехнических категорий 1 и 2 при расчете по пространственным расчетным схемам допускается определение суммарных жесткостных характеристик свайно-плитных фундаментов в соответствии с </w:t>
      </w:r>
      <w:hyperlink w:anchor="P2042">
        <w:r>
          <w:rPr>
            <w:color w:val="0000FF"/>
          </w:rPr>
          <w:t>7.4.8</w:t>
        </w:r>
      </w:hyperlink>
      <w:r>
        <w:t>.</w:t>
      </w:r>
    </w:p>
    <w:p w:rsidR="002C53DC" w:rsidRDefault="002C53DC">
      <w:pPr>
        <w:pStyle w:val="ConsPlusNormal"/>
        <w:spacing w:before="220"/>
        <w:ind w:firstLine="540"/>
        <w:jc w:val="both"/>
      </w:pPr>
      <w:r>
        <w:t xml:space="preserve">7.4.19 Длину свай и их шаг в составе КСП фундаментов выбирают на основании расчета по деформациям с обеспечением допустимой величины осадок, кренов и относительной разности осадок возводимого сооружения в соответствии с </w:t>
      </w:r>
      <w:hyperlink r:id="rId321">
        <w:r>
          <w:rPr>
            <w:color w:val="0000FF"/>
          </w:rPr>
          <w:t>СП 22.13330</w:t>
        </w:r>
      </w:hyperlink>
      <w:r>
        <w:t>.</w:t>
      </w:r>
    </w:p>
    <w:p w:rsidR="002C53DC" w:rsidRDefault="002C53DC">
      <w:pPr>
        <w:pStyle w:val="ConsPlusNormal"/>
        <w:spacing w:before="220"/>
        <w:ind w:firstLine="540"/>
        <w:jc w:val="both"/>
      </w:pPr>
      <w:r>
        <w:t xml:space="preserve">7.4.20 Расчет свайно-плитного фундамента может осуществляться как плиты на упругом основании с использованием переменного в плане коэффициента упругого отпора грунта. При этом средняя величина упругого отпора грунта может быть назначена как непосредственно из пространственного нелинейного расчета, так и путем решения осесимметричной задачи для ячейки, включающей сваю и окружающий ее массив грунта </w:t>
      </w:r>
      <w:hyperlink w:anchor="P2081">
        <w:r>
          <w:rPr>
            <w:color w:val="0000FF"/>
          </w:rPr>
          <w:t>(рисунок 7.5)</w:t>
        </w:r>
      </w:hyperlink>
      <w:r>
        <w:t>. При назначении величины коэффициента упругого отпора в краевых зонах и других местах концентрации напряжений следует учитывать пространственную работу фундаментов. Плановое распределение жесткостных характеристик в этом случае определяется на основании численного моделирования с использованием геотехнических программ или иных решений.</w:t>
      </w:r>
    </w:p>
    <w:p w:rsidR="002C53DC" w:rsidRDefault="002C53DC">
      <w:pPr>
        <w:pStyle w:val="ConsPlusNormal"/>
        <w:jc w:val="both"/>
      </w:pPr>
    </w:p>
    <w:p w:rsidR="002C53DC" w:rsidRDefault="002C53DC">
      <w:pPr>
        <w:pStyle w:val="ConsPlusTitle"/>
        <w:ind w:firstLine="540"/>
        <w:jc w:val="both"/>
        <w:outlineLvl w:val="2"/>
      </w:pPr>
      <w:r>
        <w:t>7.5 Особенности проектирования большеразмерных кустов и полей свай и плит ростверка</w:t>
      </w:r>
    </w:p>
    <w:p w:rsidR="002C53DC" w:rsidRDefault="002C53DC">
      <w:pPr>
        <w:pStyle w:val="ConsPlusNormal"/>
        <w:spacing w:before="220"/>
        <w:ind w:firstLine="540"/>
        <w:jc w:val="both"/>
      </w:pPr>
      <w:r>
        <w:t>7.5.1 Расчет конструктивной системы "сваи - грунтовый массив - изгибаемая плита - верхнее строение" в общем случае следует выполнять в пространственной постановке с учетом совместной работы надземных и подземных конструкций сооружений, свайных фундаментов и их оснований. Внутренние усилия в сваях и плите ростверка следует определять численными методами на ЭВМ с применением апробированных программ, описывающих такое взаимодействие.</w:t>
      </w:r>
    </w:p>
    <w:p w:rsidR="002C53DC" w:rsidRDefault="002C53DC">
      <w:pPr>
        <w:pStyle w:val="ConsPlusNormal"/>
        <w:spacing w:before="220"/>
        <w:ind w:firstLine="540"/>
        <w:jc w:val="both"/>
      </w:pPr>
      <w:r>
        <w:t>7.5.2 При расчете большеразмерных свайных фундаментов деформационные характеристики материала свай, ростверка и надфундаментных конструкций допускается считать упругими, ограничивая расчетные усилия пределами линейной пропорциональности. Механическое поведение грунта должно преимущественно описываться нелинейными моделями.</w:t>
      </w:r>
    </w:p>
    <w:p w:rsidR="002C53DC" w:rsidRDefault="002C53DC">
      <w:pPr>
        <w:pStyle w:val="ConsPlusNormal"/>
        <w:spacing w:before="220"/>
        <w:ind w:firstLine="540"/>
        <w:jc w:val="both"/>
      </w:pPr>
      <w:r>
        <w:t>7.5.3 Механическая работа грунта при определении внутренних усилий в сваях в составе большеразмерных свайных фундаментов преимущественно должна описываться моделями, использующими характеристики грунта, определение которых регламентировано действующими нормативными документами. При проектировании фундаментов для сооружений геотехнической категории 3 допускается использование иных параметров, которые должны определяться в программе изысканий. В этом случае могут применяться более сложные упруго-пластические модели, учитывающие упрочнение и разупрочнение грунтов, дилатансию и другие (многопараметрические упруго-пластические) модели.</w:t>
      </w:r>
    </w:p>
    <w:p w:rsidR="002C53DC" w:rsidRDefault="002C53DC">
      <w:pPr>
        <w:pStyle w:val="ConsPlusNormal"/>
        <w:spacing w:before="220"/>
        <w:ind w:firstLine="540"/>
        <w:jc w:val="both"/>
      </w:pPr>
      <w:r>
        <w:t xml:space="preserve">7.5.4 При расчетах, использующих для каждого </w:t>
      </w:r>
      <w:r>
        <w:rPr>
          <w:i/>
        </w:rPr>
        <w:t>i</w:t>
      </w:r>
      <w:r>
        <w:t>-го слоя грунта только стандартные деформационные параметры грунтов (</w:t>
      </w:r>
      <w:r>
        <w:rPr>
          <w:i/>
        </w:rPr>
        <w:t>E</w:t>
      </w:r>
      <w:r>
        <w:rPr>
          <w:i/>
          <w:vertAlign w:val="subscript"/>
        </w:rPr>
        <w:t>i</w:t>
      </w:r>
      <w:r>
        <w:t xml:space="preserve"> - модуль деформации </w:t>
      </w:r>
      <w:r>
        <w:rPr>
          <w:i/>
        </w:rPr>
        <w:t>i</w:t>
      </w:r>
      <w:r>
        <w:t xml:space="preserve">-го слоя грунта по ветви первичного нагружения, </w:t>
      </w:r>
      <w:r>
        <w:rPr>
          <w:i/>
        </w:rPr>
        <w:t>E</w:t>
      </w:r>
      <w:r>
        <w:rPr>
          <w:i/>
          <w:vertAlign w:val="subscript"/>
        </w:rPr>
        <w:t>e,i</w:t>
      </w:r>
      <w:r>
        <w:t xml:space="preserve"> - модуль деформации </w:t>
      </w:r>
      <w:r>
        <w:rPr>
          <w:i/>
        </w:rPr>
        <w:t>i</w:t>
      </w:r>
      <w:r>
        <w:t xml:space="preserve">-го слоя грунта по ветви вторичного нагружения и </w:t>
      </w:r>
      <w:r>
        <w:rPr>
          <w:noProof/>
          <w:position w:val="-8"/>
        </w:rPr>
        <w:drawing>
          <wp:inline distT="0" distB="0" distL="0" distR="0">
            <wp:extent cx="167640" cy="251460"/>
            <wp:effectExtent l="0" t="0" r="0" b="0"/>
            <wp:docPr id="2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 коэффициент Пуассона </w:t>
      </w:r>
      <w:r>
        <w:rPr>
          <w:i/>
        </w:rPr>
        <w:t>i</w:t>
      </w:r>
      <w:r>
        <w:t xml:space="preserve">-го слоя грунта), глубину расчетной области допускается назначать так же, как и при расчетах осадок по схеме условного фундамента </w:t>
      </w:r>
      <w:hyperlink w:anchor="P2056">
        <w:r>
          <w:rPr>
            <w:color w:val="0000FF"/>
          </w:rPr>
          <w:t>подраздела 7.4 (рисунок 7.4)</w:t>
        </w:r>
      </w:hyperlink>
      <w:r>
        <w:t>. При проведении расчетов по многопараметрическим моделям глубина сжимаемой толщи должна определяться на основании проведенных расчетов.</w:t>
      </w:r>
    </w:p>
    <w:p w:rsidR="002C53DC" w:rsidRDefault="002C53DC">
      <w:pPr>
        <w:pStyle w:val="ConsPlusNormal"/>
        <w:spacing w:before="220"/>
        <w:ind w:firstLine="540"/>
        <w:jc w:val="both"/>
      </w:pPr>
      <w:r>
        <w:t xml:space="preserve">7.5.5 По результатам расчетов должны быть выявлены качественная и количественная картины группового и краевого эффектов в свайном основании, т.е. особенности работы свай, </w:t>
      </w:r>
      <w:r>
        <w:lastRenderedPageBreak/>
        <w:t>находящихся на разных участках свайного поля. Необходимо учитывать увеличение податливости свай, работающих в составе свайной группы (поля, куста) по сравнению с работой одиночных свай, а также переменность сопротивления свай и грунта в зависимости от их местоположения (краевого: углового, торцевого; внутреннего: центрального, промежуточного; в разреженной или сгущенной части) в группе.</w:t>
      </w:r>
    </w:p>
    <w:p w:rsidR="002C53DC" w:rsidRDefault="002C53DC">
      <w:pPr>
        <w:pStyle w:val="ConsPlusNormal"/>
        <w:spacing w:before="220"/>
        <w:ind w:firstLine="540"/>
        <w:jc w:val="both"/>
      </w:pPr>
      <w:r>
        <w:t>7.5.6 При расчете надземных и фундаментных конструкций сооружений сваи в составе фундаментов допускается описывать с помощью линейных и нелинейных контактных элементов податливости. Характеризующие эти элементы зависимости "нагрузка-осадка" для голов свай и межсвайной подошвы плиты-ростверка рекомендуется определять путем пространственного расчета свайного основания по деформациям в диапазоне нагрузок, характеризующем возможные перепады расчетных реакций в головах свай и межсвайного грунта. Допускается описывать работу нелинейных контактных элементов податливости путем нескольких итераций с изменением (пересчетом) жесткостей линейных контактных элементов.</w:t>
      </w:r>
    </w:p>
    <w:p w:rsidR="002C53DC" w:rsidRDefault="002C53DC">
      <w:pPr>
        <w:pStyle w:val="ConsPlusNormal"/>
        <w:spacing w:before="220"/>
        <w:ind w:firstLine="540"/>
        <w:jc w:val="both"/>
      </w:pPr>
      <w:r>
        <w:t>7.5.7 Для определения жесткостных характеристик основания допускается заменять пространственный расчет свайного основания в целом расчетом его характерных фрагментов. При проведении таких расчетов допускается изгибаемый ростверк принимать абсолютно жестким.</w:t>
      </w:r>
    </w:p>
    <w:p w:rsidR="002C53DC" w:rsidRDefault="002C53DC">
      <w:pPr>
        <w:pStyle w:val="ConsPlusNormal"/>
        <w:spacing w:before="220"/>
        <w:ind w:firstLine="540"/>
        <w:jc w:val="both"/>
      </w:pPr>
      <w:r>
        <w:t xml:space="preserve">7.5.8 Для сооружений геотехнической категории 3 расчет ростверков большеразмерных свайных фундаментов следует выполнять по нелинейным моделям. Для сооружений геотехнических категорий 1 и 2 допускается выполнять расчет изгибаемого ростверка с использованием модели упругого основания, характеризуемого переменными в плане коэффициентами жесткости. Эти коэффициенты назначаются по результатам расчета свайного фундамента по деформациям согласно </w:t>
      </w:r>
      <w:hyperlink w:anchor="P1911">
        <w:r>
          <w:rPr>
            <w:color w:val="0000FF"/>
          </w:rPr>
          <w:t>7.4</w:t>
        </w:r>
      </w:hyperlink>
      <w:r>
        <w:t>. При проектировании конструкции плитного ростверка следует выбирать наиболее неблагоприятные случаи возможного распределения сопротивлений свай в плане. Выбор толщины ростверка определяется расчетом.</w:t>
      </w:r>
    </w:p>
    <w:p w:rsidR="002C53DC" w:rsidRDefault="002C53DC">
      <w:pPr>
        <w:pStyle w:val="ConsPlusNormal"/>
        <w:spacing w:before="220"/>
        <w:ind w:firstLine="540"/>
        <w:jc w:val="both"/>
      </w:pPr>
      <w:r>
        <w:t>7.5.9 Для всех геотехнических категорий допускается выполнять расчеты большеразмерных свайных фундаментов с использованием линейных моделей грунтов в случаях:</w:t>
      </w:r>
    </w:p>
    <w:p w:rsidR="002C53DC" w:rsidRDefault="002C53DC">
      <w:pPr>
        <w:pStyle w:val="ConsPlusNormal"/>
        <w:spacing w:before="220"/>
        <w:ind w:firstLine="540"/>
        <w:jc w:val="both"/>
      </w:pPr>
      <w:r>
        <w:t>- расчета свайных фундаментов мостовых сооружений;</w:t>
      </w:r>
    </w:p>
    <w:p w:rsidR="002C53DC" w:rsidRDefault="002C53DC">
      <w:pPr>
        <w:pStyle w:val="ConsPlusNormal"/>
        <w:spacing w:before="220"/>
        <w:ind w:firstLine="540"/>
        <w:jc w:val="both"/>
      </w:pPr>
      <w:r>
        <w:t>- расчета свайных фундаментов на динамические нагрузки;</w:t>
      </w:r>
    </w:p>
    <w:p w:rsidR="002C53DC" w:rsidRDefault="002C53DC">
      <w:pPr>
        <w:pStyle w:val="ConsPlusNormal"/>
        <w:spacing w:before="220"/>
        <w:ind w:firstLine="540"/>
        <w:jc w:val="both"/>
      </w:pPr>
      <w:r>
        <w:t>- определения смещений и углов поворота конструкций от кратковременных нагрузок и воздействий.</w:t>
      </w:r>
    </w:p>
    <w:p w:rsidR="002C53DC" w:rsidRDefault="002C53DC">
      <w:pPr>
        <w:pStyle w:val="ConsPlusNormal"/>
        <w:spacing w:before="220"/>
        <w:ind w:firstLine="540"/>
        <w:jc w:val="both"/>
      </w:pPr>
      <w:r>
        <w:t xml:space="preserve">7.5.10 Армирование плиты ростверка выполняется арматурными сетками или отдельными стержнями в соответствии с </w:t>
      </w:r>
      <w:hyperlink r:id="rId323">
        <w:r>
          <w:rPr>
            <w:color w:val="0000FF"/>
          </w:rPr>
          <w:t>СП 63.13330</w:t>
        </w:r>
      </w:hyperlink>
      <w:r>
        <w:t>. При этом необходимая величина рабочего армирования ростверка определяется по действующим в его сечениях усилиям, определенным по настоящему разделу.</w:t>
      </w:r>
    </w:p>
    <w:p w:rsidR="002C53DC" w:rsidRDefault="002C53DC">
      <w:pPr>
        <w:pStyle w:val="ConsPlusNormal"/>
        <w:spacing w:before="220"/>
        <w:ind w:firstLine="540"/>
        <w:jc w:val="both"/>
      </w:pPr>
      <w:r>
        <w:t xml:space="preserve">7.5.11 Расчет по прочности материала ствола свай в составе свайно-плитных фундаментов, большеразмерных кустов и полей свай следует осуществлять с учетом возможности перегрузки крайних и угловых свай, обусловленной неравномерным сопротивлением свай в плане в составе группы. Для этого расчет свай по прочности материала следует выполнять с учетом коэффициента надежности по нагрузке </w:t>
      </w:r>
      <w:r>
        <w:rPr>
          <w:noProof/>
          <w:position w:val="-9"/>
        </w:rPr>
        <w:drawing>
          <wp:inline distT="0" distB="0" distL="0" distR="0">
            <wp:extent cx="209550" cy="262255"/>
            <wp:effectExtent l="0" t="0" r="0" b="0"/>
            <wp:docPr id="2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209550" cy="262255"/>
                    </a:xfrm>
                    <a:prstGeom prst="rect">
                      <a:avLst/>
                    </a:prstGeom>
                    <a:noFill/>
                    <a:ln>
                      <a:noFill/>
                    </a:ln>
                  </pic:spPr>
                </pic:pic>
              </a:graphicData>
            </a:graphic>
          </wp:inline>
        </w:drawing>
      </w:r>
      <w:r>
        <w:t>.</w:t>
      </w:r>
    </w:p>
    <w:p w:rsidR="002C53DC" w:rsidRDefault="002C53DC">
      <w:pPr>
        <w:pStyle w:val="ConsPlusNormal"/>
        <w:spacing w:before="220"/>
        <w:ind w:firstLine="540"/>
        <w:jc w:val="both"/>
      </w:pPr>
      <w:r>
        <w:t xml:space="preserve">При определении усилий в сваях численными методами, учитывающими взаимодействие свай с примыкающим грунтом, принимается </w:t>
      </w:r>
      <w:r>
        <w:rPr>
          <w:noProof/>
          <w:position w:val="-9"/>
        </w:rPr>
        <w:drawing>
          <wp:inline distT="0" distB="0" distL="0" distR="0">
            <wp:extent cx="576580" cy="262255"/>
            <wp:effectExtent l="0" t="0" r="0" b="0"/>
            <wp:docPr id="2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r>
        <w:t xml:space="preserve">, при расчете по методике, учитывающей взаимное влияние свай </w:t>
      </w:r>
      <w:hyperlink w:anchor="P2013">
        <w:r>
          <w:rPr>
            <w:color w:val="0000FF"/>
          </w:rPr>
          <w:t>(7.4.4)</w:t>
        </w:r>
      </w:hyperlink>
      <w:r>
        <w:t xml:space="preserve">, </w:t>
      </w:r>
      <w:r>
        <w:rPr>
          <w:noProof/>
          <w:position w:val="-9"/>
        </w:rPr>
        <w:drawing>
          <wp:inline distT="0" distB="0" distL="0" distR="0">
            <wp:extent cx="586740" cy="262255"/>
            <wp:effectExtent l="0" t="0" r="0" b="0"/>
            <wp:docPr id="2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586740" cy="262255"/>
                    </a:xfrm>
                    <a:prstGeom prst="rect">
                      <a:avLst/>
                    </a:prstGeom>
                    <a:noFill/>
                    <a:ln>
                      <a:noFill/>
                    </a:ln>
                  </pic:spPr>
                </pic:pic>
              </a:graphicData>
            </a:graphic>
          </wp:inline>
        </w:drawing>
      </w:r>
      <w:r>
        <w:t xml:space="preserve">. При отсутствии указанных расчетов принимается </w:t>
      </w:r>
      <w:r>
        <w:rPr>
          <w:noProof/>
          <w:position w:val="-9"/>
        </w:rPr>
        <w:drawing>
          <wp:inline distT="0" distB="0" distL="0" distR="0">
            <wp:extent cx="576580" cy="262255"/>
            <wp:effectExtent l="0" t="0" r="0" b="0"/>
            <wp:docPr id="2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r>
        <w:t>.</w:t>
      </w:r>
    </w:p>
    <w:p w:rsidR="002C53DC" w:rsidRDefault="002C53DC">
      <w:pPr>
        <w:pStyle w:val="ConsPlusNormal"/>
        <w:spacing w:before="220"/>
        <w:ind w:firstLine="540"/>
        <w:jc w:val="both"/>
      </w:pPr>
      <w:r>
        <w:lastRenderedPageBreak/>
        <w:t>7.5.12 В случае, если свайный фундамент проектируется с учетом возможности передачи нагрузки на грунт непосредственно через подошву ростверка, в проекте должны быть предусмотрены мероприятия по обеспечению сохранности основания (защита от промерзания, подтопления и перемятая). При назначении глубины заложения плитной части свайно-плитного фундамента необходимо учитывать сезонное промерзание грунтов.</w:t>
      </w:r>
    </w:p>
    <w:p w:rsidR="002C53DC" w:rsidRDefault="002C53DC">
      <w:pPr>
        <w:pStyle w:val="ConsPlusNormal"/>
        <w:spacing w:before="220"/>
        <w:ind w:firstLine="540"/>
        <w:jc w:val="both"/>
      </w:pPr>
      <w:r>
        <w:t>7.5.13 В проекте свайных и свайно-плитных фундаментов сооружений класса КС-3 рекомендуется предусматривать установку датчиков для измерения усилий в наиболее нагруженных сваях и в наиболее нагруженных зонах плитного ростверка, а также датчиков давления грунта под подошвой плитного ростверка. При этом в программе мониторинга должна содержаться оценка усилий в сваях от стадии возведения сооружения для возможности сопоставления прогнозируемого и фактического поведения конструкции, а также должны быть определены критические величины нагрузок в выбранных сваях.</w:t>
      </w:r>
    </w:p>
    <w:p w:rsidR="002C53DC" w:rsidRDefault="002C53DC">
      <w:pPr>
        <w:pStyle w:val="ConsPlusNormal"/>
        <w:spacing w:before="220"/>
        <w:ind w:firstLine="540"/>
        <w:jc w:val="both"/>
      </w:pPr>
      <w:r>
        <w:t xml:space="preserve">7.5.14 При устройстве буронабивных свай диаметром, превышающим 850 мм, не менее 10% свай для сооружения класса КС-2 и не менее 30% свай для сооружения класса КС-3, а при нагрузке на сваю более 10 МН - 50% свай из них рекомендуется проектировать с арматурными каркасами, оснащенными специальными трубками для контроля сплошности и однородности стволов свай неразрушающими методами. Для фундаментов, где предусматривается устройство одной сваи под колонну следует предусматривать сплошной контроль сплошности и однородности стволов свай. Число контролируемых буронабивных свай в составе фундаментов высотных зданий и виды работ по контролю качества бетона свай следует назначать в проекте с учетом </w:t>
      </w:r>
      <w:hyperlink r:id="rId328">
        <w:r>
          <w:rPr>
            <w:color w:val="0000FF"/>
          </w:rPr>
          <w:t>СП 412.1325800</w:t>
        </w:r>
      </w:hyperlink>
      <w:r>
        <w:t>.</w:t>
      </w:r>
    </w:p>
    <w:p w:rsidR="002C53DC" w:rsidRDefault="002C53DC">
      <w:pPr>
        <w:pStyle w:val="ConsPlusNormal"/>
        <w:spacing w:before="220"/>
        <w:ind w:firstLine="540"/>
        <w:jc w:val="both"/>
      </w:pPr>
      <w:r>
        <w:t>Примечание - Для свай опор мостов может разрабатываться программа контроля их качества с учетом места расположения свай и способа их устройства.</w:t>
      </w:r>
    </w:p>
    <w:p w:rsidR="002C53DC" w:rsidRDefault="002C53DC">
      <w:pPr>
        <w:pStyle w:val="ConsPlusNormal"/>
        <w:jc w:val="both"/>
      </w:pPr>
    </w:p>
    <w:p w:rsidR="002C53DC" w:rsidRDefault="002C53DC">
      <w:pPr>
        <w:pStyle w:val="ConsPlusTitle"/>
        <w:ind w:firstLine="540"/>
        <w:jc w:val="both"/>
        <w:outlineLvl w:val="2"/>
      </w:pPr>
      <w:r>
        <w:t>7.6 Особенности проектирования свайных фундаментов при реконструкции сооружений</w:t>
      </w:r>
    </w:p>
    <w:p w:rsidR="002C53DC" w:rsidRDefault="002C53DC">
      <w:pPr>
        <w:pStyle w:val="ConsPlusNormal"/>
        <w:spacing w:before="220"/>
        <w:ind w:firstLine="540"/>
        <w:jc w:val="both"/>
      </w:pPr>
      <w:r>
        <w:t>7.6.1 Применение свайных фундаментов при реконструкции сооружений наиболее целесообразно при значительном увеличении нагрузки на основание и при наличии в основании слабых грунтов.</w:t>
      </w:r>
    </w:p>
    <w:p w:rsidR="002C53DC" w:rsidRDefault="002C53DC">
      <w:pPr>
        <w:pStyle w:val="ConsPlusNormal"/>
        <w:spacing w:before="220"/>
        <w:ind w:firstLine="540"/>
        <w:jc w:val="both"/>
      </w:pPr>
      <w:r>
        <w:t>Для свайных фундаментов могут быть использованы забивные, вдавливаемые, буроинъекционные и другие виды свай при соответствующем обосновании.</w:t>
      </w:r>
    </w:p>
    <w:p w:rsidR="002C53DC" w:rsidRDefault="002C53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C53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53DC" w:rsidRDefault="002C53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53DC" w:rsidRDefault="002C53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53DC" w:rsidRDefault="002C53DC">
            <w:pPr>
              <w:pStyle w:val="ConsPlusNormal"/>
              <w:jc w:val="both"/>
            </w:pPr>
            <w:r>
              <w:rPr>
                <w:color w:val="392C69"/>
              </w:rPr>
              <w:t>КонсультантПлюс: примечание.</w:t>
            </w:r>
          </w:p>
          <w:p w:rsidR="002C53DC" w:rsidRDefault="002C53DC">
            <w:pPr>
              <w:pStyle w:val="ConsPlusNormal"/>
              <w:jc w:val="both"/>
            </w:pPr>
            <w:r>
              <w:rPr>
                <w:color w:val="392C69"/>
              </w:rPr>
              <w:t>В официальном тексте документа, видимо, допущена опечатка: пункты 5.14 - 5.17 отсутствуют.</w:t>
            </w:r>
          </w:p>
        </w:tc>
        <w:tc>
          <w:tcPr>
            <w:tcW w:w="113" w:type="dxa"/>
            <w:tcBorders>
              <w:top w:val="nil"/>
              <w:left w:val="nil"/>
              <w:bottom w:val="nil"/>
              <w:right w:val="nil"/>
            </w:tcBorders>
            <w:shd w:val="clear" w:color="auto" w:fill="F4F3F8"/>
            <w:tcMar>
              <w:top w:w="0" w:type="dxa"/>
              <w:left w:w="0" w:type="dxa"/>
              <w:bottom w:w="0" w:type="dxa"/>
              <w:right w:w="0" w:type="dxa"/>
            </w:tcMar>
          </w:tcPr>
          <w:p w:rsidR="002C53DC" w:rsidRDefault="002C53DC">
            <w:pPr>
              <w:pStyle w:val="ConsPlusNormal"/>
            </w:pPr>
          </w:p>
        </w:tc>
      </w:tr>
    </w:tbl>
    <w:p w:rsidR="002C53DC" w:rsidRDefault="002C53DC">
      <w:pPr>
        <w:pStyle w:val="ConsPlusNormal"/>
        <w:spacing w:before="280"/>
        <w:ind w:firstLine="540"/>
        <w:jc w:val="both"/>
      </w:pPr>
      <w:r>
        <w:t xml:space="preserve">7.6.2 Свайные фундаменты при реконструкции сооружений следует проектировать в соответствии с требованиями настоящего подраздела и </w:t>
      </w:r>
      <w:hyperlink w:anchor="P218">
        <w:r>
          <w:rPr>
            <w:color w:val="0000FF"/>
          </w:rPr>
          <w:t>подразделов 7.1</w:t>
        </w:r>
      </w:hyperlink>
      <w:r>
        <w:t xml:space="preserve"> - </w:t>
      </w:r>
      <w:hyperlink w:anchor="P1911">
        <w:r>
          <w:rPr>
            <w:color w:val="0000FF"/>
          </w:rPr>
          <w:t>7.4</w:t>
        </w:r>
      </w:hyperlink>
      <w:r>
        <w:t xml:space="preserve">. Исходные данные для проектирования, помимо указанных в </w:t>
      </w:r>
      <w:hyperlink w:anchor="P115">
        <w:r>
          <w:rPr>
            <w:color w:val="0000FF"/>
          </w:rPr>
          <w:t>4.1</w:t>
        </w:r>
      </w:hyperlink>
      <w:r>
        <w:t xml:space="preserve">, должны содержать результаты обследования оснований, фундаментов и конструкций реконструируемого сооружения, а согласно 5.14 - 5.17 в условиях существующей застройки также сооружений, попадающих в зону влияния реконструкции </w:t>
      </w:r>
      <w:hyperlink r:id="rId329">
        <w:r>
          <w:rPr>
            <w:color w:val="0000FF"/>
          </w:rPr>
          <w:t>(ГОСТ 31937)</w:t>
        </w:r>
      </w:hyperlink>
      <w:r>
        <w:t>.</w:t>
      </w:r>
    </w:p>
    <w:p w:rsidR="002C53DC" w:rsidRDefault="002C53DC">
      <w:pPr>
        <w:pStyle w:val="ConsPlusNormal"/>
        <w:spacing w:before="220"/>
        <w:ind w:firstLine="540"/>
        <w:jc w:val="both"/>
      </w:pPr>
      <w:r>
        <w:t xml:space="preserve">7.6.3 Инженерно-геологические изыскания для реконструкции должны проводиться в соответствии с </w:t>
      </w:r>
      <w:hyperlink w:anchor="P145">
        <w:r>
          <w:rPr>
            <w:color w:val="0000FF"/>
          </w:rPr>
          <w:t>разделом 5</w:t>
        </w:r>
      </w:hyperlink>
      <w:r>
        <w:t xml:space="preserve"> и с учетом </w:t>
      </w:r>
      <w:hyperlink w:anchor="P2670">
        <w:r>
          <w:rPr>
            <w:color w:val="0000FF"/>
          </w:rPr>
          <w:t>разделов 9</w:t>
        </w:r>
      </w:hyperlink>
      <w:r>
        <w:t xml:space="preserve"> - </w:t>
      </w:r>
      <w:hyperlink w:anchor="P3134">
        <w:r>
          <w:rPr>
            <w:color w:val="0000FF"/>
          </w:rPr>
          <w:t>13</w:t>
        </w:r>
      </w:hyperlink>
      <w:r>
        <w:t>.</w:t>
      </w:r>
    </w:p>
    <w:p w:rsidR="002C53DC" w:rsidRDefault="002C53DC">
      <w:pPr>
        <w:pStyle w:val="ConsPlusNormal"/>
        <w:spacing w:before="220"/>
        <w:ind w:firstLine="540"/>
        <w:jc w:val="both"/>
      </w:pPr>
      <w:r>
        <w:t>7.6.4 В проектах реконструкции оснований и фундаментов сооружений должны приниматься такие решения, при которых максимально используются существующие конструкции фундаментов и несущая способность грунтов.</w:t>
      </w:r>
    </w:p>
    <w:p w:rsidR="002C53DC" w:rsidRDefault="002C53DC">
      <w:pPr>
        <w:pStyle w:val="ConsPlusNormal"/>
        <w:spacing w:before="220"/>
        <w:ind w:firstLine="540"/>
        <w:jc w:val="both"/>
      </w:pPr>
      <w:bookmarkStart w:id="108" w:name="P2141"/>
      <w:bookmarkEnd w:id="108"/>
      <w:r>
        <w:t xml:space="preserve">7.6.5 Фундаменты из забивных свай, проектируемые для реконструкции в условиях существующей застройки, должны проверяться на безопасность по условиям динамических </w:t>
      </w:r>
      <w:r>
        <w:lastRenderedPageBreak/>
        <w:t xml:space="preserve">воздействий на конструкции близкорасположенных сооружений в соответствии с </w:t>
      </w:r>
      <w:hyperlink w:anchor="P138">
        <w:r>
          <w:rPr>
            <w:color w:val="0000FF"/>
          </w:rPr>
          <w:t>4.8</w:t>
        </w:r>
      </w:hyperlink>
      <w:r>
        <w:t>, а также на безопасность по условию смещения грунта вокруг погружаемых свай.</w:t>
      </w:r>
    </w:p>
    <w:p w:rsidR="002C53DC" w:rsidRDefault="002C53DC">
      <w:pPr>
        <w:pStyle w:val="ConsPlusNormal"/>
        <w:spacing w:before="220"/>
        <w:ind w:firstLine="540"/>
        <w:jc w:val="both"/>
      </w:pPr>
      <w:r>
        <w:t xml:space="preserve">Безопасное по условиям динамических воздействий расстояние </w:t>
      </w:r>
      <w:r>
        <w:rPr>
          <w:i/>
        </w:rPr>
        <w:t>r</w:t>
      </w:r>
      <w:r>
        <w:t>, м, от погружаемых свай до сооружений, как правило, должно назначаться не менее 25 м и 35 м от памятников архитектуры.</w:t>
      </w:r>
    </w:p>
    <w:p w:rsidR="002C53DC" w:rsidRDefault="002C53DC">
      <w:pPr>
        <w:pStyle w:val="ConsPlusNormal"/>
        <w:spacing w:before="220"/>
        <w:ind w:firstLine="540"/>
        <w:jc w:val="both"/>
      </w:pPr>
      <w:r>
        <w:t xml:space="preserve">7.6.6 Если расстояние </w:t>
      </w:r>
      <w:r>
        <w:rPr>
          <w:i/>
        </w:rPr>
        <w:t>r</w:t>
      </w:r>
      <w:r>
        <w:t xml:space="preserve"> от ближайших погружаемых свай меньше 25 м, допустимые безопасные расстояния следует устанавливать исходя из условия, чтобы скорость вертикальных колебаний фундамента </w:t>
      </w:r>
      <w:r>
        <w:rPr>
          <w:i/>
        </w:rPr>
        <w:t>V</w:t>
      </w:r>
      <w:r>
        <w:t xml:space="preserve">, см/с, на расстоянии </w:t>
      </w:r>
      <w:r>
        <w:rPr>
          <w:i/>
        </w:rPr>
        <w:t>r</w:t>
      </w:r>
      <w:r>
        <w:t xml:space="preserve"> от погружаемой сваи не превышала предельно допустимого значения для данного сооружения, которое должно устанавливаться в зависимости от его конструктивных особенностей и категории технического состояния. Параметры колебаний при погружении свай молотами и вибропогружателями определяют по результатам виброизмерений при погружении пробных свай.</w:t>
      </w:r>
    </w:p>
    <w:p w:rsidR="002C53DC" w:rsidRDefault="002C53DC">
      <w:pPr>
        <w:pStyle w:val="ConsPlusNormal"/>
        <w:spacing w:before="220"/>
        <w:ind w:firstLine="540"/>
        <w:jc w:val="both"/>
      </w:pPr>
      <w:r>
        <w:t xml:space="preserve">Для сооружений, находящихся в удовлетворительном состоянии, при забивке свай молотами допустимые значения скоростей колебаний могут быть определены по </w:t>
      </w:r>
      <w:hyperlink w:anchor="P2147">
        <w:r>
          <w:rPr>
            <w:color w:val="0000FF"/>
          </w:rPr>
          <w:t>таблице 7.19</w:t>
        </w:r>
      </w:hyperlink>
      <w:r>
        <w:t>. В необходимых случаях, в том числе при вибропогружении свай, допустимые безопасные расстояния должны уточняться на основе инструментальных исследований параметров колебаний грунта и сооружений при пробном погружении свай.</w:t>
      </w:r>
    </w:p>
    <w:p w:rsidR="002C53DC" w:rsidRDefault="002C53DC">
      <w:pPr>
        <w:pStyle w:val="ConsPlusNormal"/>
        <w:spacing w:before="220"/>
        <w:ind w:firstLine="540"/>
        <w:jc w:val="both"/>
      </w:pPr>
      <w:r>
        <w:t>Примечание - Уменьшение негативного динамического воздействия от забивки свай на сооружения возможно путем погружения свай в лидерные скважины, применением гидромолотов с большой массой ударной части при малой высоте ее подъема, вибропогружения и др.</w:t>
      </w:r>
    </w:p>
    <w:p w:rsidR="002C53DC" w:rsidRDefault="002C53DC">
      <w:pPr>
        <w:pStyle w:val="ConsPlusNormal"/>
        <w:jc w:val="both"/>
      </w:pPr>
    </w:p>
    <w:p w:rsidR="002C53DC" w:rsidRDefault="002C53DC">
      <w:pPr>
        <w:pStyle w:val="ConsPlusNormal"/>
        <w:jc w:val="right"/>
      </w:pPr>
      <w:bookmarkStart w:id="109" w:name="P2147"/>
      <w:bookmarkEnd w:id="109"/>
      <w:r>
        <w:t>Таблица 7.19</w:t>
      </w:r>
    </w:p>
    <w:p w:rsidR="002C53DC" w:rsidRDefault="002C53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39"/>
        <w:gridCol w:w="1587"/>
        <w:gridCol w:w="2211"/>
        <w:gridCol w:w="1531"/>
      </w:tblGrid>
      <w:tr w:rsidR="002C53DC">
        <w:tc>
          <w:tcPr>
            <w:tcW w:w="3739" w:type="dxa"/>
            <w:vMerge w:val="restart"/>
            <w:vAlign w:val="center"/>
          </w:tcPr>
          <w:p w:rsidR="002C53DC" w:rsidRDefault="002C53DC">
            <w:pPr>
              <w:pStyle w:val="ConsPlusNormal"/>
              <w:jc w:val="center"/>
            </w:pPr>
            <w:r>
              <w:t>Конструкции сооружений</w:t>
            </w:r>
          </w:p>
        </w:tc>
        <w:tc>
          <w:tcPr>
            <w:tcW w:w="5329" w:type="dxa"/>
            <w:gridSpan w:val="3"/>
            <w:vAlign w:val="center"/>
          </w:tcPr>
          <w:p w:rsidR="002C53DC" w:rsidRDefault="002C53DC">
            <w:pPr>
              <w:pStyle w:val="ConsPlusNormal"/>
              <w:jc w:val="center"/>
            </w:pPr>
            <w:r>
              <w:t>Допустимые скорости колебаний, см/с, при грунтах основания</w:t>
            </w:r>
          </w:p>
        </w:tc>
      </w:tr>
      <w:tr w:rsidR="002C53DC">
        <w:tc>
          <w:tcPr>
            <w:tcW w:w="3739" w:type="dxa"/>
            <w:vMerge/>
          </w:tcPr>
          <w:p w:rsidR="002C53DC" w:rsidRDefault="002C53DC">
            <w:pPr>
              <w:pStyle w:val="ConsPlusNormal"/>
            </w:pPr>
          </w:p>
        </w:tc>
        <w:tc>
          <w:tcPr>
            <w:tcW w:w="5329" w:type="dxa"/>
            <w:gridSpan w:val="3"/>
            <w:vAlign w:val="center"/>
          </w:tcPr>
          <w:p w:rsidR="002C53DC" w:rsidRDefault="002C53DC">
            <w:pPr>
              <w:pStyle w:val="ConsPlusNormal"/>
              <w:jc w:val="center"/>
            </w:pPr>
            <w:r>
              <w:t>Пески</w:t>
            </w:r>
          </w:p>
        </w:tc>
      </w:tr>
      <w:tr w:rsidR="002C53DC">
        <w:tc>
          <w:tcPr>
            <w:tcW w:w="3739" w:type="dxa"/>
            <w:vMerge/>
          </w:tcPr>
          <w:p w:rsidR="002C53DC" w:rsidRDefault="002C53DC">
            <w:pPr>
              <w:pStyle w:val="ConsPlusNormal"/>
            </w:pPr>
          </w:p>
        </w:tc>
        <w:tc>
          <w:tcPr>
            <w:tcW w:w="1587" w:type="dxa"/>
            <w:vAlign w:val="center"/>
          </w:tcPr>
          <w:p w:rsidR="002C53DC" w:rsidRDefault="002C53DC">
            <w:pPr>
              <w:pStyle w:val="ConsPlusNormal"/>
              <w:jc w:val="center"/>
            </w:pPr>
            <w:r>
              <w:t>плотные</w:t>
            </w:r>
          </w:p>
        </w:tc>
        <w:tc>
          <w:tcPr>
            <w:tcW w:w="2211" w:type="dxa"/>
            <w:vAlign w:val="center"/>
          </w:tcPr>
          <w:p w:rsidR="002C53DC" w:rsidRDefault="002C53DC">
            <w:pPr>
              <w:pStyle w:val="ConsPlusNormal"/>
              <w:jc w:val="center"/>
            </w:pPr>
            <w:r>
              <w:t>средней плотности</w:t>
            </w:r>
          </w:p>
        </w:tc>
        <w:tc>
          <w:tcPr>
            <w:tcW w:w="1531" w:type="dxa"/>
            <w:vAlign w:val="center"/>
          </w:tcPr>
          <w:p w:rsidR="002C53DC" w:rsidRDefault="002C53DC">
            <w:pPr>
              <w:pStyle w:val="ConsPlusNormal"/>
              <w:jc w:val="center"/>
            </w:pPr>
            <w:r>
              <w:t>рыхлые</w:t>
            </w:r>
          </w:p>
        </w:tc>
      </w:tr>
      <w:tr w:rsidR="002C53DC">
        <w:tc>
          <w:tcPr>
            <w:tcW w:w="3739" w:type="dxa"/>
            <w:vMerge/>
          </w:tcPr>
          <w:p w:rsidR="002C53DC" w:rsidRDefault="002C53DC">
            <w:pPr>
              <w:pStyle w:val="ConsPlusNormal"/>
            </w:pPr>
          </w:p>
        </w:tc>
        <w:tc>
          <w:tcPr>
            <w:tcW w:w="5329" w:type="dxa"/>
            <w:gridSpan w:val="3"/>
            <w:vAlign w:val="center"/>
          </w:tcPr>
          <w:p w:rsidR="002C53DC" w:rsidRDefault="002C53DC">
            <w:pPr>
              <w:pStyle w:val="ConsPlusNormal"/>
              <w:jc w:val="center"/>
            </w:pPr>
            <w:r>
              <w:t>Глинистые грунты при показателе текучести</w:t>
            </w:r>
          </w:p>
        </w:tc>
      </w:tr>
      <w:tr w:rsidR="002C53DC">
        <w:tc>
          <w:tcPr>
            <w:tcW w:w="3739" w:type="dxa"/>
            <w:vMerge/>
          </w:tcPr>
          <w:p w:rsidR="002C53DC" w:rsidRDefault="002C53DC">
            <w:pPr>
              <w:pStyle w:val="ConsPlusNormal"/>
            </w:pPr>
          </w:p>
        </w:tc>
        <w:tc>
          <w:tcPr>
            <w:tcW w:w="1587" w:type="dxa"/>
            <w:vAlign w:val="center"/>
          </w:tcPr>
          <w:p w:rsidR="002C53DC" w:rsidRDefault="002C53DC">
            <w:pPr>
              <w:pStyle w:val="ConsPlusNormal"/>
              <w:jc w:val="center"/>
            </w:pPr>
            <w:r>
              <w:rPr>
                <w:i/>
              </w:rPr>
              <w:t>I</w:t>
            </w:r>
            <w:r>
              <w:rPr>
                <w:i/>
                <w:vertAlign w:val="subscript"/>
              </w:rPr>
              <w:t>L</w:t>
            </w:r>
            <w:r>
              <w:t xml:space="preserve"> &lt; 0,5</w:t>
            </w:r>
          </w:p>
        </w:tc>
        <w:tc>
          <w:tcPr>
            <w:tcW w:w="2211" w:type="dxa"/>
            <w:vAlign w:val="center"/>
          </w:tcPr>
          <w:p w:rsidR="002C53DC" w:rsidRDefault="002C53DC">
            <w:pPr>
              <w:pStyle w:val="ConsPlusNormal"/>
              <w:jc w:val="center"/>
            </w:pPr>
            <w:r>
              <w:t xml:space="preserve">0,5 </w:t>
            </w:r>
            <w:r>
              <w:rPr>
                <w:i/>
              </w:rPr>
              <w:t>&lt;= I</w:t>
            </w:r>
            <w:r>
              <w:rPr>
                <w:i/>
                <w:vertAlign w:val="subscript"/>
              </w:rPr>
              <w:t>L</w:t>
            </w:r>
            <w:r>
              <w:t xml:space="preserve"> &lt;= 0,75</w:t>
            </w:r>
          </w:p>
        </w:tc>
        <w:tc>
          <w:tcPr>
            <w:tcW w:w="1531" w:type="dxa"/>
            <w:vAlign w:val="center"/>
          </w:tcPr>
          <w:p w:rsidR="002C53DC" w:rsidRDefault="002C53DC">
            <w:pPr>
              <w:pStyle w:val="ConsPlusNormal"/>
              <w:jc w:val="center"/>
            </w:pPr>
            <w:r>
              <w:rPr>
                <w:i/>
              </w:rPr>
              <w:t>I</w:t>
            </w:r>
            <w:r>
              <w:rPr>
                <w:i/>
                <w:vertAlign w:val="subscript"/>
              </w:rPr>
              <w:t>L</w:t>
            </w:r>
            <w:r>
              <w:t xml:space="preserve"> &gt; 0,75</w:t>
            </w:r>
          </w:p>
        </w:tc>
      </w:tr>
      <w:tr w:rsidR="002C53DC">
        <w:tc>
          <w:tcPr>
            <w:tcW w:w="3739" w:type="dxa"/>
          </w:tcPr>
          <w:p w:rsidR="002C53DC" w:rsidRDefault="002C53DC">
            <w:pPr>
              <w:pStyle w:val="ConsPlusNormal"/>
            </w:pPr>
            <w:r>
              <w:t>Монолитные железобетонные и каркасные со стальным каркасом</w:t>
            </w:r>
          </w:p>
        </w:tc>
        <w:tc>
          <w:tcPr>
            <w:tcW w:w="1587" w:type="dxa"/>
            <w:vAlign w:val="bottom"/>
          </w:tcPr>
          <w:p w:rsidR="002C53DC" w:rsidRDefault="002C53DC">
            <w:pPr>
              <w:pStyle w:val="ConsPlusNormal"/>
              <w:jc w:val="center"/>
            </w:pPr>
            <w:r>
              <w:t>4,5</w:t>
            </w:r>
          </w:p>
        </w:tc>
        <w:tc>
          <w:tcPr>
            <w:tcW w:w="2211" w:type="dxa"/>
            <w:vAlign w:val="bottom"/>
          </w:tcPr>
          <w:p w:rsidR="002C53DC" w:rsidRDefault="002C53DC">
            <w:pPr>
              <w:pStyle w:val="ConsPlusNormal"/>
              <w:jc w:val="center"/>
            </w:pPr>
            <w:r>
              <w:t>3,0</w:t>
            </w:r>
          </w:p>
        </w:tc>
        <w:tc>
          <w:tcPr>
            <w:tcW w:w="1531" w:type="dxa"/>
            <w:vAlign w:val="bottom"/>
          </w:tcPr>
          <w:p w:rsidR="002C53DC" w:rsidRDefault="002C53DC">
            <w:pPr>
              <w:pStyle w:val="ConsPlusNormal"/>
              <w:jc w:val="center"/>
            </w:pPr>
            <w:r>
              <w:t>1,0</w:t>
            </w:r>
          </w:p>
        </w:tc>
      </w:tr>
      <w:tr w:rsidR="002C53DC">
        <w:tc>
          <w:tcPr>
            <w:tcW w:w="3739" w:type="dxa"/>
          </w:tcPr>
          <w:p w:rsidR="002C53DC" w:rsidRDefault="002C53DC">
            <w:pPr>
              <w:pStyle w:val="ConsPlusNormal"/>
            </w:pPr>
            <w:r>
              <w:t>Каркасные с рамным каркасом из монолитного железобетона</w:t>
            </w:r>
          </w:p>
        </w:tc>
        <w:tc>
          <w:tcPr>
            <w:tcW w:w="1587" w:type="dxa"/>
            <w:vAlign w:val="bottom"/>
          </w:tcPr>
          <w:p w:rsidR="002C53DC" w:rsidRDefault="002C53DC">
            <w:pPr>
              <w:pStyle w:val="ConsPlusNormal"/>
              <w:jc w:val="center"/>
            </w:pPr>
            <w:r>
              <w:t>3,0</w:t>
            </w:r>
          </w:p>
        </w:tc>
        <w:tc>
          <w:tcPr>
            <w:tcW w:w="2211" w:type="dxa"/>
            <w:vAlign w:val="bottom"/>
          </w:tcPr>
          <w:p w:rsidR="002C53DC" w:rsidRDefault="002C53DC">
            <w:pPr>
              <w:pStyle w:val="ConsPlusNormal"/>
              <w:jc w:val="center"/>
            </w:pPr>
            <w:r>
              <w:t>1,5</w:t>
            </w:r>
          </w:p>
        </w:tc>
        <w:tc>
          <w:tcPr>
            <w:tcW w:w="1531" w:type="dxa"/>
            <w:vAlign w:val="bottom"/>
          </w:tcPr>
          <w:p w:rsidR="002C53DC" w:rsidRDefault="002C53DC">
            <w:pPr>
              <w:pStyle w:val="ConsPlusNormal"/>
              <w:jc w:val="center"/>
            </w:pPr>
            <w:r>
              <w:t>0,5</w:t>
            </w:r>
          </w:p>
        </w:tc>
      </w:tr>
      <w:tr w:rsidR="002C53DC">
        <w:tc>
          <w:tcPr>
            <w:tcW w:w="3739" w:type="dxa"/>
          </w:tcPr>
          <w:p w:rsidR="002C53DC" w:rsidRDefault="002C53DC">
            <w:pPr>
              <w:pStyle w:val="ConsPlusNormal"/>
            </w:pPr>
            <w:r>
              <w:t>Кирпичные блочные и панельные</w:t>
            </w:r>
          </w:p>
        </w:tc>
        <w:tc>
          <w:tcPr>
            <w:tcW w:w="1587" w:type="dxa"/>
            <w:vAlign w:val="bottom"/>
          </w:tcPr>
          <w:p w:rsidR="002C53DC" w:rsidRDefault="002C53DC">
            <w:pPr>
              <w:pStyle w:val="ConsPlusNormal"/>
              <w:jc w:val="center"/>
            </w:pPr>
            <w:r>
              <w:t>2,0</w:t>
            </w:r>
          </w:p>
        </w:tc>
        <w:tc>
          <w:tcPr>
            <w:tcW w:w="2211" w:type="dxa"/>
            <w:vAlign w:val="bottom"/>
          </w:tcPr>
          <w:p w:rsidR="002C53DC" w:rsidRDefault="002C53DC">
            <w:pPr>
              <w:pStyle w:val="ConsPlusNormal"/>
              <w:jc w:val="center"/>
            </w:pPr>
            <w:r>
              <w:t>1,5</w:t>
            </w:r>
          </w:p>
        </w:tc>
        <w:tc>
          <w:tcPr>
            <w:tcW w:w="1531" w:type="dxa"/>
            <w:vAlign w:val="bottom"/>
          </w:tcPr>
          <w:p w:rsidR="002C53DC" w:rsidRDefault="002C53DC">
            <w:pPr>
              <w:pStyle w:val="ConsPlusNormal"/>
              <w:jc w:val="center"/>
            </w:pPr>
            <w:r>
              <w:t>0,4</w:t>
            </w:r>
          </w:p>
        </w:tc>
      </w:tr>
    </w:tbl>
    <w:p w:rsidR="002C53DC" w:rsidRDefault="002C53DC">
      <w:pPr>
        <w:pStyle w:val="ConsPlusNormal"/>
        <w:jc w:val="both"/>
      </w:pPr>
    </w:p>
    <w:p w:rsidR="002C53DC" w:rsidRDefault="002C53DC">
      <w:pPr>
        <w:pStyle w:val="ConsPlusNormal"/>
        <w:ind w:firstLine="540"/>
        <w:jc w:val="both"/>
      </w:pPr>
      <w:r>
        <w:t xml:space="preserve">Значения скорости колебаний </w:t>
      </w:r>
      <w:r>
        <w:rPr>
          <w:i/>
        </w:rPr>
        <w:t>V</w:t>
      </w:r>
      <w:r>
        <w:t>, см/с, сооружений вычисляют по формуле</w:t>
      </w:r>
    </w:p>
    <w:p w:rsidR="002C53DC" w:rsidRDefault="002C53DC">
      <w:pPr>
        <w:pStyle w:val="ConsPlusNormal"/>
        <w:jc w:val="both"/>
      </w:pPr>
    </w:p>
    <w:p w:rsidR="002C53DC" w:rsidRDefault="002C53DC">
      <w:pPr>
        <w:pStyle w:val="ConsPlusNormal"/>
        <w:jc w:val="center"/>
      </w:pPr>
      <w:r>
        <w:rPr>
          <w:noProof/>
          <w:position w:val="-6"/>
        </w:rPr>
        <w:drawing>
          <wp:inline distT="0" distB="0" distL="0" distR="0">
            <wp:extent cx="754380" cy="220345"/>
            <wp:effectExtent l="0" t="0" r="0" b="0"/>
            <wp:docPr id="2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754380" cy="220345"/>
                    </a:xfrm>
                    <a:prstGeom prst="rect">
                      <a:avLst/>
                    </a:prstGeom>
                    <a:noFill/>
                    <a:ln>
                      <a:noFill/>
                    </a:ln>
                  </pic:spPr>
                </pic:pic>
              </a:graphicData>
            </a:graphic>
          </wp:inline>
        </w:drawing>
      </w:r>
      <w:r>
        <w:t xml:space="preserve"> (7.51)</w:t>
      </w:r>
    </w:p>
    <w:p w:rsidR="002C53DC" w:rsidRDefault="002C53DC">
      <w:pPr>
        <w:pStyle w:val="ConsPlusNormal"/>
        <w:jc w:val="both"/>
      </w:pPr>
    </w:p>
    <w:p w:rsidR="002C53DC" w:rsidRDefault="002C53DC">
      <w:pPr>
        <w:pStyle w:val="ConsPlusNormal"/>
        <w:ind w:firstLine="540"/>
        <w:jc w:val="both"/>
      </w:pPr>
      <w:r>
        <w:t xml:space="preserve">где </w:t>
      </w:r>
      <w:r>
        <w:rPr>
          <w:noProof/>
          <w:position w:val="-1"/>
        </w:rPr>
        <w:drawing>
          <wp:inline distT="0" distB="0" distL="0" distR="0">
            <wp:extent cx="167640" cy="157480"/>
            <wp:effectExtent l="0" t="0" r="0" b="0"/>
            <wp:docPr id="2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167640" cy="157480"/>
                    </a:xfrm>
                    <a:prstGeom prst="rect">
                      <a:avLst/>
                    </a:prstGeom>
                    <a:noFill/>
                    <a:ln>
                      <a:noFill/>
                    </a:ln>
                  </pic:spPr>
                </pic:pic>
              </a:graphicData>
            </a:graphic>
          </wp:inline>
        </w:drawing>
      </w:r>
      <w:r>
        <w:t xml:space="preserve"> и </w:t>
      </w:r>
      <w:r>
        <w:rPr>
          <w:noProof/>
          <w:position w:val="-4"/>
        </w:rPr>
        <w:drawing>
          <wp:inline distT="0" distB="0" distL="0" distR="0">
            <wp:extent cx="157480" cy="199390"/>
            <wp:effectExtent l="0" t="0" r="0" b="0"/>
            <wp:docPr id="2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157480" cy="199390"/>
                    </a:xfrm>
                    <a:prstGeom prst="rect">
                      <a:avLst/>
                    </a:prstGeom>
                    <a:noFill/>
                    <a:ln>
                      <a:noFill/>
                    </a:ln>
                  </pic:spPr>
                </pic:pic>
              </a:graphicData>
            </a:graphic>
          </wp:inline>
        </w:drawing>
      </w:r>
      <w:r>
        <w:t xml:space="preserve"> - соответственно амплитуда и частота колебаний, определяемые экспериментально при пробной забивке свай.</w:t>
      </w:r>
    </w:p>
    <w:p w:rsidR="002C53DC" w:rsidRDefault="002C53DC">
      <w:pPr>
        <w:pStyle w:val="ConsPlusNormal"/>
        <w:spacing w:before="220"/>
        <w:ind w:firstLine="540"/>
        <w:jc w:val="both"/>
      </w:pPr>
      <w:r>
        <w:t xml:space="preserve">7.6.7 В случаях когда применение забивных свай вблизи существующих сооружений </w:t>
      </w:r>
      <w:r>
        <w:lastRenderedPageBreak/>
        <w:t>оказывается невозможным по условию динамических воздействий, они могут быть заменены на вдавливаемые сваи, погружаемые специальными сваевдавливающими установками или с помощью домкратов.</w:t>
      </w:r>
    </w:p>
    <w:p w:rsidR="002C53DC" w:rsidRDefault="002C53DC">
      <w:pPr>
        <w:pStyle w:val="ConsPlusNormal"/>
        <w:spacing w:before="220"/>
        <w:ind w:firstLine="540"/>
        <w:jc w:val="both"/>
      </w:pPr>
      <w:r>
        <w:t xml:space="preserve">Минимально необходимое усилие </w:t>
      </w:r>
      <w:r>
        <w:rPr>
          <w:i/>
        </w:rPr>
        <w:t>F</w:t>
      </w:r>
      <w:r>
        <w:t>, кН, для вдавливания свай допускается определять по формуле</w:t>
      </w:r>
    </w:p>
    <w:p w:rsidR="002C53DC" w:rsidRDefault="002C53DC">
      <w:pPr>
        <w:pStyle w:val="ConsPlusNormal"/>
        <w:jc w:val="both"/>
      </w:pPr>
    </w:p>
    <w:p w:rsidR="002C53DC" w:rsidRDefault="002C53DC">
      <w:pPr>
        <w:pStyle w:val="ConsPlusNormal"/>
        <w:jc w:val="center"/>
      </w:pPr>
      <w:r>
        <w:rPr>
          <w:noProof/>
          <w:position w:val="-8"/>
        </w:rPr>
        <w:drawing>
          <wp:inline distT="0" distB="0" distL="0" distR="0">
            <wp:extent cx="681355" cy="251460"/>
            <wp:effectExtent l="0" t="0" r="0" b="0"/>
            <wp:docPr id="2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681355" cy="251460"/>
                    </a:xfrm>
                    <a:prstGeom prst="rect">
                      <a:avLst/>
                    </a:prstGeom>
                    <a:noFill/>
                    <a:ln>
                      <a:noFill/>
                    </a:ln>
                  </pic:spPr>
                </pic:pic>
              </a:graphicData>
            </a:graphic>
          </wp:inline>
        </w:drawing>
      </w:r>
      <w:r>
        <w:t xml:space="preserve"> (7.52)</w:t>
      </w:r>
    </w:p>
    <w:p w:rsidR="002C53DC" w:rsidRDefault="002C53DC">
      <w:pPr>
        <w:pStyle w:val="ConsPlusNormal"/>
        <w:jc w:val="both"/>
      </w:pPr>
    </w:p>
    <w:p w:rsidR="002C53DC" w:rsidRDefault="002C53DC">
      <w:pPr>
        <w:pStyle w:val="ConsPlusNormal"/>
        <w:ind w:firstLine="540"/>
        <w:jc w:val="both"/>
      </w:pPr>
      <w:r>
        <w:t xml:space="preserve">где </w:t>
      </w:r>
      <w:r>
        <w:rPr>
          <w:noProof/>
          <w:position w:val="-8"/>
        </w:rPr>
        <w:drawing>
          <wp:inline distT="0" distB="0" distL="0" distR="0">
            <wp:extent cx="188595" cy="251460"/>
            <wp:effectExtent l="0" t="0" r="0" b="0"/>
            <wp:docPr id="2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 коэффициент условий работы, принимаемый при скорости погружения сваи до 3 м/мин равным 1,2;</w:t>
      </w:r>
    </w:p>
    <w:p w:rsidR="002C53DC" w:rsidRDefault="002C53DC">
      <w:pPr>
        <w:pStyle w:val="ConsPlusNormal"/>
        <w:spacing w:before="220"/>
        <w:ind w:firstLine="540"/>
        <w:jc w:val="both"/>
      </w:pPr>
      <w:r>
        <w:rPr>
          <w:i/>
        </w:rPr>
        <w:t>F</w:t>
      </w:r>
      <w:r>
        <w:rPr>
          <w:i/>
          <w:vertAlign w:val="subscript"/>
        </w:rPr>
        <w:t>d</w:t>
      </w:r>
      <w:r>
        <w:t xml:space="preserve"> - несущая способность сваи при различных глубинах ее погружения в грунтовых условиях участка строительства, кН.</w:t>
      </w:r>
    </w:p>
    <w:p w:rsidR="002C53DC" w:rsidRDefault="002C53DC">
      <w:pPr>
        <w:pStyle w:val="ConsPlusNormal"/>
        <w:spacing w:before="220"/>
        <w:ind w:firstLine="540"/>
        <w:jc w:val="both"/>
      </w:pPr>
      <w:r>
        <w:t xml:space="preserve">При применении вдавливания свай для усиления оснований реконструируемых сооружений их фундаменты и подземные конструкции должны быть проверены на возможность восприятия усилия вдавливания </w:t>
      </w:r>
      <w:r>
        <w:rPr>
          <w:i/>
        </w:rPr>
        <w:t>F</w:t>
      </w:r>
      <w:r>
        <w:t xml:space="preserve"> и в случае необходимости усилены.</w:t>
      </w:r>
    </w:p>
    <w:p w:rsidR="002C53DC" w:rsidRDefault="002C53DC">
      <w:pPr>
        <w:pStyle w:val="ConsPlusNormal"/>
        <w:spacing w:before="220"/>
        <w:ind w:firstLine="540"/>
        <w:jc w:val="both"/>
      </w:pPr>
      <w:r>
        <w:t xml:space="preserve">7.6.8 В случаях применения буровых свай при реконструкции сооружений необходимо оценивать возможную при устройстве таких свай технологическую осадку, которая может вызвать осадку близко расположенных фундаментов, а также предусматривать мероприятия по уменьшению технологической осадки, в том числе и за счет использования станков, оснащенных инвентарными обсадными трубами. Оценка может быть выполнена на основании </w:t>
      </w:r>
      <w:hyperlink r:id="rId335">
        <w:r>
          <w:rPr>
            <w:color w:val="0000FF"/>
          </w:rPr>
          <w:t>СП 361.1325800</w:t>
        </w:r>
      </w:hyperlink>
      <w:r>
        <w:t>, сопоставимого опыта или данных мониторинга.</w:t>
      </w:r>
    </w:p>
    <w:p w:rsidR="002C53DC" w:rsidRDefault="002C53DC">
      <w:pPr>
        <w:pStyle w:val="ConsPlusNormal"/>
        <w:spacing w:before="220"/>
        <w:ind w:firstLine="540"/>
        <w:jc w:val="both"/>
      </w:pPr>
      <w:r>
        <w:t>7.6.9 При усилении свайных фундаментов реконструируемых сооружений путем подведения дополнительных свай под существующие ростверки последние должны проверяться на прочность в связи с изменением нагрузок и мест их приложения. В случае недостаточной прочности ростверков необходимо проектировать их усиление.</w:t>
      </w:r>
    </w:p>
    <w:p w:rsidR="002C53DC" w:rsidRDefault="002C53DC">
      <w:pPr>
        <w:pStyle w:val="ConsPlusNormal"/>
        <w:spacing w:before="220"/>
        <w:ind w:firstLine="540"/>
        <w:jc w:val="both"/>
      </w:pPr>
      <w:r>
        <w:t>7.6.10 Дополнительные осадки оснований реконструируемых сооружений, вызванные реконструкцией, не должны превышать предельных дополнительных значений, которые следует устанавливать в зависимости от уровня ответственности и категории состояния конструкций как самого сооружения, так и примыкающих к нему объектов окружающей застройки.</w:t>
      </w:r>
    </w:p>
    <w:p w:rsidR="002C53DC" w:rsidRDefault="002C53DC">
      <w:pPr>
        <w:pStyle w:val="ConsPlusNormal"/>
        <w:spacing w:before="220"/>
        <w:ind w:firstLine="540"/>
        <w:jc w:val="both"/>
      </w:pPr>
      <w:bookmarkStart w:id="110" w:name="P2188"/>
      <w:bookmarkEnd w:id="110"/>
      <w:r>
        <w:t>7.6.11 Выбирать тип сваи, материал и метод ее установки следует с учетом:</w:t>
      </w:r>
    </w:p>
    <w:p w:rsidR="002C53DC" w:rsidRDefault="002C53DC">
      <w:pPr>
        <w:pStyle w:val="ConsPlusNormal"/>
        <w:spacing w:before="220"/>
        <w:ind w:firstLine="540"/>
        <w:jc w:val="both"/>
      </w:pPr>
      <w:r>
        <w:t>- грунтовых и гидрогеологических условий на площадке, включая присутствие или возможность присутствия препятствий в основании;</w:t>
      </w:r>
    </w:p>
    <w:p w:rsidR="002C53DC" w:rsidRDefault="002C53DC">
      <w:pPr>
        <w:pStyle w:val="ConsPlusNormal"/>
        <w:spacing w:before="220"/>
        <w:ind w:firstLine="540"/>
        <w:jc w:val="both"/>
      </w:pPr>
      <w:r>
        <w:t>- напряжений в свае при ее установке;</w:t>
      </w:r>
    </w:p>
    <w:p w:rsidR="002C53DC" w:rsidRDefault="002C53DC">
      <w:pPr>
        <w:pStyle w:val="ConsPlusNormal"/>
        <w:spacing w:before="220"/>
        <w:ind w:firstLine="540"/>
        <w:jc w:val="both"/>
      </w:pPr>
      <w:r>
        <w:t>- возможности сохранения и проверки целостности сваи при установке;</w:t>
      </w:r>
    </w:p>
    <w:p w:rsidR="002C53DC" w:rsidRDefault="002C53DC">
      <w:pPr>
        <w:pStyle w:val="ConsPlusNormal"/>
        <w:spacing w:before="220"/>
        <w:ind w:firstLine="540"/>
        <w:jc w:val="both"/>
      </w:pPr>
      <w:r>
        <w:t>- влияния метода и последовательности установки свай на уже установленные и на примыкающие сооружения и коммуникации;</w:t>
      </w:r>
    </w:p>
    <w:p w:rsidR="002C53DC" w:rsidRDefault="002C53DC">
      <w:pPr>
        <w:pStyle w:val="ConsPlusNormal"/>
        <w:spacing w:before="220"/>
        <w:ind w:firstLine="540"/>
        <w:jc w:val="both"/>
      </w:pPr>
      <w:r>
        <w:t>- допусков, в пределах которых свая может быть надежно установлена с учетом технологических осадок;</w:t>
      </w:r>
    </w:p>
    <w:p w:rsidR="002C53DC" w:rsidRDefault="002C53DC">
      <w:pPr>
        <w:pStyle w:val="ConsPlusNormal"/>
        <w:spacing w:before="220"/>
        <w:ind w:firstLine="540"/>
        <w:jc w:val="both"/>
      </w:pPr>
      <w:r>
        <w:t>- разрушительных химических воздействий в основании;</w:t>
      </w:r>
    </w:p>
    <w:p w:rsidR="002C53DC" w:rsidRDefault="002C53DC">
      <w:pPr>
        <w:pStyle w:val="ConsPlusNormal"/>
        <w:spacing w:before="220"/>
        <w:ind w:firstLine="540"/>
        <w:jc w:val="both"/>
      </w:pPr>
      <w:r>
        <w:t>- возможности связи различных горизонтов подземных вод;</w:t>
      </w:r>
    </w:p>
    <w:p w:rsidR="002C53DC" w:rsidRDefault="002C53DC">
      <w:pPr>
        <w:pStyle w:val="ConsPlusNormal"/>
        <w:spacing w:before="220"/>
        <w:ind w:firstLine="540"/>
        <w:jc w:val="both"/>
      </w:pPr>
      <w:r>
        <w:t>- грузоподъемных и транспортных операций со сваями;</w:t>
      </w:r>
    </w:p>
    <w:p w:rsidR="002C53DC" w:rsidRDefault="002C53DC">
      <w:pPr>
        <w:pStyle w:val="ConsPlusNormal"/>
        <w:spacing w:before="220"/>
        <w:ind w:firstLine="540"/>
        <w:jc w:val="both"/>
      </w:pPr>
      <w:r>
        <w:lastRenderedPageBreak/>
        <w:t>- влияния устройства свай на соседние сооружения.</w:t>
      </w:r>
    </w:p>
    <w:p w:rsidR="002C53DC" w:rsidRDefault="002C53DC">
      <w:pPr>
        <w:pStyle w:val="ConsPlusNormal"/>
        <w:spacing w:before="220"/>
        <w:ind w:firstLine="540"/>
        <w:jc w:val="both"/>
      </w:pPr>
      <w:r>
        <w:t xml:space="preserve">7.6.12 При рассмотрении перечисленных в </w:t>
      </w:r>
      <w:hyperlink w:anchor="P2141">
        <w:r>
          <w:rPr>
            <w:color w:val="0000FF"/>
          </w:rPr>
          <w:t>7.6.5</w:t>
        </w:r>
      </w:hyperlink>
      <w:r>
        <w:t xml:space="preserve"> - </w:t>
      </w:r>
      <w:hyperlink w:anchor="P2188">
        <w:r>
          <w:rPr>
            <w:color w:val="0000FF"/>
          </w:rPr>
          <w:t>7.6.11</w:t>
        </w:r>
      </w:hyperlink>
      <w:r>
        <w:t xml:space="preserve"> вопросов следует обращать особое внимание на:</w:t>
      </w:r>
    </w:p>
    <w:p w:rsidR="002C53DC" w:rsidRDefault="002C53DC">
      <w:pPr>
        <w:pStyle w:val="ConsPlusNormal"/>
        <w:spacing w:before="220"/>
        <w:ind w:firstLine="540"/>
        <w:jc w:val="both"/>
      </w:pPr>
      <w:r>
        <w:t>- перемещения и вибрации соседних сооружений при устройстве свай;</w:t>
      </w:r>
    </w:p>
    <w:p w:rsidR="002C53DC" w:rsidRDefault="002C53DC">
      <w:pPr>
        <w:pStyle w:val="ConsPlusNormal"/>
        <w:spacing w:before="220"/>
        <w:ind w:firstLine="540"/>
        <w:jc w:val="both"/>
      </w:pPr>
      <w:r>
        <w:t>- используемый тип молота или вибратора;</w:t>
      </w:r>
    </w:p>
    <w:p w:rsidR="002C53DC" w:rsidRDefault="002C53DC">
      <w:pPr>
        <w:pStyle w:val="ConsPlusNormal"/>
        <w:spacing w:before="220"/>
        <w:ind w:firstLine="540"/>
        <w:jc w:val="both"/>
      </w:pPr>
      <w:r>
        <w:t>- динамические напряжения в свае при забивке;</w:t>
      </w:r>
    </w:p>
    <w:p w:rsidR="002C53DC" w:rsidRDefault="002C53DC">
      <w:pPr>
        <w:pStyle w:val="ConsPlusNormal"/>
        <w:spacing w:before="220"/>
        <w:ind w:firstLine="540"/>
        <w:jc w:val="both"/>
      </w:pPr>
      <w:r>
        <w:t>- необходимость поддерживать давление жидкости на уровне, обеспечивающем устойчивость стенок скважины и исключающем возможность возникновения гидроразрывов при устройстве буровых свай, для которых используются жидкости внутри скважины;</w:t>
      </w:r>
    </w:p>
    <w:p w:rsidR="002C53DC" w:rsidRDefault="002C53DC">
      <w:pPr>
        <w:pStyle w:val="ConsPlusNormal"/>
        <w:spacing w:before="220"/>
        <w:ind w:firstLine="540"/>
        <w:jc w:val="both"/>
      </w:pPr>
      <w:r>
        <w:t>- очистку дна, а иногда и ствола скважины от шлама, особенно при их наполнении бентонитовым раствором;</w:t>
      </w:r>
    </w:p>
    <w:p w:rsidR="002C53DC" w:rsidRDefault="002C53DC">
      <w:pPr>
        <w:pStyle w:val="ConsPlusNormal"/>
        <w:spacing w:before="220"/>
        <w:ind w:firstLine="540"/>
        <w:jc w:val="both"/>
      </w:pPr>
      <w:r>
        <w:t>- местную неустойчивость ствола скважины при бетонировании, что может приводить к попаданию грунта в тело сваи;</w:t>
      </w:r>
    </w:p>
    <w:p w:rsidR="002C53DC" w:rsidRDefault="002C53DC">
      <w:pPr>
        <w:pStyle w:val="ConsPlusNormal"/>
        <w:spacing w:before="220"/>
        <w:ind w:firstLine="540"/>
        <w:jc w:val="both"/>
      </w:pPr>
      <w:r>
        <w:t>- попадания грунта и воды в тело набивных свай в свежеуложенную бетонную смесь;</w:t>
      </w:r>
    </w:p>
    <w:p w:rsidR="002C53DC" w:rsidRDefault="002C53DC">
      <w:pPr>
        <w:pStyle w:val="ConsPlusNormal"/>
        <w:spacing w:before="220"/>
        <w:ind w:firstLine="540"/>
        <w:jc w:val="both"/>
      </w:pPr>
      <w:r>
        <w:t>- замедляющее действие химических веществ, содержащихся в грунте и грунтовой воде;</w:t>
      </w:r>
    </w:p>
    <w:p w:rsidR="002C53DC" w:rsidRDefault="002C53DC">
      <w:pPr>
        <w:pStyle w:val="ConsPlusNormal"/>
        <w:spacing w:before="220"/>
        <w:ind w:firstLine="540"/>
        <w:jc w:val="both"/>
      </w:pPr>
      <w:r>
        <w:t>- уплотнение грунта и возникновение порового давления при устройстве свай вытеснения;</w:t>
      </w:r>
    </w:p>
    <w:p w:rsidR="002C53DC" w:rsidRDefault="002C53DC">
      <w:pPr>
        <w:pStyle w:val="ConsPlusNormal"/>
        <w:spacing w:before="220"/>
        <w:ind w:firstLine="540"/>
        <w:jc w:val="both"/>
      </w:pPr>
      <w:r>
        <w:t>- нарушение грунта при бурении скважин для свай.</w:t>
      </w:r>
    </w:p>
    <w:p w:rsidR="002C53DC" w:rsidRDefault="002C53DC">
      <w:pPr>
        <w:pStyle w:val="ConsPlusNormal"/>
        <w:jc w:val="both"/>
      </w:pPr>
    </w:p>
    <w:p w:rsidR="002C53DC" w:rsidRDefault="002C53DC">
      <w:pPr>
        <w:pStyle w:val="ConsPlusTitle"/>
        <w:ind w:firstLine="540"/>
        <w:jc w:val="both"/>
        <w:outlineLvl w:val="2"/>
      </w:pPr>
      <w:bookmarkStart w:id="111" w:name="P2210"/>
      <w:bookmarkEnd w:id="111"/>
      <w:r>
        <w:t>7.7 Особенности проведения расчетов с применением геотехнического программного обеспечения</w:t>
      </w:r>
    </w:p>
    <w:p w:rsidR="002C53DC" w:rsidRDefault="002C53DC">
      <w:pPr>
        <w:pStyle w:val="ConsPlusNormal"/>
        <w:spacing w:before="220"/>
        <w:ind w:firstLine="540"/>
        <w:jc w:val="both"/>
      </w:pPr>
      <w:r>
        <w:t>7.7.1 Расчеты свайных фундаментов могут осуществляться как с использованием табулированных решений, так и с применением геотехнического программного обеспечения. Программное обеспечение, которое допускается для проведения расчетов, подразделяется на следующие группы:</w:t>
      </w:r>
    </w:p>
    <w:p w:rsidR="002C53DC" w:rsidRDefault="002C53DC">
      <w:pPr>
        <w:pStyle w:val="ConsPlusNormal"/>
        <w:spacing w:before="220"/>
        <w:ind w:firstLine="540"/>
        <w:jc w:val="both"/>
      </w:pPr>
      <w:r>
        <w:t>- непосредственно реализующие методики настоящего свода правил;</w:t>
      </w:r>
    </w:p>
    <w:p w:rsidR="002C53DC" w:rsidRDefault="002C53DC">
      <w:pPr>
        <w:pStyle w:val="ConsPlusNormal"/>
        <w:spacing w:before="220"/>
        <w:ind w:firstLine="540"/>
        <w:jc w:val="both"/>
      </w:pPr>
      <w:r>
        <w:t>- реализующие инженерные методики расчета;</w:t>
      </w:r>
    </w:p>
    <w:p w:rsidR="002C53DC" w:rsidRDefault="002C53DC">
      <w:pPr>
        <w:pStyle w:val="ConsPlusNormal"/>
        <w:spacing w:before="220"/>
        <w:ind w:firstLine="540"/>
        <w:jc w:val="both"/>
      </w:pPr>
      <w:r>
        <w:t>- использующие численные методы механики сплошных сред.</w:t>
      </w:r>
    </w:p>
    <w:p w:rsidR="002C53DC" w:rsidRDefault="002C53DC">
      <w:pPr>
        <w:pStyle w:val="ConsPlusNormal"/>
        <w:spacing w:before="220"/>
        <w:ind w:firstLine="540"/>
        <w:jc w:val="both"/>
      </w:pPr>
      <w:r>
        <w:t>При проведении численных расчетов расчетная схема системы "надфундаментное строение (включая ростверк) - сваи - грунтовое основание" должна выбираться с учетом наиболее существенных факторов, определяющих сопротивление указанной системы. Необходимо учитывать продолжительность и возможное изменение во времени нагружения свай и свайных фундаментов.</w:t>
      </w:r>
    </w:p>
    <w:p w:rsidR="002C53DC" w:rsidRDefault="002C53DC">
      <w:pPr>
        <w:pStyle w:val="ConsPlusNormal"/>
        <w:spacing w:before="220"/>
        <w:ind w:firstLine="540"/>
        <w:jc w:val="both"/>
      </w:pPr>
      <w:r>
        <w:t>Расчетная модель свайных фундаментов должна строиться таким образом, чтобы содержать погрешность только в сторону запаса надежности проектируемых надземных конструкций. Если заранее такая погрешность не может быть определена, необходимо проведение вариантных расчетов и определение наиболее неблагоприятных воздействий для надземных конструкций.</w:t>
      </w:r>
    </w:p>
    <w:p w:rsidR="002C53DC" w:rsidRDefault="002C53DC">
      <w:pPr>
        <w:pStyle w:val="ConsPlusNormal"/>
        <w:spacing w:before="220"/>
        <w:ind w:firstLine="540"/>
        <w:jc w:val="both"/>
      </w:pPr>
      <w:r>
        <w:t xml:space="preserve">При проведении компьютерных расчетов свайных фундаментов следует учитывать возможные неопределенности, связанные с назначением расчетной модели и выбором деформационных и прочностных показателей грунтов основания. Для этого при проведении </w:t>
      </w:r>
      <w:r>
        <w:lastRenderedPageBreak/>
        <w:t>численных расчетов, определяющих возможное сопротивление одиночных свай, кустов (групп свай) и свайно-плитных фундаментов, рекомендуется проводить сопоставление результатов расчета отдельных элементов расчетной схемы с аналитическими решениями, а также выполнять сопоставление альтернативных результатов расчета по различным геотехническим программам.</w:t>
      </w:r>
    </w:p>
    <w:p w:rsidR="002C53DC" w:rsidRDefault="002C53DC">
      <w:pPr>
        <w:pStyle w:val="ConsPlusNormal"/>
        <w:spacing w:before="220"/>
        <w:ind w:firstLine="540"/>
        <w:jc w:val="both"/>
      </w:pPr>
      <w:r>
        <w:t>7.7.2 Допускается проведение следующих видов расчетов с использованием программного обеспечения:</w:t>
      </w:r>
    </w:p>
    <w:p w:rsidR="002C53DC" w:rsidRDefault="002C53DC">
      <w:pPr>
        <w:pStyle w:val="ConsPlusNormal"/>
        <w:spacing w:before="220"/>
        <w:ind w:firstLine="540"/>
        <w:jc w:val="both"/>
      </w:pPr>
      <w:r>
        <w:t>- определения несущей способности одиночных свай;</w:t>
      </w:r>
    </w:p>
    <w:p w:rsidR="002C53DC" w:rsidRDefault="002C53DC">
      <w:pPr>
        <w:pStyle w:val="ConsPlusNormal"/>
        <w:spacing w:before="220"/>
        <w:ind w:firstLine="540"/>
        <w:jc w:val="both"/>
      </w:pPr>
      <w:r>
        <w:t>- расчета одиночных свай по деформациям;</w:t>
      </w:r>
    </w:p>
    <w:p w:rsidR="002C53DC" w:rsidRDefault="002C53DC">
      <w:pPr>
        <w:pStyle w:val="ConsPlusNormal"/>
        <w:spacing w:before="220"/>
        <w:ind w:firstLine="540"/>
        <w:jc w:val="both"/>
      </w:pPr>
      <w:r>
        <w:t>- определения усилий в сваях и объединяющих их ростверках в составе свайных и плитно-свайных фундаментов при расчете на действие всех видов нагрузок;</w:t>
      </w:r>
    </w:p>
    <w:p w:rsidR="002C53DC" w:rsidRDefault="002C53DC">
      <w:pPr>
        <w:pStyle w:val="ConsPlusNormal"/>
        <w:spacing w:before="220"/>
        <w:ind w:firstLine="540"/>
        <w:jc w:val="both"/>
      </w:pPr>
      <w:r>
        <w:t>- совместных расчетов сооружений и свайных фундаментов;</w:t>
      </w:r>
    </w:p>
    <w:p w:rsidR="002C53DC" w:rsidRDefault="002C53DC">
      <w:pPr>
        <w:pStyle w:val="ConsPlusNormal"/>
        <w:spacing w:before="220"/>
        <w:ind w:firstLine="540"/>
        <w:jc w:val="both"/>
      </w:pPr>
      <w:r>
        <w:t>- расчетов противооползневых мероприятий с применением свай;</w:t>
      </w:r>
    </w:p>
    <w:p w:rsidR="002C53DC" w:rsidRDefault="002C53DC">
      <w:pPr>
        <w:pStyle w:val="ConsPlusNormal"/>
        <w:spacing w:before="220"/>
        <w:ind w:firstLine="540"/>
        <w:jc w:val="both"/>
      </w:pPr>
      <w:r>
        <w:t>- расчетов свайных фундаментов на сейсмические воздействия;</w:t>
      </w:r>
    </w:p>
    <w:p w:rsidR="002C53DC" w:rsidRDefault="002C53DC">
      <w:pPr>
        <w:pStyle w:val="ConsPlusNormal"/>
        <w:spacing w:before="220"/>
        <w:ind w:firstLine="540"/>
        <w:jc w:val="both"/>
      </w:pPr>
      <w:r>
        <w:t>- расчетов деформаций свайных фундаментов во времени;</w:t>
      </w:r>
    </w:p>
    <w:p w:rsidR="002C53DC" w:rsidRDefault="002C53DC">
      <w:pPr>
        <w:pStyle w:val="ConsPlusNormal"/>
        <w:spacing w:before="220"/>
        <w:ind w:firstLine="540"/>
        <w:jc w:val="both"/>
      </w:pPr>
      <w:r>
        <w:t>- моделирования возведения свайных фундаментов.</w:t>
      </w:r>
    </w:p>
    <w:p w:rsidR="002C53DC" w:rsidRDefault="002C53DC">
      <w:pPr>
        <w:pStyle w:val="ConsPlusNormal"/>
        <w:spacing w:before="220"/>
        <w:ind w:firstLine="540"/>
        <w:jc w:val="both"/>
      </w:pPr>
      <w:r>
        <w:t>Примечания</w:t>
      </w:r>
    </w:p>
    <w:p w:rsidR="002C53DC" w:rsidRDefault="002C53DC">
      <w:pPr>
        <w:pStyle w:val="ConsPlusNormal"/>
        <w:spacing w:before="220"/>
        <w:ind w:firstLine="540"/>
        <w:jc w:val="both"/>
      </w:pPr>
      <w:r>
        <w:t>1 Совместные расчеты сооружений и свайных фундаментов представляют собой расчеты системы "верхнее строение - сваи - прилегающий массив грунта" с применением профильного программного обеспечения.</w:t>
      </w:r>
    </w:p>
    <w:p w:rsidR="002C53DC" w:rsidRDefault="002C53DC">
      <w:pPr>
        <w:pStyle w:val="ConsPlusNormal"/>
        <w:spacing w:before="220"/>
        <w:ind w:firstLine="540"/>
        <w:jc w:val="both"/>
      </w:pPr>
      <w:r>
        <w:t>2 Моделирование возведения свайных фундаментов должно описывать постадийно все процессы устройства свай - бурение с или без бентонитового раствора, бетонирование свай и т.д.</w:t>
      </w:r>
    </w:p>
    <w:p w:rsidR="002C53DC" w:rsidRDefault="002C53DC">
      <w:pPr>
        <w:pStyle w:val="ConsPlusNormal"/>
        <w:jc w:val="both"/>
      </w:pPr>
    </w:p>
    <w:p w:rsidR="002C53DC" w:rsidRDefault="002C53DC">
      <w:pPr>
        <w:pStyle w:val="ConsPlusNormal"/>
        <w:ind w:firstLine="540"/>
        <w:jc w:val="both"/>
      </w:pPr>
      <w:r>
        <w:t>7.7.3 При проведении расчетов, использующих модели механики сплошных сред, расчетная схема системы "ростверк - сваи - грунтовое основание" должна выбираться с учетом наиболее существенных факторов, в конечном счете, определяющих сопротивление указанной системы. В расчетах необходимо учитывать особенности взаимодействия свай и окружающего грунтового массива в зависимости от технологии устройства свай, взаимное влияние свай, особенности механической работы ростверка. При проведении расчетов фундаментов следует учитывать влияние устройства котлована, ограждающих его конструкций, последовательность возведения блоков, частей и очередей сооружения, неоднородность в геологическом строении, а также продолжительность и возможное изменение во времени нагружения свай и свайных фундаментов.</w:t>
      </w:r>
    </w:p>
    <w:p w:rsidR="002C53DC" w:rsidRDefault="002C53DC">
      <w:pPr>
        <w:pStyle w:val="ConsPlusNormal"/>
        <w:spacing w:before="220"/>
        <w:ind w:firstLine="540"/>
        <w:jc w:val="both"/>
      </w:pPr>
      <w:r>
        <w:t>7.7.4 При проведении всех видов компьютерных расчетов свайных фундаментов следует учитывать возможные неопределенности, связанные с назначением расчетной модели и выбором деформационных и прочностных показателей грунтов основания. Для этого необходимо проводить расчеты для наиболее благоприятных и неблагоприятных расчетных предпосылок и учитывать эти результаты при проведении численных расчетов.</w:t>
      </w:r>
    </w:p>
    <w:p w:rsidR="002C53DC" w:rsidRDefault="002C53DC">
      <w:pPr>
        <w:pStyle w:val="ConsPlusNormal"/>
        <w:spacing w:before="220"/>
        <w:ind w:firstLine="540"/>
        <w:jc w:val="both"/>
      </w:pPr>
      <w:r>
        <w:t>7.7.5 Расчетная модель свайных фундаментов должна строиться таким образом, чтобы содержать погрешность в сторону запаса надежности проектируемых надземных конструкций. Если заранее такая погрешность не может быть определена, необходимо проведение вариантных расчетов и определение наиболее неблагоприятных воздействий для надземных конструкций.</w:t>
      </w:r>
    </w:p>
    <w:p w:rsidR="002C53DC" w:rsidRDefault="002C53DC">
      <w:pPr>
        <w:pStyle w:val="ConsPlusNormal"/>
        <w:spacing w:before="220"/>
        <w:ind w:firstLine="540"/>
        <w:jc w:val="both"/>
      </w:pPr>
      <w:r>
        <w:lastRenderedPageBreak/>
        <w:t>7.7.6 Результаты расчетов свайных фундаментов с использованием геотехнического программного обеспечения должны быть верифицированы, т.е. подтверждена их достоверность.</w:t>
      </w:r>
    </w:p>
    <w:p w:rsidR="002C53DC" w:rsidRDefault="002C53DC">
      <w:pPr>
        <w:pStyle w:val="ConsPlusNormal"/>
        <w:spacing w:before="220"/>
        <w:ind w:firstLine="540"/>
        <w:jc w:val="both"/>
      </w:pPr>
      <w:r>
        <w:t>Верификация расчетных схем и результатов расчета может осуществляться следующими способами:</w:t>
      </w:r>
    </w:p>
    <w:p w:rsidR="002C53DC" w:rsidRDefault="002C53DC">
      <w:pPr>
        <w:pStyle w:val="ConsPlusNormal"/>
        <w:spacing w:before="220"/>
        <w:ind w:firstLine="540"/>
        <w:jc w:val="both"/>
      </w:pPr>
      <w:r>
        <w:t>- многоступенчатым контролем правильности задания исходных данных для проведения расчетов;</w:t>
      </w:r>
    </w:p>
    <w:p w:rsidR="002C53DC" w:rsidRDefault="002C53DC">
      <w:pPr>
        <w:pStyle w:val="ConsPlusNormal"/>
        <w:spacing w:before="220"/>
        <w:ind w:firstLine="540"/>
        <w:jc w:val="both"/>
      </w:pPr>
      <w:r>
        <w:t>- расчетом с использованием различных типов программного обеспечения;</w:t>
      </w:r>
    </w:p>
    <w:p w:rsidR="002C53DC" w:rsidRDefault="002C53DC">
      <w:pPr>
        <w:pStyle w:val="ConsPlusNormal"/>
        <w:spacing w:before="220"/>
        <w:ind w:firstLine="540"/>
        <w:jc w:val="both"/>
      </w:pPr>
      <w:r>
        <w:t>- проведением расчетов независимыми группами расчетчиков;</w:t>
      </w:r>
    </w:p>
    <w:p w:rsidR="002C53DC" w:rsidRDefault="002C53DC">
      <w:pPr>
        <w:pStyle w:val="ConsPlusNormal"/>
        <w:spacing w:before="220"/>
        <w:ind w:firstLine="540"/>
        <w:jc w:val="both"/>
      </w:pPr>
      <w:r>
        <w:t>- сопоставлением результатов расчета с натурными данными или результатами расчетов по объектам-аналогам.</w:t>
      </w:r>
    </w:p>
    <w:p w:rsidR="002C53DC" w:rsidRDefault="002C53DC">
      <w:pPr>
        <w:pStyle w:val="ConsPlusNormal"/>
        <w:spacing w:before="220"/>
        <w:ind w:firstLine="540"/>
        <w:jc w:val="both"/>
      </w:pPr>
      <w:r>
        <w:t>Для свайных фундаментов, проектируемых для сооружений класса КС-3, расчет по двум независимым программным комплексам обязателен.</w:t>
      </w:r>
    </w:p>
    <w:p w:rsidR="002C53DC" w:rsidRDefault="002C53DC">
      <w:pPr>
        <w:pStyle w:val="ConsPlusNormal"/>
        <w:spacing w:before="220"/>
        <w:ind w:firstLine="540"/>
        <w:jc w:val="both"/>
      </w:pPr>
      <w:r>
        <w:t>7.7.7 В случае существенного расхождения результатов расчетов по двум расчетным комплексам рекомендуется выявлять причины их возникновения. Для этого допускается выполнять решение задачи в упрощенной постановке с различными расчетными предположениями и варьируя расчетные параметры.</w:t>
      </w:r>
    </w:p>
    <w:p w:rsidR="002C53DC" w:rsidRDefault="002C53DC">
      <w:pPr>
        <w:pStyle w:val="ConsPlusNormal"/>
        <w:spacing w:before="220"/>
        <w:ind w:firstLine="540"/>
        <w:jc w:val="both"/>
      </w:pPr>
      <w:r>
        <w:t>Примечание - Под существенным расхождением результатов расчетов по разным программам понимаются различия полученных по расчету усилий и деформаций конструкций сооружений, влияющих на принятие технических решений.</w:t>
      </w:r>
    </w:p>
    <w:p w:rsidR="002C53DC" w:rsidRDefault="002C53DC">
      <w:pPr>
        <w:pStyle w:val="ConsPlusNormal"/>
        <w:jc w:val="both"/>
      </w:pPr>
    </w:p>
    <w:p w:rsidR="002C53DC" w:rsidRDefault="002C53DC">
      <w:pPr>
        <w:pStyle w:val="ConsPlusNormal"/>
        <w:ind w:firstLine="540"/>
        <w:jc w:val="both"/>
      </w:pPr>
      <w:r>
        <w:t>7.7.8 При построении расчетной модели основания при расчете по моделям сплошных сред должны быть назначены необходимые габариты расчетной области и конфигурация конечно-элементной или конечно-разностной разбивки. Размеры области основания, примыкающей к свайному фундаменту и учитываемой при расчете свайного основания, должны обеспечивать отсутствие существенного влияния граничных условий на результаты расчетов.</w:t>
      </w:r>
    </w:p>
    <w:p w:rsidR="002C53DC" w:rsidRDefault="002C53DC">
      <w:pPr>
        <w:pStyle w:val="ConsPlusNormal"/>
        <w:spacing w:before="220"/>
        <w:ind w:firstLine="540"/>
        <w:jc w:val="both"/>
      </w:pPr>
      <w:r>
        <w:t>7.7.9 Если конструкция имеет оси или плоскости симметрии, то при назначении граничных условий необходимо это учитывать. Допускается учитывать в расчетах только часть конструкции (1/2 или 1/4).</w:t>
      </w:r>
    </w:p>
    <w:p w:rsidR="002C53DC" w:rsidRDefault="002C53DC">
      <w:pPr>
        <w:pStyle w:val="ConsPlusNormal"/>
        <w:spacing w:before="220"/>
        <w:ind w:firstLine="540"/>
        <w:jc w:val="both"/>
      </w:pPr>
      <w:r>
        <w:t xml:space="preserve">7.7.10 Концентрацию сдвиговых деформаций и пластическое течение грунта по границе "свая-грунт" следует описывать путем использования "интерфейсных" (контактных) элементов или надлежащего сгущения конечно-элементной (конечно-разностной) разбивки с введением элементов с пониженными прочностными характеристиками. Характеристики таких элементов должны назначаться в зависимости от типа свай путем снижения прочностных характеристик грунтов с учетом коэффициента условий работы сваи </w:t>
      </w:r>
      <w:r>
        <w:rPr>
          <w:noProof/>
          <w:position w:val="-9"/>
        </w:rPr>
        <w:drawing>
          <wp:inline distT="0" distB="0" distL="0" distR="0">
            <wp:extent cx="304165" cy="262255"/>
            <wp:effectExtent l="0" t="0" r="0" b="0"/>
            <wp:docPr id="2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304165" cy="262255"/>
                    </a:xfrm>
                    <a:prstGeom prst="rect">
                      <a:avLst/>
                    </a:prstGeom>
                    <a:noFill/>
                    <a:ln>
                      <a:noFill/>
                    </a:ln>
                  </pic:spPr>
                </pic:pic>
              </a:graphicData>
            </a:graphic>
          </wp:inline>
        </w:drawing>
      </w:r>
      <w:r>
        <w:t xml:space="preserve"> в соответствии с </w:t>
      </w:r>
      <w:hyperlink w:anchor="P915">
        <w:r>
          <w:rPr>
            <w:color w:val="0000FF"/>
          </w:rPr>
          <w:t>таблицей 7.6</w:t>
        </w:r>
      </w:hyperlink>
      <w:r>
        <w:t>.</w:t>
      </w:r>
    </w:p>
    <w:p w:rsidR="002C53DC" w:rsidRDefault="002C53DC">
      <w:pPr>
        <w:pStyle w:val="ConsPlusNormal"/>
        <w:spacing w:before="220"/>
        <w:ind w:firstLine="540"/>
        <w:jc w:val="both"/>
      </w:pPr>
      <w:r>
        <w:t>7.7.11 При выполнении расчета свайных фундаментов, когда влияние отдельных факторов на результаты расчета неочевидно, следует проводить анализ чувствительности к каждому из факторов. При оценке влияния неопределенностей исходных данных в нагрузках, параметрах модели и геометрических вариациях геологического строения рекомендуется выполнять параметрический анализ, при котором выявляются основные параметры численной модели, влияющие на результаты, а их сочетания определяются максимальными и минимальными значениями величин. Следует определять максимальные и минимальные значения величин, характеризующих результаты расчета, получать достоверную оценку механической работы сооружения в диапазоне прогнозируемых выходных данных и учитывать влияние неопределенностей исходных данных в параметрах модели.</w:t>
      </w:r>
    </w:p>
    <w:p w:rsidR="002C53DC" w:rsidRDefault="002C53DC">
      <w:pPr>
        <w:pStyle w:val="ConsPlusNormal"/>
        <w:spacing w:before="220"/>
        <w:ind w:firstLine="540"/>
        <w:jc w:val="both"/>
      </w:pPr>
      <w:r>
        <w:lastRenderedPageBreak/>
        <w:t>7.7.12 Для получения достоверных результатов расчета процесса следует учитывать реальный процесс формирования начального напряженно-деформированного состояния (НДС). Для учета влияния на коэффициент бокового давления исторических природных процессов рекомендуется применение эмпирических зависимостей</w:t>
      </w:r>
    </w:p>
    <w:p w:rsidR="002C53DC" w:rsidRDefault="002C53DC">
      <w:pPr>
        <w:pStyle w:val="ConsPlusNormal"/>
        <w:jc w:val="both"/>
      </w:pPr>
    </w:p>
    <w:p w:rsidR="002C53DC" w:rsidRDefault="002C53DC">
      <w:pPr>
        <w:pStyle w:val="ConsPlusNormal"/>
        <w:jc w:val="center"/>
      </w:pPr>
      <w:r>
        <w:rPr>
          <w:noProof/>
          <w:position w:val="-10"/>
        </w:rPr>
        <w:drawing>
          <wp:inline distT="0" distB="0" distL="0" distR="0">
            <wp:extent cx="1609090" cy="271145"/>
            <wp:effectExtent l="0" t="0" r="0" b="0"/>
            <wp:docPr id="2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1609090" cy="271145"/>
                    </a:xfrm>
                    <a:prstGeom prst="rect">
                      <a:avLst/>
                    </a:prstGeom>
                    <a:noFill/>
                    <a:ln>
                      <a:noFill/>
                    </a:ln>
                  </pic:spPr>
                </pic:pic>
              </a:graphicData>
            </a:graphic>
          </wp:inline>
        </w:drawing>
      </w:r>
      <w:r>
        <w:t xml:space="preserve"> (7.53)</w:t>
      </w:r>
    </w:p>
    <w:p w:rsidR="002C53DC" w:rsidRDefault="002C53DC">
      <w:pPr>
        <w:pStyle w:val="ConsPlusNormal"/>
        <w:jc w:val="both"/>
      </w:pPr>
    </w:p>
    <w:p w:rsidR="002C53DC" w:rsidRDefault="002C53DC">
      <w:pPr>
        <w:pStyle w:val="ConsPlusNormal"/>
        <w:ind w:firstLine="540"/>
        <w:jc w:val="both"/>
      </w:pPr>
      <w:r>
        <w:t xml:space="preserve">где OCR - параметр начального состояния (коэффициент переуплотнения грунта по </w:t>
      </w:r>
      <w:hyperlink r:id="rId338">
        <w:r>
          <w:rPr>
            <w:color w:val="0000FF"/>
          </w:rPr>
          <w:t>ГОСТ Р 58326</w:t>
        </w:r>
      </w:hyperlink>
      <w:r>
        <w:t>). Величину OCR рекомендуется принимать не более двух. При отсутствии данных о величине OCR, следует принимать его равным единице.</w:t>
      </w:r>
    </w:p>
    <w:p w:rsidR="002C53DC" w:rsidRDefault="002C53DC">
      <w:pPr>
        <w:pStyle w:val="ConsPlusNormal"/>
        <w:spacing w:before="220"/>
        <w:ind w:firstLine="540"/>
        <w:jc w:val="both"/>
      </w:pPr>
      <w:bookmarkStart w:id="112" w:name="P2253"/>
      <w:bookmarkEnd w:id="112"/>
      <w:r>
        <w:t xml:space="preserve">7.7.13 При решении задач определения несущей способности свай, при их работе в качестве одиночных, допускается проводить расчеты способом ячейки в соответствии с </w:t>
      </w:r>
      <w:hyperlink w:anchor="P2042">
        <w:r>
          <w:rPr>
            <w:color w:val="0000FF"/>
          </w:rPr>
          <w:t>7.4.8</w:t>
        </w:r>
      </w:hyperlink>
      <w:r>
        <w:t>. При этом следует принимать диаметр расчетной области не менее 10 диаметров свай, а области под нижним концом свай - не менее трех диаметров. Результатом расчета должно быть построение кривой "осадка-нагрузка". При проведении расчетов, связанных с построением кривой "осадка-нагрузка", прочностные характеристики грунта должны приниматься по предельным состояниям второй группы.</w:t>
      </w:r>
    </w:p>
    <w:p w:rsidR="002C53DC" w:rsidRDefault="002C53DC">
      <w:pPr>
        <w:pStyle w:val="ConsPlusNormal"/>
        <w:spacing w:before="220"/>
        <w:ind w:firstLine="540"/>
        <w:jc w:val="both"/>
      </w:pPr>
      <w:r>
        <w:t>7.7.14 При проведении расчетов осадок свайно-плитных фундаментов глубина сжимаемой толщи в расчетах должна приниматься не менее чем по схеме условного фундамента. При проведении расчетов допускается учитывать изменение деформационных характеристик основания в пределах одного инженерно-геологического элемента, а также изменение деформационных характеристик основания в пределах рассматриваемого диапазона загружения.</w:t>
      </w:r>
    </w:p>
    <w:p w:rsidR="002C53DC" w:rsidRDefault="002C53DC">
      <w:pPr>
        <w:pStyle w:val="ConsPlusNormal"/>
        <w:spacing w:before="220"/>
        <w:ind w:firstLine="540"/>
        <w:jc w:val="both"/>
      </w:pPr>
      <w:r>
        <w:t>7.7.15 Результаты натурных испытаний свай и свайных кустов могут быть использованы для верификации и валидации расчетных моделей свайных фундаментов. Показатели деформационных и прочностных свойств грунта, если их определение было выполнено по данным натурных испытаний свай, допускается корректировать только на участках взаимодействия свай и окружающего грунта.</w:t>
      </w:r>
    </w:p>
    <w:p w:rsidR="002C53DC" w:rsidRDefault="002C53DC">
      <w:pPr>
        <w:pStyle w:val="ConsPlusNormal"/>
        <w:jc w:val="both"/>
      </w:pPr>
    </w:p>
    <w:p w:rsidR="002C53DC" w:rsidRDefault="002C53DC">
      <w:pPr>
        <w:pStyle w:val="ConsPlusTitle"/>
        <w:ind w:firstLine="540"/>
        <w:jc w:val="both"/>
        <w:outlineLvl w:val="2"/>
      </w:pPr>
      <w:r>
        <w:t>7.8 Особенности проектирования свайных фундаментов для различных видов сооружений</w:t>
      </w:r>
    </w:p>
    <w:p w:rsidR="002C53DC" w:rsidRDefault="002C53DC">
      <w:pPr>
        <w:pStyle w:val="ConsPlusNormal"/>
        <w:spacing w:before="220"/>
        <w:ind w:firstLine="540"/>
        <w:jc w:val="both"/>
      </w:pPr>
      <w:r>
        <w:t xml:space="preserve">7.8.1 Несущую способность забивных висячих, набивных и буровых свай, работающих на сжимающую нагрузку, для всех видов сооружений следует определять в соответствии с </w:t>
      </w:r>
      <w:hyperlink w:anchor="P218">
        <w:r>
          <w:rPr>
            <w:color w:val="0000FF"/>
          </w:rPr>
          <w:t>7.1</w:t>
        </w:r>
      </w:hyperlink>
      <w:r>
        <w:t xml:space="preserve"> и </w:t>
      </w:r>
      <w:hyperlink w:anchor="P321">
        <w:r>
          <w:rPr>
            <w:color w:val="0000FF"/>
          </w:rPr>
          <w:t>7.2</w:t>
        </w:r>
      </w:hyperlink>
      <w:r>
        <w:t>, а также с настоящим разделом.</w:t>
      </w:r>
    </w:p>
    <w:p w:rsidR="002C53DC" w:rsidRDefault="002C53DC">
      <w:pPr>
        <w:pStyle w:val="ConsPlusNormal"/>
        <w:spacing w:before="220"/>
        <w:ind w:firstLine="540"/>
        <w:jc w:val="both"/>
      </w:pPr>
      <w:r>
        <w:t>7.8.2 Глубина погружения свай в грунт свайных фундаментов опор воздушных линий электропередачи (ЛЭП), а также магистральных трубопроводов, воспринимающих выдергивающие или горизонтальные нагрузки, должна быть не менее 4,0 м.</w:t>
      </w:r>
    </w:p>
    <w:p w:rsidR="002C53DC" w:rsidRDefault="002C53DC">
      <w:pPr>
        <w:pStyle w:val="ConsPlusNormal"/>
        <w:spacing w:before="220"/>
        <w:ind w:firstLine="540"/>
        <w:jc w:val="both"/>
      </w:pPr>
      <w:r>
        <w:t>7.8.3 Для свайных фундаментов опор ЛЭП не допускается применение булавовидных, пирамидальных и ромбовидных свай.</w:t>
      </w:r>
    </w:p>
    <w:p w:rsidR="002C53DC" w:rsidRDefault="002C53DC">
      <w:pPr>
        <w:pStyle w:val="ConsPlusNormal"/>
        <w:spacing w:before="220"/>
        <w:ind w:firstLine="540"/>
        <w:jc w:val="both"/>
      </w:pPr>
      <w:r>
        <w:t xml:space="preserve">7.8.4 Расчетные сопротивления грунта под нижним концом забивных свай </w:t>
      </w:r>
      <w:r>
        <w:rPr>
          <w:i/>
        </w:rPr>
        <w:t>R</w:t>
      </w:r>
      <w:r>
        <w:t xml:space="preserve"> и расчетные сопротивления на боковой поверхности забивных свай </w:t>
      </w:r>
      <w:r>
        <w:rPr>
          <w:i/>
        </w:rPr>
        <w:t>f</w:t>
      </w:r>
      <w:r>
        <w:rPr>
          <w:i/>
          <w:vertAlign w:val="subscript"/>
        </w:rPr>
        <w:t>i</w:t>
      </w:r>
      <w:r>
        <w:t xml:space="preserve"> в фундаментах опор воздушных линий электропередачи следует принимать по </w:t>
      </w:r>
      <w:hyperlink w:anchor="P411">
        <w:r>
          <w:rPr>
            <w:color w:val="0000FF"/>
          </w:rPr>
          <w:t>таблицам 7.2</w:t>
        </w:r>
      </w:hyperlink>
      <w:r>
        <w:t xml:space="preserve"> и </w:t>
      </w:r>
      <w:hyperlink w:anchor="P571">
        <w:r>
          <w:rPr>
            <w:color w:val="0000FF"/>
          </w:rPr>
          <w:t>7.3</w:t>
        </w:r>
      </w:hyperlink>
      <w:r>
        <w:t xml:space="preserve">, при этом в фундаментах нормальных опор расчетные значения </w:t>
      </w:r>
      <w:r>
        <w:rPr>
          <w:i/>
        </w:rPr>
        <w:t>f</w:t>
      </w:r>
      <w:r>
        <w:rPr>
          <w:i/>
          <w:vertAlign w:val="subscript"/>
        </w:rPr>
        <w:t>i</w:t>
      </w:r>
      <w:r>
        <w:t xml:space="preserve"> для глинистых грунтов при их показателе текучести </w:t>
      </w:r>
      <w:r>
        <w:rPr>
          <w:i/>
        </w:rPr>
        <w:t>I</w:t>
      </w:r>
      <w:r>
        <w:rPr>
          <w:i/>
          <w:vertAlign w:val="subscript"/>
        </w:rPr>
        <w:t>L</w:t>
      </w:r>
      <w:r>
        <w:t xml:space="preserve"> &gt;= 0,3 допускается повышать на 25%. Расчетные сопротивления грунта на боковой поверхности забивных свай должны быть умножены на дополнительные коэффициенты условий работы </w:t>
      </w:r>
      <w:r>
        <w:rPr>
          <w:noProof/>
          <w:position w:val="-8"/>
        </w:rPr>
        <w:drawing>
          <wp:inline distT="0" distB="0" distL="0" distR="0">
            <wp:extent cx="187960" cy="251460"/>
            <wp:effectExtent l="0" t="0" r="0" b="0"/>
            <wp:docPr id="2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187960" cy="251460"/>
                    </a:xfrm>
                    <a:prstGeom prst="rect">
                      <a:avLst/>
                    </a:prstGeom>
                    <a:noFill/>
                    <a:ln>
                      <a:noFill/>
                    </a:ln>
                  </pic:spPr>
                </pic:pic>
              </a:graphicData>
            </a:graphic>
          </wp:inline>
        </w:drawing>
      </w:r>
      <w:r>
        <w:t xml:space="preserve">, приведенные в </w:t>
      </w:r>
      <w:hyperlink w:anchor="P2263">
        <w:r>
          <w:rPr>
            <w:color w:val="0000FF"/>
          </w:rPr>
          <w:t>таблице 7.20</w:t>
        </w:r>
      </w:hyperlink>
      <w:r>
        <w:t>.</w:t>
      </w:r>
    </w:p>
    <w:p w:rsidR="002C53DC" w:rsidRDefault="002C53DC">
      <w:pPr>
        <w:pStyle w:val="ConsPlusNormal"/>
        <w:jc w:val="both"/>
      </w:pPr>
    </w:p>
    <w:p w:rsidR="002C53DC" w:rsidRDefault="002C53DC">
      <w:pPr>
        <w:pStyle w:val="ConsPlusNormal"/>
        <w:jc w:val="right"/>
      </w:pPr>
      <w:bookmarkStart w:id="113" w:name="P2263"/>
      <w:bookmarkEnd w:id="113"/>
      <w:r>
        <w:t>Таблица 7.20</w:t>
      </w:r>
    </w:p>
    <w:p w:rsidR="002C53DC" w:rsidRDefault="002C53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020"/>
        <w:gridCol w:w="1304"/>
        <w:gridCol w:w="1191"/>
        <w:gridCol w:w="1191"/>
      </w:tblGrid>
      <w:tr w:rsidR="002C53DC">
        <w:tc>
          <w:tcPr>
            <w:tcW w:w="4365" w:type="dxa"/>
            <w:vMerge w:val="restart"/>
            <w:tcBorders>
              <w:top w:val="single" w:sz="4" w:space="0" w:color="auto"/>
              <w:bottom w:val="single" w:sz="4" w:space="0" w:color="auto"/>
            </w:tcBorders>
            <w:vAlign w:val="center"/>
          </w:tcPr>
          <w:p w:rsidR="002C53DC" w:rsidRDefault="002C53DC">
            <w:pPr>
              <w:pStyle w:val="ConsPlusNormal"/>
              <w:jc w:val="center"/>
            </w:pPr>
            <w:r>
              <w:lastRenderedPageBreak/>
              <w:t>Вид фундамента, характеристика грунта и нагрузки</w:t>
            </w:r>
          </w:p>
        </w:tc>
        <w:tc>
          <w:tcPr>
            <w:tcW w:w="4706" w:type="dxa"/>
            <w:gridSpan w:val="4"/>
            <w:tcBorders>
              <w:top w:val="single" w:sz="4" w:space="0" w:color="auto"/>
              <w:bottom w:val="single" w:sz="4" w:space="0" w:color="auto"/>
            </w:tcBorders>
            <w:vAlign w:val="center"/>
          </w:tcPr>
          <w:p w:rsidR="002C53DC" w:rsidRDefault="002C53DC">
            <w:pPr>
              <w:pStyle w:val="ConsPlusNormal"/>
              <w:jc w:val="center"/>
            </w:pPr>
            <w:r>
              <w:t xml:space="preserve">Дополнительные коэффициенты условий работы </w:t>
            </w:r>
            <w:r>
              <w:rPr>
                <w:noProof/>
                <w:position w:val="-8"/>
              </w:rPr>
              <w:drawing>
                <wp:inline distT="0" distB="0" distL="0" distR="0">
                  <wp:extent cx="187960" cy="251460"/>
                  <wp:effectExtent l="0" t="0" r="0" b="0"/>
                  <wp:docPr id="2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187960" cy="251460"/>
                          </a:xfrm>
                          <a:prstGeom prst="rect">
                            <a:avLst/>
                          </a:prstGeom>
                          <a:noFill/>
                          <a:ln>
                            <a:noFill/>
                          </a:ln>
                        </pic:spPr>
                      </pic:pic>
                    </a:graphicData>
                  </a:graphic>
                </wp:inline>
              </w:drawing>
            </w:r>
            <w:r>
              <w:t xml:space="preserve"> при длине сваи</w:t>
            </w:r>
          </w:p>
        </w:tc>
      </w:tr>
      <w:tr w:rsidR="002C53DC">
        <w:tc>
          <w:tcPr>
            <w:tcW w:w="4365" w:type="dxa"/>
            <w:vMerge/>
            <w:tcBorders>
              <w:top w:val="single" w:sz="4" w:space="0" w:color="auto"/>
              <w:bottom w:val="single" w:sz="4" w:space="0" w:color="auto"/>
            </w:tcBorders>
          </w:tcPr>
          <w:p w:rsidR="002C53DC" w:rsidRDefault="002C53DC">
            <w:pPr>
              <w:pStyle w:val="ConsPlusNormal"/>
            </w:pPr>
          </w:p>
        </w:tc>
        <w:tc>
          <w:tcPr>
            <w:tcW w:w="1020" w:type="dxa"/>
            <w:vMerge w:val="restart"/>
            <w:tcBorders>
              <w:top w:val="single" w:sz="4" w:space="0" w:color="auto"/>
              <w:bottom w:val="single" w:sz="4" w:space="0" w:color="auto"/>
            </w:tcBorders>
            <w:vAlign w:val="center"/>
          </w:tcPr>
          <w:p w:rsidR="002C53DC" w:rsidRDefault="002C53DC">
            <w:pPr>
              <w:pStyle w:val="ConsPlusNormal"/>
              <w:jc w:val="center"/>
            </w:pPr>
            <w:r>
              <w:rPr>
                <w:i/>
              </w:rPr>
              <w:t>l</w:t>
            </w:r>
            <w:r>
              <w:t xml:space="preserve"> &gt;= 25</w:t>
            </w:r>
            <w:r>
              <w:rPr>
                <w:i/>
              </w:rPr>
              <w:t>d</w:t>
            </w:r>
          </w:p>
        </w:tc>
        <w:tc>
          <w:tcPr>
            <w:tcW w:w="3686" w:type="dxa"/>
            <w:gridSpan w:val="3"/>
            <w:tcBorders>
              <w:top w:val="single" w:sz="4" w:space="0" w:color="auto"/>
              <w:bottom w:val="single" w:sz="4" w:space="0" w:color="auto"/>
            </w:tcBorders>
            <w:vAlign w:val="center"/>
          </w:tcPr>
          <w:p w:rsidR="002C53DC" w:rsidRDefault="002C53DC">
            <w:pPr>
              <w:pStyle w:val="ConsPlusNormal"/>
              <w:jc w:val="center"/>
            </w:pPr>
            <w:r>
              <w:rPr>
                <w:i/>
              </w:rPr>
              <w:t>l</w:t>
            </w:r>
            <w:r>
              <w:t xml:space="preserve"> &lt; 25</w:t>
            </w:r>
            <w:r>
              <w:rPr>
                <w:i/>
              </w:rPr>
              <w:t>d</w:t>
            </w:r>
            <w:r>
              <w:t xml:space="preserve"> и отношении</w:t>
            </w:r>
          </w:p>
        </w:tc>
      </w:tr>
      <w:tr w:rsidR="002C53DC">
        <w:tc>
          <w:tcPr>
            <w:tcW w:w="4365" w:type="dxa"/>
            <w:vMerge/>
            <w:tcBorders>
              <w:top w:val="single" w:sz="4" w:space="0" w:color="auto"/>
              <w:bottom w:val="single" w:sz="4" w:space="0" w:color="auto"/>
            </w:tcBorders>
          </w:tcPr>
          <w:p w:rsidR="002C53DC" w:rsidRDefault="002C53DC">
            <w:pPr>
              <w:pStyle w:val="ConsPlusNormal"/>
            </w:pPr>
          </w:p>
        </w:tc>
        <w:tc>
          <w:tcPr>
            <w:tcW w:w="1020" w:type="dxa"/>
            <w:vMerge/>
            <w:tcBorders>
              <w:top w:val="single" w:sz="4" w:space="0" w:color="auto"/>
              <w:bottom w:val="single" w:sz="4" w:space="0" w:color="auto"/>
            </w:tcBorders>
          </w:tcPr>
          <w:p w:rsidR="002C53DC" w:rsidRDefault="002C53DC">
            <w:pPr>
              <w:pStyle w:val="ConsPlusNormal"/>
            </w:pPr>
          </w:p>
        </w:tc>
        <w:tc>
          <w:tcPr>
            <w:tcW w:w="1304" w:type="dxa"/>
            <w:tcBorders>
              <w:top w:val="single" w:sz="4" w:space="0" w:color="auto"/>
              <w:bottom w:val="single" w:sz="4" w:space="0" w:color="auto"/>
            </w:tcBorders>
            <w:vAlign w:val="center"/>
          </w:tcPr>
          <w:p w:rsidR="002C53DC" w:rsidRDefault="002C53DC">
            <w:pPr>
              <w:pStyle w:val="ConsPlusNormal"/>
              <w:jc w:val="center"/>
            </w:pPr>
            <w:r>
              <w:rPr>
                <w:i/>
              </w:rPr>
              <w:t>H</w:t>
            </w:r>
            <w:r>
              <w:t>/</w:t>
            </w:r>
            <w:r>
              <w:rPr>
                <w:i/>
              </w:rPr>
              <w:t>N</w:t>
            </w:r>
            <w:r>
              <w:t xml:space="preserve"> &lt;= 0,1</w:t>
            </w:r>
          </w:p>
        </w:tc>
        <w:tc>
          <w:tcPr>
            <w:tcW w:w="1191" w:type="dxa"/>
            <w:tcBorders>
              <w:top w:val="single" w:sz="4" w:space="0" w:color="auto"/>
              <w:bottom w:val="single" w:sz="4" w:space="0" w:color="auto"/>
            </w:tcBorders>
            <w:vAlign w:val="center"/>
          </w:tcPr>
          <w:p w:rsidR="002C53DC" w:rsidRDefault="002C53DC">
            <w:pPr>
              <w:pStyle w:val="ConsPlusNormal"/>
              <w:jc w:val="center"/>
            </w:pPr>
            <w:r>
              <w:rPr>
                <w:i/>
              </w:rPr>
              <w:t>H</w:t>
            </w:r>
            <w:r>
              <w:t>/</w:t>
            </w:r>
            <w:r>
              <w:rPr>
                <w:i/>
              </w:rPr>
              <w:t>N</w:t>
            </w:r>
            <w:r>
              <w:t xml:space="preserve"> = 0,4</w:t>
            </w:r>
          </w:p>
        </w:tc>
        <w:tc>
          <w:tcPr>
            <w:tcW w:w="1191" w:type="dxa"/>
            <w:tcBorders>
              <w:top w:val="single" w:sz="4" w:space="0" w:color="auto"/>
              <w:bottom w:val="single" w:sz="4" w:space="0" w:color="auto"/>
            </w:tcBorders>
            <w:vAlign w:val="center"/>
          </w:tcPr>
          <w:p w:rsidR="002C53DC" w:rsidRDefault="002C53DC">
            <w:pPr>
              <w:pStyle w:val="ConsPlusNormal"/>
              <w:jc w:val="center"/>
            </w:pPr>
            <w:r>
              <w:rPr>
                <w:i/>
              </w:rPr>
              <w:t>H</w:t>
            </w:r>
            <w:r>
              <w:t>/</w:t>
            </w:r>
            <w:r>
              <w:rPr>
                <w:i/>
              </w:rPr>
              <w:t>N</w:t>
            </w:r>
            <w:r>
              <w:t xml:space="preserve"> = 0,6</w:t>
            </w:r>
          </w:p>
        </w:tc>
      </w:tr>
      <w:tr w:rsidR="002C53DC">
        <w:tblPrEx>
          <w:tblBorders>
            <w:insideH w:val="none" w:sz="0" w:space="0" w:color="auto"/>
          </w:tblBorders>
        </w:tblPrEx>
        <w:tc>
          <w:tcPr>
            <w:tcW w:w="4365" w:type="dxa"/>
            <w:tcBorders>
              <w:top w:val="single" w:sz="4" w:space="0" w:color="auto"/>
              <w:bottom w:val="nil"/>
            </w:tcBorders>
          </w:tcPr>
          <w:p w:rsidR="002C53DC" w:rsidRDefault="002C53DC">
            <w:pPr>
              <w:pStyle w:val="ConsPlusNormal"/>
            </w:pPr>
            <w:r>
              <w:t>1 Фундамент под нормальную промежуточную опору при расчете:</w:t>
            </w:r>
          </w:p>
        </w:tc>
        <w:tc>
          <w:tcPr>
            <w:tcW w:w="1020" w:type="dxa"/>
            <w:tcBorders>
              <w:top w:val="single" w:sz="4" w:space="0" w:color="auto"/>
              <w:bottom w:val="nil"/>
            </w:tcBorders>
          </w:tcPr>
          <w:p w:rsidR="002C53DC" w:rsidRDefault="002C53DC">
            <w:pPr>
              <w:pStyle w:val="ConsPlusNormal"/>
            </w:pPr>
          </w:p>
        </w:tc>
        <w:tc>
          <w:tcPr>
            <w:tcW w:w="1304" w:type="dxa"/>
            <w:tcBorders>
              <w:top w:val="single" w:sz="4" w:space="0" w:color="auto"/>
              <w:bottom w:val="nil"/>
            </w:tcBorders>
          </w:tcPr>
          <w:p w:rsidR="002C53DC" w:rsidRDefault="002C53DC">
            <w:pPr>
              <w:pStyle w:val="ConsPlusNormal"/>
            </w:pPr>
          </w:p>
        </w:tc>
        <w:tc>
          <w:tcPr>
            <w:tcW w:w="1191" w:type="dxa"/>
            <w:tcBorders>
              <w:top w:val="single" w:sz="4" w:space="0" w:color="auto"/>
              <w:bottom w:val="nil"/>
            </w:tcBorders>
          </w:tcPr>
          <w:p w:rsidR="002C53DC" w:rsidRDefault="002C53DC">
            <w:pPr>
              <w:pStyle w:val="ConsPlusNormal"/>
            </w:pPr>
          </w:p>
        </w:tc>
        <w:tc>
          <w:tcPr>
            <w:tcW w:w="1191" w:type="dxa"/>
            <w:tcBorders>
              <w:top w:val="single" w:sz="4" w:space="0" w:color="auto"/>
              <w:bottom w:val="nil"/>
            </w:tcBorders>
          </w:tcPr>
          <w:p w:rsidR="002C53DC" w:rsidRDefault="002C53DC">
            <w:pPr>
              <w:pStyle w:val="ConsPlusNormal"/>
            </w:pPr>
          </w:p>
        </w:tc>
      </w:tr>
      <w:tr w:rsidR="002C53DC">
        <w:tblPrEx>
          <w:tblBorders>
            <w:insideH w:val="none" w:sz="0" w:space="0" w:color="auto"/>
          </w:tblBorders>
        </w:tblPrEx>
        <w:tc>
          <w:tcPr>
            <w:tcW w:w="4365" w:type="dxa"/>
            <w:tcBorders>
              <w:top w:val="nil"/>
              <w:bottom w:val="nil"/>
            </w:tcBorders>
          </w:tcPr>
          <w:p w:rsidR="002C53DC" w:rsidRDefault="002C53DC">
            <w:pPr>
              <w:pStyle w:val="ConsPlusNormal"/>
            </w:pPr>
            <w:r>
              <w:t>а) одиночных свай на выдергивающие нагрузки:</w:t>
            </w:r>
          </w:p>
        </w:tc>
        <w:tc>
          <w:tcPr>
            <w:tcW w:w="1020" w:type="dxa"/>
            <w:tcBorders>
              <w:top w:val="nil"/>
              <w:bottom w:val="nil"/>
            </w:tcBorders>
          </w:tcPr>
          <w:p w:rsidR="002C53DC" w:rsidRDefault="002C53DC">
            <w:pPr>
              <w:pStyle w:val="ConsPlusNormal"/>
            </w:pPr>
          </w:p>
        </w:tc>
        <w:tc>
          <w:tcPr>
            <w:tcW w:w="1304" w:type="dxa"/>
            <w:tcBorders>
              <w:top w:val="nil"/>
              <w:bottom w:val="nil"/>
            </w:tcBorders>
          </w:tcPr>
          <w:p w:rsidR="002C53DC" w:rsidRDefault="002C53DC">
            <w:pPr>
              <w:pStyle w:val="ConsPlusNormal"/>
            </w:pPr>
          </w:p>
        </w:tc>
        <w:tc>
          <w:tcPr>
            <w:tcW w:w="1191" w:type="dxa"/>
            <w:tcBorders>
              <w:top w:val="nil"/>
              <w:bottom w:val="nil"/>
            </w:tcBorders>
          </w:tcPr>
          <w:p w:rsidR="002C53DC" w:rsidRDefault="002C53DC">
            <w:pPr>
              <w:pStyle w:val="ConsPlusNormal"/>
            </w:pPr>
          </w:p>
        </w:tc>
        <w:tc>
          <w:tcPr>
            <w:tcW w:w="1191" w:type="dxa"/>
            <w:tcBorders>
              <w:top w:val="nil"/>
              <w:bottom w:val="nil"/>
            </w:tcBorders>
          </w:tcPr>
          <w:p w:rsidR="002C53DC" w:rsidRDefault="002C53DC">
            <w:pPr>
              <w:pStyle w:val="ConsPlusNormal"/>
            </w:pPr>
          </w:p>
        </w:tc>
      </w:tr>
      <w:tr w:rsidR="002C53DC">
        <w:tblPrEx>
          <w:tblBorders>
            <w:insideH w:val="none" w:sz="0" w:space="0" w:color="auto"/>
          </w:tblBorders>
        </w:tblPrEx>
        <w:tc>
          <w:tcPr>
            <w:tcW w:w="4365" w:type="dxa"/>
            <w:tcBorders>
              <w:top w:val="nil"/>
              <w:bottom w:val="nil"/>
            </w:tcBorders>
          </w:tcPr>
          <w:p w:rsidR="002C53DC" w:rsidRDefault="002C53DC">
            <w:pPr>
              <w:pStyle w:val="ConsPlusNormal"/>
              <w:ind w:left="566"/>
            </w:pPr>
            <w:r>
              <w:t>в песках и супесях</w:t>
            </w:r>
          </w:p>
        </w:tc>
        <w:tc>
          <w:tcPr>
            <w:tcW w:w="1020" w:type="dxa"/>
            <w:tcBorders>
              <w:top w:val="nil"/>
              <w:bottom w:val="nil"/>
            </w:tcBorders>
          </w:tcPr>
          <w:p w:rsidR="002C53DC" w:rsidRDefault="002C53DC">
            <w:pPr>
              <w:pStyle w:val="ConsPlusNormal"/>
              <w:jc w:val="center"/>
            </w:pPr>
            <w:r>
              <w:t>0,9</w:t>
            </w:r>
          </w:p>
        </w:tc>
        <w:tc>
          <w:tcPr>
            <w:tcW w:w="1304" w:type="dxa"/>
            <w:tcBorders>
              <w:top w:val="nil"/>
              <w:bottom w:val="nil"/>
            </w:tcBorders>
          </w:tcPr>
          <w:p w:rsidR="002C53DC" w:rsidRDefault="002C53DC">
            <w:pPr>
              <w:pStyle w:val="ConsPlusNormal"/>
              <w:jc w:val="center"/>
            </w:pPr>
            <w:r>
              <w:t>0,9</w:t>
            </w:r>
          </w:p>
        </w:tc>
        <w:tc>
          <w:tcPr>
            <w:tcW w:w="1191" w:type="dxa"/>
            <w:tcBorders>
              <w:top w:val="nil"/>
              <w:bottom w:val="nil"/>
            </w:tcBorders>
          </w:tcPr>
          <w:p w:rsidR="002C53DC" w:rsidRDefault="002C53DC">
            <w:pPr>
              <w:pStyle w:val="ConsPlusNormal"/>
              <w:jc w:val="center"/>
            </w:pPr>
            <w:r>
              <w:t>0,8</w:t>
            </w:r>
          </w:p>
        </w:tc>
        <w:tc>
          <w:tcPr>
            <w:tcW w:w="1191" w:type="dxa"/>
            <w:tcBorders>
              <w:top w:val="nil"/>
              <w:bottom w:val="nil"/>
            </w:tcBorders>
          </w:tcPr>
          <w:p w:rsidR="002C53DC" w:rsidRDefault="002C53DC">
            <w:pPr>
              <w:pStyle w:val="ConsPlusNormal"/>
              <w:jc w:val="center"/>
            </w:pPr>
            <w:r>
              <w:t>0,55</w:t>
            </w:r>
          </w:p>
        </w:tc>
      </w:tr>
      <w:tr w:rsidR="002C53DC">
        <w:tblPrEx>
          <w:tblBorders>
            <w:insideH w:val="none" w:sz="0" w:space="0" w:color="auto"/>
          </w:tblBorders>
        </w:tblPrEx>
        <w:tc>
          <w:tcPr>
            <w:tcW w:w="4365" w:type="dxa"/>
            <w:tcBorders>
              <w:top w:val="nil"/>
              <w:bottom w:val="nil"/>
            </w:tcBorders>
          </w:tcPr>
          <w:p w:rsidR="002C53DC" w:rsidRDefault="002C53DC">
            <w:pPr>
              <w:pStyle w:val="ConsPlusNormal"/>
              <w:ind w:left="566"/>
            </w:pPr>
            <w:r>
              <w:t xml:space="preserve">в глинах и суглинках при </w:t>
            </w:r>
            <w:r>
              <w:rPr>
                <w:i/>
              </w:rPr>
              <w:t>I</w:t>
            </w:r>
            <w:r>
              <w:rPr>
                <w:i/>
                <w:vertAlign w:val="subscript"/>
              </w:rPr>
              <w:t>L</w:t>
            </w:r>
            <w:r>
              <w:t xml:space="preserve"> &lt;= 0,6</w:t>
            </w:r>
          </w:p>
        </w:tc>
        <w:tc>
          <w:tcPr>
            <w:tcW w:w="1020" w:type="dxa"/>
            <w:tcBorders>
              <w:top w:val="nil"/>
              <w:bottom w:val="nil"/>
            </w:tcBorders>
          </w:tcPr>
          <w:p w:rsidR="002C53DC" w:rsidRDefault="002C53DC">
            <w:pPr>
              <w:pStyle w:val="ConsPlusNormal"/>
              <w:jc w:val="center"/>
            </w:pPr>
            <w:r>
              <w:t>1,15</w:t>
            </w:r>
          </w:p>
        </w:tc>
        <w:tc>
          <w:tcPr>
            <w:tcW w:w="1304" w:type="dxa"/>
            <w:tcBorders>
              <w:top w:val="nil"/>
              <w:bottom w:val="nil"/>
            </w:tcBorders>
          </w:tcPr>
          <w:p w:rsidR="002C53DC" w:rsidRDefault="002C53DC">
            <w:pPr>
              <w:pStyle w:val="ConsPlusNormal"/>
              <w:jc w:val="center"/>
            </w:pPr>
            <w:r>
              <w:t>1,15</w:t>
            </w:r>
          </w:p>
        </w:tc>
        <w:tc>
          <w:tcPr>
            <w:tcW w:w="1191" w:type="dxa"/>
            <w:tcBorders>
              <w:top w:val="nil"/>
              <w:bottom w:val="nil"/>
            </w:tcBorders>
          </w:tcPr>
          <w:p w:rsidR="002C53DC" w:rsidRDefault="002C53DC">
            <w:pPr>
              <w:pStyle w:val="ConsPlusNormal"/>
              <w:jc w:val="center"/>
            </w:pPr>
            <w:r>
              <w:t>1,05</w:t>
            </w:r>
          </w:p>
        </w:tc>
        <w:tc>
          <w:tcPr>
            <w:tcW w:w="1191" w:type="dxa"/>
            <w:tcBorders>
              <w:top w:val="nil"/>
              <w:bottom w:val="nil"/>
            </w:tcBorders>
          </w:tcPr>
          <w:p w:rsidR="002C53DC" w:rsidRDefault="002C53DC">
            <w:pPr>
              <w:pStyle w:val="ConsPlusNormal"/>
              <w:jc w:val="center"/>
            </w:pPr>
            <w:r>
              <w:t>0,7</w:t>
            </w:r>
          </w:p>
        </w:tc>
      </w:tr>
      <w:tr w:rsidR="002C53DC">
        <w:tblPrEx>
          <w:tblBorders>
            <w:insideH w:val="none" w:sz="0" w:space="0" w:color="auto"/>
          </w:tblBorders>
        </w:tblPrEx>
        <w:tc>
          <w:tcPr>
            <w:tcW w:w="4365" w:type="dxa"/>
            <w:tcBorders>
              <w:top w:val="nil"/>
              <w:bottom w:val="nil"/>
            </w:tcBorders>
          </w:tcPr>
          <w:p w:rsidR="002C53DC" w:rsidRDefault="002C53DC">
            <w:pPr>
              <w:pStyle w:val="ConsPlusNormal"/>
              <w:ind w:left="566"/>
            </w:pPr>
            <w:r>
              <w:t xml:space="preserve">то же, при </w:t>
            </w:r>
            <w:r>
              <w:rPr>
                <w:i/>
              </w:rPr>
              <w:t>I</w:t>
            </w:r>
            <w:r>
              <w:rPr>
                <w:i/>
                <w:vertAlign w:val="subscript"/>
              </w:rPr>
              <w:t>L</w:t>
            </w:r>
            <w:r>
              <w:t xml:space="preserve"> &gt; 0,6</w:t>
            </w:r>
          </w:p>
        </w:tc>
        <w:tc>
          <w:tcPr>
            <w:tcW w:w="1020" w:type="dxa"/>
            <w:tcBorders>
              <w:top w:val="nil"/>
              <w:bottom w:val="nil"/>
            </w:tcBorders>
          </w:tcPr>
          <w:p w:rsidR="002C53DC" w:rsidRDefault="002C53DC">
            <w:pPr>
              <w:pStyle w:val="ConsPlusNormal"/>
              <w:jc w:val="center"/>
            </w:pPr>
            <w:r>
              <w:t>1,5</w:t>
            </w:r>
          </w:p>
        </w:tc>
        <w:tc>
          <w:tcPr>
            <w:tcW w:w="1304" w:type="dxa"/>
            <w:tcBorders>
              <w:top w:val="nil"/>
              <w:bottom w:val="nil"/>
            </w:tcBorders>
          </w:tcPr>
          <w:p w:rsidR="002C53DC" w:rsidRDefault="002C53DC">
            <w:pPr>
              <w:pStyle w:val="ConsPlusNormal"/>
              <w:jc w:val="center"/>
            </w:pPr>
            <w:r>
              <w:t>1,5</w:t>
            </w:r>
          </w:p>
        </w:tc>
        <w:tc>
          <w:tcPr>
            <w:tcW w:w="1191" w:type="dxa"/>
            <w:tcBorders>
              <w:top w:val="nil"/>
              <w:bottom w:val="nil"/>
            </w:tcBorders>
          </w:tcPr>
          <w:p w:rsidR="002C53DC" w:rsidRDefault="002C53DC">
            <w:pPr>
              <w:pStyle w:val="ConsPlusNormal"/>
              <w:jc w:val="center"/>
            </w:pPr>
            <w:r>
              <w:t>1,35</w:t>
            </w:r>
          </w:p>
        </w:tc>
        <w:tc>
          <w:tcPr>
            <w:tcW w:w="1191" w:type="dxa"/>
            <w:tcBorders>
              <w:top w:val="nil"/>
              <w:bottom w:val="nil"/>
            </w:tcBorders>
          </w:tcPr>
          <w:p w:rsidR="002C53DC" w:rsidRDefault="002C53DC">
            <w:pPr>
              <w:pStyle w:val="ConsPlusNormal"/>
              <w:jc w:val="center"/>
            </w:pPr>
            <w:r>
              <w:t>0,9</w:t>
            </w:r>
          </w:p>
        </w:tc>
      </w:tr>
      <w:tr w:rsidR="002C53DC">
        <w:tblPrEx>
          <w:tblBorders>
            <w:insideH w:val="none" w:sz="0" w:space="0" w:color="auto"/>
          </w:tblBorders>
        </w:tblPrEx>
        <w:tc>
          <w:tcPr>
            <w:tcW w:w="4365" w:type="dxa"/>
            <w:tcBorders>
              <w:top w:val="nil"/>
              <w:bottom w:val="nil"/>
            </w:tcBorders>
          </w:tcPr>
          <w:p w:rsidR="002C53DC" w:rsidRDefault="002C53DC">
            <w:pPr>
              <w:pStyle w:val="ConsPlusNormal"/>
            </w:pPr>
            <w:r>
              <w:t>б) одиночных свай на сжимающие нагрузки и свай в составе куста на выдергивающие нагрузки:</w:t>
            </w:r>
          </w:p>
        </w:tc>
        <w:tc>
          <w:tcPr>
            <w:tcW w:w="1020" w:type="dxa"/>
            <w:tcBorders>
              <w:top w:val="nil"/>
              <w:bottom w:val="nil"/>
            </w:tcBorders>
          </w:tcPr>
          <w:p w:rsidR="002C53DC" w:rsidRDefault="002C53DC">
            <w:pPr>
              <w:pStyle w:val="ConsPlusNormal"/>
            </w:pPr>
          </w:p>
        </w:tc>
        <w:tc>
          <w:tcPr>
            <w:tcW w:w="1304" w:type="dxa"/>
            <w:tcBorders>
              <w:top w:val="nil"/>
              <w:bottom w:val="nil"/>
            </w:tcBorders>
          </w:tcPr>
          <w:p w:rsidR="002C53DC" w:rsidRDefault="002C53DC">
            <w:pPr>
              <w:pStyle w:val="ConsPlusNormal"/>
            </w:pPr>
          </w:p>
        </w:tc>
        <w:tc>
          <w:tcPr>
            <w:tcW w:w="1191" w:type="dxa"/>
            <w:tcBorders>
              <w:top w:val="nil"/>
              <w:bottom w:val="nil"/>
            </w:tcBorders>
          </w:tcPr>
          <w:p w:rsidR="002C53DC" w:rsidRDefault="002C53DC">
            <w:pPr>
              <w:pStyle w:val="ConsPlusNormal"/>
            </w:pPr>
          </w:p>
        </w:tc>
        <w:tc>
          <w:tcPr>
            <w:tcW w:w="1191" w:type="dxa"/>
            <w:tcBorders>
              <w:top w:val="nil"/>
              <w:bottom w:val="nil"/>
            </w:tcBorders>
          </w:tcPr>
          <w:p w:rsidR="002C53DC" w:rsidRDefault="002C53DC">
            <w:pPr>
              <w:pStyle w:val="ConsPlusNormal"/>
            </w:pPr>
          </w:p>
        </w:tc>
      </w:tr>
      <w:tr w:rsidR="002C53DC">
        <w:tblPrEx>
          <w:tblBorders>
            <w:insideH w:val="none" w:sz="0" w:space="0" w:color="auto"/>
          </w:tblBorders>
        </w:tblPrEx>
        <w:tc>
          <w:tcPr>
            <w:tcW w:w="4365" w:type="dxa"/>
            <w:tcBorders>
              <w:top w:val="nil"/>
              <w:bottom w:val="nil"/>
            </w:tcBorders>
          </w:tcPr>
          <w:p w:rsidR="002C53DC" w:rsidRDefault="002C53DC">
            <w:pPr>
              <w:pStyle w:val="ConsPlusNormal"/>
              <w:ind w:left="566"/>
            </w:pPr>
            <w:r>
              <w:t>в песках и супесях</w:t>
            </w:r>
          </w:p>
        </w:tc>
        <w:tc>
          <w:tcPr>
            <w:tcW w:w="1020" w:type="dxa"/>
            <w:tcBorders>
              <w:top w:val="nil"/>
              <w:bottom w:val="nil"/>
            </w:tcBorders>
          </w:tcPr>
          <w:p w:rsidR="002C53DC" w:rsidRDefault="002C53DC">
            <w:pPr>
              <w:pStyle w:val="ConsPlusNormal"/>
              <w:jc w:val="center"/>
            </w:pPr>
            <w:r>
              <w:t>0,9</w:t>
            </w:r>
          </w:p>
        </w:tc>
        <w:tc>
          <w:tcPr>
            <w:tcW w:w="1304" w:type="dxa"/>
            <w:tcBorders>
              <w:top w:val="nil"/>
              <w:bottom w:val="nil"/>
            </w:tcBorders>
          </w:tcPr>
          <w:p w:rsidR="002C53DC" w:rsidRDefault="002C53DC">
            <w:pPr>
              <w:pStyle w:val="ConsPlusNormal"/>
              <w:jc w:val="center"/>
            </w:pPr>
            <w:r>
              <w:t>0,9</w:t>
            </w:r>
          </w:p>
        </w:tc>
        <w:tc>
          <w:tcPr>
            <w:tcW w:w="1191" w:type="dxa"/>
            <w:tcBorders>
              <w:top w:val="nil"/>
              <w:bottom w:val="nil"/>
            </w:tcBorders>
          </w:tcPr>
          <w:p w:rsidR="002C53DC" w:rsidRDefault="002C53DC">
            <w:pPr>
              <w:pStyle w:val="ConsPlusNormal"/>
              <w:jc w:val="center"/>
            </w:pPr>
            <w:r>
              <w:t>0,9</w:t>
            </w:r>
          </w:p>
        </w:tc>
        <w:tc>
          <w:tcPr>
            <w:tcW w:w="1191" w:type="dxa"/>
            <w:tcBorders>
              <w:top w:val="nil"/>
              <w:bottom w:val="nil"/>
            </w:tcBorders>
          </w:tcPr>
          <w:p w:rsidR="002C53DC" w:rsidRDefault="002C53DC">
            <w:pPr>
              <w:pStyle w:val="ConsPlusNormal"/>
              <w:jc w:val="center"/>
            </w:pPr>
            <w:r>
              <w:t>0,9</w:t>
            </w:r>
          </w:p>
        </w:tc>
      </w:tr>
      <w:tr w:rsidR="002C53DC">
        <w:tblPrEx>
          <w:tblBorders>
            <w:insideH w:val="none" w:sz="0" w:space="0" w:color="auto"/>
          </w:tblBorders>
        </w:tblPrEx>
        <w:tc>
          <w:tcPr>
            <w:tcW w:w="4365" w:type="dxa"/>
            <w:tcBorders>
              <w:top w:val="nil"/>
              <w:bottom w:val="nil"/>
            </w:tcBorders>
          </w:tcPr>
          <w:p w:rsidR="002C53DC" w:rsidRDefault="002C53DC">
            <w:pPr>
              <w:pStyle w:val="ConsPlusNormal"/>
              <w:ind w:left="566"/>
            </w:pPr>
            <w:r>
              <w:t xml:space="preserve">в глинах и суглинках при </w:t>
            </w:r>
            <w:r>
              <w:rPr>
                <w:i/>
              </w:rPr>
              <w:t>I</w:t>
            </w:r>
            <w:r>
              <w:rPr>
                <w:i/>
                <w:vertAlign w:val="subscript"/>
              </w:rPr>
              <w:t>L</w:t>
            </w:r>
            <w:r>
              <w:t xml:space="preserve"> &lt;= 0,6</w:t>
            </w:r>
          </w:p>
        </w:tc>
        <w:tc>
          <w:tcPr>
            <w:tcW w:w="1020" w:type="dxa"/>
            <w:tcBorders>
              <w:top w:val="nil"/>
              <w:bottom w:val="nil"/>
            </w:tcBorders>
          </w:tcPr>
          <w:p w:rsidR="002C53DC" w:rsidRDefault="002C53DC">
            <w:pPr>
              <w:pStyle w:val="ConsPlusNormal"/>
              <w:jc w:val="center"/>
            </w:pPr>
            <w:r>
              <w:t>1,15</w:t>
            </w:r>
          </w:p>
        </w:tc>
        <w:tc>
          <w:tcPr>
            <w:tcW w:w="1304" w:type="dxa"/>
            <w:tcBorders>
              <w:top w:val="nil"/>
              <w:bottom w:val="nil"/>
            </w:tcBorders>
          </w:tcPr>
          <w:p w:rsidR="002C53DC" w:rsidRDefault="002C53DC">
            <w:pPr>
              <w:pStyle w:val="ConsPlusNormal"/>
              <w:jc w:val="center"/>
            </w:pPr>
            <w:r>
              <w:t>1,15</w:t>
            </w:r>
          </w:p>
        </w:tc>
        <w:tc>
          <w:tcPr>
            <w:tcW w:w="1191" w:type="dxa"/>
            <w:tcBorders>
              <w:top w:val="nil"/>
              <w:bottom w:val="nil"/>
            </w:tcBorders>
          </w:tcPr>
          <w:p w:rsidR="002C53DC" w:rsidRDefault="002C53DC">
            <w:pPr>
              <w:pStyle w:val="ConsPlusNormal"/>
              <w:jc w:val="center"/>
            </w:pPr>
            <w:r>
              <w:t>1,15</w:t>
            </w:r>
          </w:p>
        </w:tc>
        <w:tc>
          <w:tcPr>
            <w:tcW w:w="1191" w:type="dxa"/>
            <w:tcBorders>
              <w:top w:val="nil"/>
              <w:bottom w:val="nil"/>
            </w:tcBorders>
          </w:tcPr>
          <w:p w:rsidR="002C53DC" w:rsidRDefault="002C53DC">
            <w:pPr>
              <w:pStyle w:val="ConsPlusNormal"/>
              <w:jc w:val="center"/>
            </w:pPr>
            <w:r>
              <w:t>1,15</w:t>
            </w:r>
          </w:p>
        </w:tc>
      </w:tr>
      <w:tr w:rsidR="002C53DC">
        <w:tblPrEx>
          <w:tblBorders>
            <w:insideH w:val="none" w:sz="0" w:space="0" w:color="auto"/>
          </w:tblBorders>
        </w:tblPrEx>
        <w:tc>
          <w:tcPr>
            <w:tcW w:w="4365" w:type="dxa"/>
            <w:tcBorders>
              <w:top w:val="nil"/>
              <w:bottom w:val="single" w:sz="4" w:space="0" w:color="auto"/>
            </w:tcBorders>
          </w:tcPr>
          <w:p w:rsidR="002C53DC" w:rsidRDefault="002C53DC">
            <w:pPr>
              <w:pStyle w:val="ConsPlusNormal"/>
              <w:ind w:left="566"/>
            </w:pPr>
            <w:r>
              <w:t xml:space="preserve">то же, при </w:t>
            </w:r>
            <w:r>
              <w:rPr>
                <w:i/>
              </w:rPr>
              <w:t>I</w:t>
            </w:r>
            <w:r>
              <w:rPr>
                <w:i/>
                <w:vertAlign w:val="subscript"/>
              </w:rPr>
              <w:t>L</w:t>
            </w:r>
            <w:r>
              <w:t xml:space="preserve"> &gt; 0,6</w:t>
            </w:r>
          </w:p>
        </w:tc>
        <w:tc>
          <w:tcPr>
            <w:tcW w:w="1020" w:type="dxa"/>
            <w:tcBorders>
              <w:top w:val="nil"/>
              <w:bottom w:val="single" w:sz="4" w:space="0" w:color="auto"/>
            </w:tcBorders>
          </w:tcPr>
          <w:p w:rsidR="002C53DC" w:rsidRDefault="002C53DC">
            <w:pPr>
              <w:pStyle w:val="ConsPlusNormal"/>
              <w:jc w:val="center"/>
            </w:pPr>
            <w:r>
              <w:t>1,5</w:t>
            </w:r>
          </w:p>
        </w:tc>
        <w:tc>
          <w:tcPr>
            <w:tcW w:w="1304" w:type="dxa"/>
            <w:tcBorders>
              <w:top w:val="nil"/>
              <w:bottom w:val="single" w:sz="4" w:space="0" w:color="auto"/>
            </w:tcBorders>
          </w:tcPr>
          <w:p w:rsidR="002C53DC" w:rsidRDefault="002C53DC">
            <w:pPr>
              <w:pStyle w:val="ConsPlusNormal"/>
              <w:jc w:val="center"/>
            </w:pPr>
            <w:r>
              <w:t>1,5</w:t>
            </w:r>
          </w:p>
        </w:tc>
        <w:tc>
          <w:tcPr>
            <w:tcW w:w="1191" w:type="dxa"/>
            <w:tcBorders>
              <w:top w:val="nil"/>
              <w:bottom w:val="single" w:sz="4" w:space="0" w:color="auto"/>
            </w:tcBorders>
          </w:tcPr>
          <w:p w:rsidR="002C53DC" w:rsidRDefault="002C53DC">
            <w:pPr>
              <w:pStyle w:val="ConsPlusNormal"/>
              <w:jc w:val="center"/>
            </w:pPr>
            <w:r>
              <w:t>1,5</w:t>
            </w:r>
          </w:p>
        </w:tc>
        <w:tc>
          <w:tcPr>
            <w:tcW w:w="1191" w:type="dxa"/>
            <w:tcBorders>
              <w:top w:val="nil"/>
              <w:bottom w:val="single" w:sz="4" w:space="0" w:color="auto"/>
            </w:tcBorders>
          </w:tcPr>
          <w:p w:rsidR="002C53DC" w:rsidRDefault="002C53DC">
            <w:pPr>
              <w:pStyle w:val="ConsPlusNormal"/>
              <w:jc w:val="center"/>
            </w:pPr>
            <w:r>
              <w:t>1,5</w:t>
            </w:r>
          </w:p>
        </w:tc>
      </w:tr>
      <w:tr w:rsidR="002C53DC">
        <w:tblPrEx>
          <w:tblBorders>
            <w:insideH w:val="none" w:sz="0" w:space="0" w:color="auto"/>
          </w:tblBorders>
        </w:tblPrEx>
        <w:tc>
          <w:tcPr>
            <w:tcW w:w="4365" w:type="dxa"/>
            <w:tcBorders>
              <w:top w:val="single" w:sz="4" w:space="0" w:color="auto"/>
              <w:bottom w:val="nil"/>
            </w:tcBorders>
          </w:tcPr>
          <w:p w:rsidR="002C53DC" w:rsidRDefault="002C53DC">
            <w:pPr>
              <w:pStyle w:val="ConsPlusNormal"/>
            </w:pPr>
            <w:r>
              <w:t>2 Фундамент под анкерную, угловую концевую опоры, под опоры больших переходов при расчете:</w:t>
            </w:r>
          </w:p>
        </w:tc>
        <w:tc>
          <w:tcPr>
            <w:tcW w:w="1020" w:type="dxa"/>
            <w:tcBorders>
              <w:top w:val="single" w:sz="4" w:space="0" w:color="auto"/>
              <w:bottom w:val="nil"/>
            </w:tcBorders>
          </w:tcPr>
          <w:p w:rsidR="002C53DC" w:rsidRDefault="002C53DC">
            <w:pPr>
              <w:pStyle w:val="ConsPlusNormal"/>
            </w:pPr>
          </w:p>
        </w:tc>
        <w:tc>
          <w:tcPr>
            <w:tcW w:w="1304" w:type="dxa"/>
            <w:tcBorders>
              <w:top w:val="single" w:sz="4" w:space="0" w:color="auto"/>
              <w:bottom w:val="nil"/>
            </w:tcBorders>
          </w:tcPr>
          <w:p w:rsidR="002C53DC" w:rsidRDefault="002C53DC">
            <w:pPr>
              <w:pStyle w:val="ConsPlusNormal"/>
            </w:pPr>
          </w:p>
        </w:tc>
        <w:tc>
          <w:tcPr>
            <w:tcW w:w="1191" w:type="dxa"/>
            <w:tcBorders>
              <w:top w:val="single" w:sz="4" w:space="0" w:color="auto"/>
              <w:bottom w:val="nil"/>
            </w:tcBorders>
          </w:tcPr>
          <w:p w:rsidR="002C53DC" w:rsidRDefault="002C53DC">
            <w:pPr>
              <w:pStyle w:val="ConsPlusNormal"/>
            </w:pPr>
          </w:p>
        </w:tc>
        <w:tc>
          <w:tcPr>
            <w:tcW w:w="1191" w:type="dxa"/>
            <w:tcBorders>
              <w:top w:val="single" w:sz="4" w:space="0" w:color="auto"/>
              <w:bottom w:val="nil"/>
            </w:tcBorders>
          </w:tcPr>
          <w:p w:rsidR="002C53DC" w:rsidRDefault="002C53DC">
            <w:pPr>
              <w:pStyle w:val="ConsPlusNormal"/>
            </w:pPr>
          </w:p>
        </w:tc>
      </w:tr>
      <w:tr w:rsidR="002C53DC">
        <w:tblPrEx>
          <w:tblBorders>
            <w:insideH w:val="none" w:sz="0" w:space="0" w:color="auto"/>
          </w:tblBorders>
        </w:tblPrEx>
        <w:tc>
          <w:tcPr>
            <w:tcW w:w="4365" w:type="dxa"/>
            <w:tcBorders>
              <w:top w:val="nil"/>
              <w:bottom w:val="nil"/>
            </w:tcBorders>
          </w:tcPr>
          <w:p w:rsidR="002C53DC" w:rsidRDefault="002C53DC">
            <w:pPr>
              <w:pStyle w:val="ConsPlusNormal"/>
            </w:pPr>
            <w:r>
              <w:t>а) одиночных свай на выдергивающие нагрузки:</w:t>
            </w:r>
          </w:p>
        </w:tc>
        <w:tc>
          <w:tcPr>
            <w:tcW w:w="1020" w:type="dxa"/>
            <w:tcBorders>
              <w:top w:val="nil"/>
              <w:bottom w:val="nil"/>
            </w:tcBorders>
          </w:tcPr>
          <w:p w:rsidR="002C53DC" w:rsidRDefault="002C53DC">
            <w:pPr>
              <w:pStyle w:val="ConsPlusNormal"/>
            </w:pPr>
          </w:p>
        </w:tc>
        <w:tc>
          <w:tcPr>
            <w:tcW w:w="1304" w:type="dxa"/>
            <w:tcBorders>
              <w:top w:val="nil"/>
              <w:bottom w:val="nil"/>
            </w:tcBorders>
          </w:tcPr>
          <w:p w:rsidR="002C53DC" w:rsidRDefault="002C53DC">
            <w:pPr>
              <w:pStyle w:val="ConsPlusNormal"/>
            </w:pPr>
          </w:p>
        </w:tc>
        <w:tc>
          <w:tcPr>
            <w:tcW w:w="1191" w:type="dxa"/>
            <w:tcBorders>
              <w:top w:val="nil"/>
              <w:bottom w:val="nil"/>
            </w:tcBorders>
          </w:tcPr>
          <w:p w:rsidR="002C53DC" w:rsidRDefault="002C53DC">
            <w:pPr>
              <w:pStyle w:val="ConsPlusNormal"/>
            </w:pPr>
          </w:p>
        </w:tc>
        <w:tc>
          <w:tcPr>
            <w:tcW w:w="1191" w:type="dxa"/>
            <w:tcBorders>
              <w:top w:val="nil"/>
              <w:bottom w:val="nil"/>
            </w:tcBorders>
          </w:tcPr>
          <w:p w:rsidR="002C53DC" w:rsidRDefault="002C53DC">
            <w:pPr>
              <w:pStyle w:val="ConsPlusNormal"/>
            </w:pPr>
          </w:p>
        </w:tc>
      </w:tr>
      <w:tr w:rsidR="002C53DC">
        <w:tblPrEx>
          <w:tblBorders>
            <w:insideH w:val="none" w:sz="0" w:space="0" w:color="auto"/>
          </w:tblBorders>
        </w:tblPrEx>
        <w:tc>
          <w:tcPr>
            <w:tcW w:w="4365" w:type="dxa"/>
            <w:tcBorders>
              <w:top w:val="nil"/>
              <w:bottom w:val="nil"/>
            </w:tcBorders>
          </w:tcPr>
          <w:p w:rsidR="002C53DC" w:rsidRDefault="002C53DC">
            <w:pPr>
              <w:pStyle w:val="ConsPlusNormal"/>
              <w:ind w:left="566"/>
            </w:pPr>
            <w:r>
              <w:t>в песках и супесях</w:t>
            </w:r>
          </w:p>
        </w:tc>
        <w:tc>
          <w:tcPr>
            <w:tcW w:w="1020" w:type="dxa"/>
            <w:tcBorders>
              <w:top w:val="nil"/>
              <w:bottom w:val="nil"/>
            </w:tcBorders>
          </w:tcPr>
          <w:p w:rsidR="002C53DC" w:rsidRDefault="002C53DC">
            <w:pPr>
              <w:pStyle w:val="ConsPlusNormal"/>
              <w:jc w:val="center"/>
            </w:pPr>
            <w:r>
              <w:t>0,8</w:t>
            </w:r>
          </w:p>
        </w:tc>
        <w:tc>
          <w:tcPr>
            <w:tcW w:w="1304" w:type="dxa"/>
            <w:tcBorders>
              <w:top w:val="nil"/>
              <w:bottom w:val="nil"/>
            </w:tcBorders>
          </w:tcPr>
          <w:p w:rsidR="002C53DC" w:rsidRDefault="002C53DC">
            <w:pPr>
              <w:pStyle w:val="ConsPlusNormal"/>
              <w:jc w:val="center"/>
            </w:pPr>
            <w:r>
              <w:t>0,8</w:t>
            </w:r>
          </w:p>
        </w:tc>
        <w:tc>
          <w:tcPr>
            <w:tcW w:w="1191" w:type="dxa"/>
            <w:tcBorders>
              <w:top w:val="nil"/>
              <w:bottom w:val="nil"/>
            </w:tcBorders>
          </w:tcPr>
          <w:p w:rsidR="002C53DC" w:rsidRDefault="002C53DC">
            <w:pPr>
              <w:pStyle w:val="ConsPlusNormal"/>
              <w:jc w:val="center"/>
            </w:pPr>
            <w:r>
              <w:t>0,7</w:t>
            </w:r>
          </w:p>
        </w:tc>
        <w:tc>
          <w:tcPr>
            <w:tcW w:w="1191" w:type="dxa"/>
            <w:tcBorders>
              <w:top w:val="nil"/>
              <w:bottom w:val="nil"/>
            </w:tcBorders>
          </w:tcPr>
          <w:p w:rsidR="002C53DC" w:rsidRDefault="002C53DC">
            <w:pPr>
              <w:pStyle w:val="ConsPlusNormal"/>
              <w:jc w:val="center"/>
            </w:pPr>
            <w:r>
              <w:t>0,6</w:t>
            </w:r>
          </w:p>
        </w:tc>
      </w:tr>
      <w:tr w:rsidR="002C53DC">
        <w:tblPrEx>
          <w:tblBorders>
            <w:insideH w:val="none" w:sz="0" w:space="0" w:color="auto"/>
          </w:tblBorders>
        </w:tblPrEx>
        <w:tc>
          <w:tcPr>
            <w:tcW w:w="4365" w:type="dxa"/>
            <w:tcBorders>
              <w:top w:val="nil"/>
              <w:bottom w:val="nil"/>
            </w:tcBorders>
          </w:tcPr>
          <w:p w:rsidR="002C53DC" w:rsidRDefault="002C53DC">
            <w:pPr>
              <w:pStyle w:val="ConsPlusNormal"/>
              <w:ind w:left="566"/>
            </w:pPr>
            <w:r>
              <w:t>в глинах и суглинках</w:t>
            </w:r>
          </w:p>
        </w:tc>
        <w:tc>
          <w:tcPr>
            <w:tcW w:w="1020" w:type="dxa"/>
            <w:tcBorders>
              <w:top w:val="nil"/>
              <w:bottom w:val="nil"/>
            </w:tcBorders>
          </w:tcPr>
          <w:p w:rsidR="002C53DC" w:rsidRDefault="002C53DC">
            <w:pPr>
              <w:pStyle w:val="ConsPlusNormal"/>
              <w:jc w:val="center"/>
            </w:pPr>
            <w:r>
              <w:t>1,0</w:t>
            </w:r>
          </w:p>
        </w:tc>
        <w:tc>
          <w:tcPr>
            <w:tcW w:w="1304" w:type="dxa"/>
            <w:tcBorders>
              <w:top w:val="nil"/>
              <w:bottom w:val="nil"/>
            </w:tcBorders>
          </w:tcPr>
          <w:p w:rsidR="002C53DC" w:rsidRDefault="002C53DC">
            <w:pPr>
              <w:pStyle w:val="ConsPlusNormal"/>
              <w:jc w:val="center"/>
            </w:pPr>
            <w:r>
              <w:t>1,0</w:t>
            </w:r>
          </w:p>
        </w:tc>
        <w:tc>
          <w:tcPr>
            <w:tcW w:w="1191" w:type="dxa"/>
            <w:tcBorders>
              <w:top w:val="nil"/>
              <w:bottom w:val="nil"/>
            </w:tcBorders>
          </w:tcPr>
          <w:p w:rsidR="002C53DC" w:rsidRDefault="002C53DC">
            <w:pPr>
              <w:pStyle w:val="ConsPlusNormal"/>
              <w:jc w:val="center"/>
            </w:pPr>
            <w:r>
              <w:t>0,9</w:t>
            </w:r>
          </w:p>
        </w:tc>
        <w:tc>
          <w:tcPr>
            <w:tcW w:w="1191" w:type="dxa"/>
            <w:tcBorders>
              <w:top w:val="nil"/>
              <w:bottom w:val="nil"/>
            </w:tcBorders>
          </w:tcPr>
          <w:p w:rsidR="002C53DC" w:rsidRDefault="002C53DC">
            <w:pPr>
              <w:pStyle w:val="ConsPlusNormal"/>
              <w:jc w:val="center"/>
            </w:pPr>
            <w:r>
              <w:t>0,6</w:t>
            </w:r>
          </w:p>
        </w:tc>
      </w:tr>
      <w:tr w:rsidR="002C53DC">
        <w:tblPrEx>
          <w:tblBorders>
            <w:insideH w:val="none" w:sz="0" w:space="0" w:color="auto"/>
          </w:tblBorders>
        </w:tblPrEx>
        <w:tc>
          <w:tcPr>
            <w:tcW w:w="4365" w:type="dxa"/>
            <w:tcBorders>
              <w:top w:val="nil"/>
              <w:bottom w:val="nil"/>
            </w:tcBorders>
          </w:tcPr>
          <w:p w:rsidR="002C53DC" w:rsidRDefault="002C53DC">
            <w:pPr>
              <w:pStyle w:val="ConsPlusNormal"/>
            </w:pPr>
            <w:r>
              <w:t>б) свай в составе куста на выдергивающие нагрузки:</w:t>
            </w:r>
          </w:p>
        </w:tc>
        <w:tc>
          <w:tcPr>
            <w:tcW w:w="1020" w:type="dxa"/>
            <w:tcBorders>
              <w:top w:val="nil"/>
              <w:bottom w:val="nil"/>
            </w:tcBorders>
          </w:tcPr>
          <w:p w:rsidR="002C53DC" w:rsidRDefault="002C53DC">
            <w:pPr>
              <w:pStyle w:val="ConsPlusNormal"/>
            </w:pPr>
          </w:p>
        </w:tc>
        <w:tc>
          <w:tcPr>
            <w:tcW w:w="1304" w:type="dxa"/>
            <w:tcBorders>
              <w:top w:val="nil"/>
              <w:bottom w:val="nil"/>
            </w:tcBorders>
          </w:tcPr>
          <w:p w:rsidR="002C53DC" w:rsidRDefault="002C53DC">
            <w:pPr>
              <w:pStyle w:val="ConsPlusNormal"/>
            </w:pPr>
          </w:p>
        </w:tc>
        <w:tc>
          <w:tcPr>
            <w:tcW w:w="1191" w:type="dxa"/>
            <w:tcBorders>
              <w:top w:val="nil"/>
              <w:bottom w:val="nil"/>
            </w:tcBorders>
          </w:tcPr>
          <w:p w:rsidR="002C53DC" w:rsidRDefault="002C53DC">
            <w:pPr>
              <w:pStyle w:val="ConsPlusNormal"/>
            </w:pPr>
          </w:p>
        </w:tc>
        <w:tc>
          <w:tcPr>
            <w:tcW w:w="1191" w:type="dxa"/>
            <w:tcBorders>
              <w:top w:val="nil"/>
              <w:bottom w:val="nil"/>
            </w:tcBorders>
          </w:tcPr>
          <w:p w:rsidR="002C53DC" w:rsidRDefault="002C53DC">
            <w:pPr>
              <w:pStyle w:val="ConsPlusNormal"/>
            </w:pPr>
          </w:p>
        </w:tc>
      </w:tr>
      <w:tr w:rsidR="002C53DC">
        <w:tblPrEx>
          <w:tblBorders>
            <w:insideH w:val="none" w:sz="0" w:space="0" w:color="auto"/>
          </w:tblBorders>
        </w:tblPrEx>
        <w:tc>
          <w:tcPr>
            <w:tcW w:w="4365" w:type="dxa"/>
            <w:tcBorders>
              <w:top w:val="nil"/>
              <w:bottom w:val="nil"/>
            </w:tcBorders>
          </w:tcPr>
          <w:p w:rsidR="002C53DC" w:rsidRDefault="002C53DC">
            <w:pPr>
              <w:pStyle w:val="ConsPlusNormal"/>
              <w:ind w:left="566"/>
            </w:pPr>
            <w:r>
              <w:t>в песках и супесях</w:t>
            </w:r>
          </w:p>
        </w:tc>
        <w:tc>
          <w:tcPr>
            <w:tcW w:w="1020" w:type="dxa"/>
            <w:tcBorders>
              <w:top w:val="nil"/>
              <w:bottom w:val="nil"/>
            </w:tcBorders>
          </w:tcPr>
          <w:p w:rsidR="002C53DC" w:rsidRDefault="002C53DC">
            <w:pPr>
              <w:pStyle w:val="ConsPlusNormal"/>
              <w:jc w:val="center"/>
            </w:pPr>
            <w:r>
              <w:t>0,8</w:t>
            </w:r>
          </w:p>
        </w:tc>
        <w:tc>
          <w:tcPr>
            <w:tcW w:w="1304" w:type="dxa"/>
            <w:tcBorders>
              <w:top w:val="nil"/>
              <w:bottom w:val="nil"/>
            </w:tcBorders>
          </w:tcPr>
          <w:p w:rsidR="002C53DC" w:rsidRDefault="002C53DC">
            <w:pPr>
              <w:pStyle w:val="ConsPlusNormal"/>
              <w:jc w:val="center"/>
            </w:pPr>
            <w:r>
              <w:t>0,8</w:t>
            </w:r>
          </w:p>
        </w:tc>
        <w:tc>
          <w:tcPr>
            <w:tcW w:w="1191" w:type="dxa"/>
            <w:tcBorders>
              <w:top w:val="nil"/>
              <w:bottom w:val="nil"/>
            </w:tcBorders>
          </w:tcPr>
          <w:p w:rsidR="002C53DC" w:rsidRDefault="002C53DC">
            <w:pPr>
              <w:pStyle w:val="ConsPlusNormal"/>
              <w:jc w:val="center"/>
            </w:pPr>
            <w:r>
              <w:t>0,8</w:t>
            </w:r>
          </w:p>
        </w:tc>
        <w:tc>
          <w:tcPr>
            <w:tcW w:w="1191" w:type="dxa"/>
            <w:tcBorders>
              <w:top w:val="nil"/>
              <w:bottom w:val="nil"/>
            </w:tcBorders>
          </w:tcPr>
          <w:p w:rsidR="002C53DC" w:rsidRDefault="002C53DC">
            <w:pPr>
              <w:pStyle w:val="ConsPlusNormal"/>
              <w:jc w:val="center"/>
            </w:pPr>
            <w:r>
              <w:t>0,8</w:t>
            </w:r>
          </w:p>
        </w:tc>
      </w:tr>
      <w:tr w:rsidR="002C53DC">
        <w:tblPrEx>
          <w:tblBorders>
            <w:insideH w:val="none" w:sz="0" w:space="0" w:color="auto"/>
          </w:tblBorders>
        </w:tblPrEx>
        <w:tc>
          <w:tcPr>
            <w:tcW w:w="4365" w:type="dxa"/>
            <w:tcBorders>
              <w:top w:val="nil"/>
              <w:bottom w:val="nil"/>
            </w:tcBorders>
          </w:tcPr>
          <w:p w:rsidR="002C53DC" w:rsidRDefault="002C53DC">
            <w:pPr>
              <w:pStyle w:val="ConsPlusNormal"/>
              <w:ind w:left="566"/>
            </w:pPr>
            <w:r>
              <w:t>в глинах и суглинках</w:t>
            </w:r>
          </w:p>
        </w:tc>
        <w:tc>
          <w:tcPr>
            <w:tcW w:w="1020" w:type="dxa"/>
            <w:tcBorders>
              <w:top w:val="nil"/>
              <w:bottom w:val="nil"/>
            </w:tcBorders>
          </w:tcPr>
          <w:p w:rsidR="002C53DC" w:rsidRDefault="002C53DC">
            <w:pPr>
              <w:pStyle w:val="ConsPlusNormal"/>
              <w:jc w:val="center"/>
            </w:pPr>
            <w:r>
              <w:t>1,0</w:t>
            </w:r>
          </w:p>
        </w:tc>
        <w:tc>
          <w:tcPr>
            <w:tcW w:w="1304" w:type="dxa"/>
            <w:tcBorders>
              <w:top w:val="nil"/>
              <w:bottom w:val="nil"/>
            </w:tcBorders>
          </w:tcPr>
          <w:p w:rsidR="002C53DC" w:rsidRDefault="002C53DC">
            <w:pPr>
              <w:pStyle w:val="ConsPlusNormal"/>
              <w:jc w:val="center"/>
            </w:pPr>
            <w:r>
              <w:t>1,0</w:t>
            </w:r>
          </w:p>
        </w:tc>
        <w:tc>
          <w:tcPr>
            <w:tcW w:w="1191" w:type="dxa"/>
            <w:tcBorders>
              <w:top w:val="nil"/>
              <w:bottom w:val="nil"/>
            </w:tcBorders>
          </w:tcPr>
          <w:p w:rsidR="002C53DC" w:rsidRDefault="002C53DC">
            <w:pPr>
              <w:pStyle w:val="ConsPlusNormal"/>
              <w:jc w:val="center"/>
            </w:pPr>
            <w:r>
              <w:t>1,0</w:t>
            </w:r>
          </w:p>
        </w:tc>
        <w:tc>
          <w:tcPr>
            <w:tcW w:w="1191" w:type="dxa"/>
            <w:tcBorders>
              <w:top w:val="nil"/>
              <w:bottom w:val="nil"/>
            </w:tcBorders>
          </w:tcPr>
          <w:p w:rsidR="002C53DC" w:rsidRDefault="002C53DC">
            <w:pPr>
              <w:pStyle w:val="ConsPlusNormal"/>
              <w:jc w:val="center"/>
            </w:pPr>
            <w:r>
              <w:t>1,0</w:t>
            </w:r>
          </w:p>
        </w:tc>
      </w:tr>
      <w:tr w:rsidR="002C53DC">
        <w:tblPrEx>
          <w:tblBorders>
            <w:insideH w:val="none" w:sz="0" w:space="0" w:color="auto"/>
          </w:tblBorders>
        </w:tblPrEx>
        <w:tc>
          <w:tcPr>
            <w:tcW w:w="4365" w:type="dxa"/>
            <w:tcBorders>
              <w:top w:val="nil"/>
              <w:bottom w:val="single" w:sz="4" w:space="0" w:color="auto"/>
            </w:tcBorders>
            <w:vAlign w:val="center"/>
          </w:tcPr>
          <w:p w:rsidR="002C53DC" w:rsidRDefault="002C53DC">
            <w:pPr>
              <w:pStyle w:val="ConsPlusNormal"/>
            </w:pPr>
            <w:r>
              <w:t>в) свай в составе куста на сжимающие нагрузки во всех видах грунтов</w:t>
            </w:r>
          </w:p>
        </w:tc>
        <w:tc>
          <w:tcPr>
            <w:tcW w:w="1020" w:type="dxa"/>
            <w:tcBorders>
              <w:top w:val="nil"/>
              <w:bottom w:val="single" w:sz="4" w:space="0" w:color="auto"/>
            </w:tcBorders>
          </w:tcPr>
          <w:p w:rsidR="002C53DC" w:rsidRDefault="002C53DC">
            <w:pPr>
              <w:pStyle w:val="ConsPlusNormal"/>
              <w:jc w:val="center"/>
            </w:pPr>
            <w:r>
              <w:t>1,0</w:t>
            </w:r>
          </w:p>
        </w:tc>
        <w:tc>
          <w:tcPr>
            <w:tcW w:w="1304" w:type="dxa"/>
            <w:tcBorders>
              <w:top w:val="nil"/>
              <w:bottom w:val="single" w:sz="4" w:space="0" w:color="auto"/>
            </w:tcBorders>
          </w:tcPr>
          <w:p w:rsidR="002C53DC" w:rsidRDefault="002C53DC">
            <w:pPr>
              <w:pStyle w:val="ConsPlusNormal"/>
              <w:jc w:val="center"/>
            </w:pPr>
            <w:r>
              <w:t>1,0</w:t>
            </w:r>
          </w:p>
        </w:tc>
        <w:tc>
          <w:tcPr>
            <w:tcW w:w="1191" w:type="dxa"/>
            <w:tcBorders>
              <w:top w:val="nil"/>
              <w:bottom w:val="single" w:sz="4" w:space="0" w:color="auto"/>
            </w:tcBorders>
          </w:tcPr>
          <w:p w:rsidR="002C53DC" w:rsidRDefault="002C53DC">
            <w:pPr>
              <w:pStyle w:val="ConsPlusNormal"/>
              <w:jc w:val="center"/>
            </w:pPr>
            <w:r>
              <w:t>1,0</w:t>
            </w:r>
          </w:p>
        </w:tc>
        <w:tc>
          <w:tcPr>
            <w:tcW w:w="1191" w:type="dxa"/>
            <w:tcBorders>
              <w:top w:val="nil"/>
              <w:bottom w:val="single" w:sz="4" w:space="0" w:color="auto"/>
            </w:tcBorders>
          </w:tcPr>
          <w:p w:rsidR="002C53DC" w:rsidRDefault="002C53DC">
            <w:pPr>
              <w:pStyle w:val="ConsPlusNormal"/>
              <w:jc w:val="center"/>
            </w:pPr>
            <w:r>
              <w:t>1,0</w:t>
            </w:r>
          </w:p>
        </w:tc>
      </w:tr>
      <w:tr w:rsidR="002C53DC">
        <w:tc>
          <w:tcPr>
            <w:tcW w:w="9071" w:type="dxa"/>
            <w:gridSpan w:val="5"/>
            <w:tcBorders>
              <w:top w:val="single" w:sz="4" w:space="0" w:color="auto"/>
              <w:bottom w:val="single" w:sz="4" w:space="0" w:color="auto"/>
            </w:tcBorders>
          </w:tcPr>
          <w:p w:rsidR="002C53DC" w:rsidRDefault="002C53DC">
            <w:pPr>
              <w:pStyle w:val="ConsPlusNormal"/>
              <w:ind w:firstLine="283"/>
              <w:jc w:val="both"/>
            </w:pPr>
            <w:r>
              <w:t>Примечания</w:t>
            </w:r>
          </w:p>
          <w:p w:rsidR="002C53DC" w:rsidRDefault="002C53DC">
            <w:pPr>
              <w:pStyle w:val="ConsPlusNormal"/>
              <w:ind w:firstLine="283"/>
              <w:jc w:val="both"/>
            </w:pPr>
            <w:r>
              <w:t xml:space="preserve">1 В настоящей таблице приняты обозначения: </w:t>
            </w:r>
            <w:r>
              <w:rPr>
                <w:i/>
              </w:rPr>
              <w:t>l</w:t>
            </w:r>
            <w:r>
              <w:t xml:space="preserve"> - погруженная в грунт длина сваи; </w:t>
            </w:r>
            <w:r>
              <w:rPr>
                <w:i/>
              </w:rPr>
              <w:t>d</w:t>
            </w:r>
            <w:r>
              <w:t xml:space="preserve"> - диаметр круглого, сторона квадратного или </w:t>
            </w:r>
            <w:r>
              <w:rPr>
                <w:noProof/>
                <w:position w:val="-2"/>
              </w:rPr>
              <w:drawing>
                <wp:inline distT="0" distB="0" distL="0" distR="0">
                  <wp:extent cx="564515" cy="167640"/>
                  <wp:effectExtent l="0" t="0" r="0" b="0"/>
                  <wp:docPr id="2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564515" cy="167640"/>
                          </a:xfrm>
                          <a:prstGeom prst="rect">
                            <a:avLst/>
                          </a:prstGeom>
                          <a:noFill/>
                          <a:ln>
                            <a:noFill/>
                          </a:ln>
                        </pic:spPr>
                      </pic:pic>
                    </a:graphicData>
                  </a:graphic>
                </wp:inline>
              </w:drawing>
            </w:r>
            <w:r>
              <w:t xml:space="preserve"> сторона прямоугольного сечения сваи; </w:t>
            </w:r>
            <w:r>
              <w:rPr>
                <w:i/>
              </w:rPr>
              <w:t>H -</w:t>
            </w:r>
            <w:r>
              <w:t xml:space="preserve"> горизонтальная составляющая расчетной нагрузки; </w:t>
            </w:r>
            <w:r>
              <w:rPr>
                <w:i/>
              </w:rPr>
              <w:t>N</w:t>
            </w:r>
            <w:r>
              <w:t xml:space="preserve"> - вертикальная составляющая расчетной нагрузки.</w:t>
            </w:r>
          </w:p>
          <w:p w:rsidR="002C53DC" w:rsidRDefault="002C53DC">
            <w:pPr>
              <w:pStyle w:val="ConsPlusNormal"/>
              <w:ind w:firstLine="283"/>
              <w:jc w:val="both"/>
            </w:pPr>
            <w:r>
              <w:t xml:space="preserve">2 При погружении одиночной сваи с наклоном в сторону действия горизонтальной составляющей нагрузки и при угле наклона к вертикали более 10° дополнительный </w:t>
            </w:r>
            <w:r>
              <w:lastRenderedPageBreak/>
              <w:t>коэффициент условий работы следует принимать как для вертикальной сваи, работающей в составе куста.</w:t>
            </w:r>
          </w:p>
        </w:tc>
      </w:tr>
    </w:tbl>
    <w:p w:rsidR="002C53DC" w:rsidRDefault="002C53DC">
      <w:pPr>
        <w:pStyle w:val="ConsPlusNormal"/>
        <w:jc w:val="both"/>
      </w:pPr>
    </w:p>
    <w:p w:rsidR="002C53DC" w:rsidRDefault="002C53DC">
      <w:pPr>
        <w:pStyle w:val="ConsPlusNormal"/>
        <w:ind w:firstLine="540"/>
        <w:jc w:val="both"/>
      </w:pPr>
      <w:r>
        <w:t>7.8.5 При расчете на выдергивающие нагрузки сваи, работающей в свайном кусте из четырех свай и менее в составе фундаментов опор воздушных линий электропередачи, расчетную несущую способность сваи следует уменьшать на 20%.</w:t>
      </w:r>
    </w:p>
    <w:p w:rsidR="002C53DC" w:rsidRDefault="002C53DC">
      <w:pPr>
        <w:pStyle w:val="ConsPlusNormal"/>
        <w:spacing w:before="220"/>
        <w:ind w:firstLine="540"/>
        <w:jc w:val="both"/>
      </w:pPr>
      <w:r>
        <w:t xml:space="preserve">7.8.6 При расчете несущей способности свай по </w:t>
      </w:r>
      <w:hyperlink w:anchor="P399">
        <w:r>
          <w:rPr>
            <w:color w:val="0000FF"/>
          </w:rPr>
          <w:t>формуле (7.9)</w:t>
        </w:r>
      </w:hyperlink>
      <w:r>
        <w:t xml:space="preserve"> для малоэтажных сооружений классов КС-1 и КС-2 расчетные сопротивления грунта </w:t>
      </w:r>
      <w:r>
        <w:rPr>
          <w:i/>
        </w:rPr>
        <w:t>R</w:t>
      </w:r>
      <w:r>
        <w:t xml:space="preserve">, кПа, под нижним концом забивных свай при глубине погружения от 2 до 3 м допускается принимать по </w:t>
      </w:r>
      <w:hyperlink w:anchor="P2364">
        <w:r>
          <w:rPr>
            <w:color w:val="0000FF"/>
          </w:rPr>
          <w:t>таблице 7.21</w:t>
        </w:r>
      </w:hyperlink>
      <w:r>
        <w:t xml:space="preserve">, а на боковой поверхности </w:t>
      </w:r>
      <w:r>
        <w:rPr>
          <w:i/>
        </w:rPr>
        <w:t>f</w:t>
      </w:r>
      <w:r>
        <w:rPr>
          <w:i/>
          <w:vertAlign w:val="subscript"/>
        </w:rPr>
        <w:t>i</w:t>
      </w:r>
      <w:r>
        <w:t xml:space="preserve">, кПа, - по </w:t>
      </w:r>
      <w:hyperlink w:anchor="P2451">
        <w:r>
          <w:rPr>
            <w:color w:val="0000FF"/>
          </w:rPr>
          <w:t>таблице 7.22</w:t>
        </w:r>
      </w:hyperlink>
      <w:r>
        <w:t>.</w:t>
      </w:r>
    </w:p>
    <w:p w:rsidR="002C53DC" w:rsidRDefault="002C53DC">
      <w:pPr>
        <w:pStyle w:val="ConsPlusNormal"/>
        <w:jc w:val="both"/>
      </w:pPr>
    </w:p>
    <w:p w:rsidR="002C53DC" w:rsidRDefault="002C53DC">
      <w:pPr>
        <w:pStyle w:val="ConsPlusNormal"/>
        <w:jc w:val="right"/>
      </w:pPr>
      <w:bookmarkStart w:id="114" w:name="P2364"/>
      <w:bookmarkEnd w:id="114"/>
      <w:r>
        <w:t>Таблица 7.21</w:t>
      </w:r>
    </w:p>
    <w:p w:rsidR="002C53DC" w:rsidRDefault="002C53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1020"/>
        <w:gridCol w:w="737"/>
        <w:gridCol w:w="964"/>
        <w:gridCol w:w="680"/>
        <w:gridCol w:w="737"/>
        <w:gridCol w:w="680"/>
        <w:gridCol w:w="680"/>
        <w:gridCol w:w="680"/>
        <w:gridCol w:w="680"/>
        <w:gridCol w:w="567"/>
        <w:gridCol w:w="567"/>
      </w:tblGrid>
      <w:tr w:rsidR="002C53DC">
        <w:tc>
          <w:tcPr>
            <w:tcW w:w="1077" w:type="dxa"/>
            <w:vMerge w:val="restart"/>
            <w:tcBorders>
              <w:top w:val="single" w:sz="4" w:space="0" w:color="auto"/>
              <w:bottom w:val="single" w:sz="4" w:space="0" w:color="auto"/>
            </w:tcBorders>
            <w:vAlign w:val="center"/>
          </w:tcPr>
          <w:p w:rsidR="002C53DC" w:rsidRDefault="002C53DC">
            <w:pPr>
              <w:pStyle w:val="ConsPlusNormal"/>
              <w:jc w:val="center"/>
            </w:pPr>
            <w:r>
              <w:t xml:space="preserve">Глубина погружения сваи </w:t>
            </w:r>
            <w:r>
              <w:rPr>
                <w:i/>
              </w:rPr>
              <w:t>l</w:t>
            </w:r>
            <w:r>
              <w:t>, м</w:t>
            </w:r>
          </w:p>
        </w:tc>
        <w:tc>
          <w:tcPr>
            <w:tcW w:w="1020" w:type="dxa"/>
            <w:vMerge w:val="restart"/>
            <w:tcBorders>
              <w:top w:val="single" w:sz="4" w:space="0" w:color="auto"/>
              <w:bottom w:val="single" w:sz="4" w:space="0" w:color="auto"/>
            </w:tcBorders>
            <w:vAlign w:val="center"/>
          </w:tcPr>
          <w:p w:rsidR="002C53DC" w:rsidRDefault="002C53DC">
            <w:pPr>
              <w:pStyle w:val="ConsPlusNormal"/>
              <w:jc w:val="center"/>
            </w:pPr>
            <w:r>
              <w:t xml:space="preserve">Коэффициент пористости </w:t>
            </w:r>
            <w:r>
              <w:rPr>
                <w:i/>
              </w:rPr>
              <w:t>e</w:t>
            </w:r>
          </w:p>
        </w:tc>
        <w:tc>
          <w:tcPr>
            <w:tcW w:w="6972" w:type="dxa"/>
            <w:gridSpan w:val="10"/>
            <w:tcBorders>
              <w:top w:val="single" w:sz="4" w:space="0" w:color="auto"/>
              <w:bottom w:val="single" w:sz="4" w:space="0" w:color="auto"/>
            </w:tcBorders>
            <w:vAlign w:val="center"/>
          </w:tcPr>
          <w:p w:rsidR="002C53DC" w:rsidRDefault="002C53DC">
            <w:pPr>
              <w:pStyle w:val="ConsPlusNormal"/>
              <w:jc w:val="center"/>
            </w:pPr>
            <w:r>
              <w:t xml:space="preserve">Расчетное сопротивление грунтов </w:t>
            </w:r>
            <w:r>
              <w:rPr>
                <w:i/>
              </w:rPr>
              <w:t>R</w:t>
            </w:r>
            <w:r>
              <w:t>, кПа, под нижним концом забивных свай для</w:t>
            </w:r>
          </w:p>
        </w:tc>
      </w:tr>
      <w:tr w:rsidR="002C53DC">
        <w:tc>
          <w:tcPr>
            <w:tcW w:w="1077" w:type="dxa"/>
            <w:vMerge/>
            <w:tcBorders>
              <w:top w:val="single" w:sz="4" w:space="0" w:color="auto"/>
              <w:bottom w:val="single" w:sz="4" w:space="0" w:color="auto"/>
            </w:tcBorders>
          </w:tcPr>
          <w:p w:rsidR="002C53DC" w:rsidRDefault="002C53DC">
            <w:pPr>
              <w:pStyle w:val="ConsPlusNormal"/>
            </w:pPr>
          </w:p>
        </w:tc>
        <w:tc>
          <w:tcPr>
            <w:tcW w:w="1020" w:type="dxa"/>
            <w:vMerge/>
            <w:tcBorders>
              <w:top w:val="single" w:sz="4" w:space="0" w:color="auto"/>
              <w:bottom w:val="single" w:sz="4" w:space="0" w:color="auto"/>
            </w:tcBorders>
          </w:tcPr>
          <w:p w:rsidR="002C53DC" w:rsidRDefault="002C53DC">
            <w:pPr>
              <w:pStyle w:val="ConsPlusNormal"/>
            </w:pPr>
          </w:p>
        </w:tc>
        <w:tc>
          <w:tcPr>
            <w:tcW w:w="3118" w:type="dxa"/>
            <w:gridSpan w:val="4"/>
            <w:tcBorders>
              <w:top w:val="single" w:sz="4" w:space="0" w:color="auto"/>
              <w:bottom w:val="single" w:sz="4" w:space="0" w:color="auto"/>
            </w:tcBorders>
            <w:vAlign w:val="center"/>
          </w:tcPr>
          <w:p w:rsidR="002C53DC" w:rsidRDefault="002C53DC">
            <w:pPr>
              <w:pStyle w:val="ConsPlusNormal"/>
              <w:jc w:val="center"/>
            </w:pPr>
            <w:r>
              <w:t>песков</w:t>
            </w:r>
          </w:p>
        </w:tc>
        <w:tc>
          <w:tcPr>
            <w:tcW w:w="3854" w:type="dxa"/>
            <w:gridSpan w:val="6"/>
            <w:tcBorders>
              <w:top w:val="single" w:sz="4" w:space="0" w:color="auto"/>
              <w:bottom w:val="single" w:sz="4" w:space="0" w:color="auto"/>
            </w:tcBorders>
            <w:vAlign w:val="center"/>
          </w:tcPr>
          <w:p w:rsidR="002C53DC" w:rsidRDefault="002C53DC">
            <w:pPr>
              <w:pStyle w:val="ConsPlusNormal"/>
              <w:jc w:val="center"/>
            </w:pPr>
            <w:r>
              <w:t xml:space="preserve">глинистых грунтов при показателе текучести </w:t>
            </w:r>
            <w:r>
              <w:rPr>
                <w:i/>
              </w:rPr>
              <w:t>I</w:t>
            </w:r>
            <w:r>
              <w:rPr>
                <w:i/>
                <w:vertAlign w:val="subscript"/>
              </w:rPr>
              <w:t>L</w:t>
            </w:r>
            <w:r>
              <w:t>, равном</w:t>
            </w:r>
          </w:p>
        </w:tc>
      </w:tr>
      <w:tr w:rsidR="002C53DC">
        <w:tc>
          <w:tcPr>
            <w:tcW w:w="1077" w:type="dxa"/>
            <w:vMerge/>
            <w:tcBorders>
              <w:top w:val="single" w:sz="4" w:space="0" w:color="auto"/>
              <w:bottom w:val="single" w:sz="4" w:space="0" w:color="auto"/>
            </w:tcBorders>
          </w:tcPr>
          <w:p w:rsidR="002C53DC" w:rsidRDefault="002C53DC">
            <w:pPr>
              <w:pStyle w:val="ConsPlusNormal"/>
            </w:pPr>
          </w:p>
        </w:tc>
        <w:tc>
          <w:tcPr>
            <w:tcW w:w="1020" w:type="dxa"/>
            <w:vMerge/>
            <w:tcBorders>
              <w:top w:val="single" w:sz="4" w:space="0" w:color="auto"/>
              <w:bottom w:val="single" w:sz="4" w:space="0" w:color="auto"/>
            </w:tcBorders>
          </w:tcPr>
          <w:p w:rsidR="002C53DC" w:rsidRDefault="002C53DC">
            <w:pPr>
              <w:pStyle w:val="ConsPlusNormal"/>
            </w:pPr>
          </w:p>
        </w:tc>
        <w:tc>
          <w:tcPr>
            <w:tcW w:w="737" w:type="dxa"/>
            <w:tcBorders>
              <w:top w:val="single" w:sz="4" w:space="0" w:color="auto"/>
              <w:bottom w:val="single" w:sz="4" w:space="0" w:color="auto"/>
            </w:tcBorders>
            <w:vAlign w:val="center"/>
          </w:tcPr>
          <w:p w:rsidR="002C53DC" w:rsidRDefault="002C53DC">
            <w:pPr>
              <w:pStyle w:val="ConsPlusNormal"/>
              <w:jc w:val="center"/>
            </w:pPr>
            <w:r>
              <w:t>крупных</w:t>
            </w:r>
          </w:p>
        </w:tc>
        <w:tc>
          <w:tcPr>
            <w:tcW w:w="964" w:type="dxa"/>
            <w:tcBorders>
              <w:top w:val="single" w:sz="4" w:space="0" w:color="auto"/>
              <w:bottom w:val="single" w:sz="4" w:space="0" w:color="auto"/>
            </w:tcBorders>
            <w:vAlign w:val="center"/>
          </w:tcPr>
          <w:p w:rsidR="002C53DC" w:rsidRDefault="002C53DC">
            <w:pPr>
              <w:pStyle w:val="ConsPlusNormal"/>
              <w:jc w:val="center"/>
            </w:pPr>
            <w:r>
              <w:t>средней крупности</w:t>
            </w:r>
          </w:p>
        </w:tc>
        <w:tc>
          <w:tcPr>
            <w:tcW w:w="680" w:type="dxa"/>
            <w:tcBorders>
              <w:top w:val="single" w:sz="4" w:space="0" w:color="auto"/>
              <w:bottom w:val="single" w:sz="4" w:space="0" w:color="auto"/>
            </w:tcBorders>
            <w:vAlign w:val="center"/>
          </w:tcPr>
          <w:p w:rsidR="002C53DC" w:rsidRDefault="002C53DC">
            <w:pPr>
              <w:pStyle w:val="ConsPlusNormal"/>
              <w:jc w:val="center"/>
            </w:pPr>
            <w:r>
              <w:t>мелких</w:t>
            </w:r>
          </w:p>
        </w:tc>
        <w:tc>
          <w:tcPr>
            <w:tcW w:w="737" w:type="dxa"/>
            <w:tcBorders>
              <w:top w:val="single" w:sz="4" w:space="0" w:color="auto"/>
              <w:bottom w:val="single" w:sz="4" w:space="0" w:color="auto"/>
            </w:tcBorders>
            <w:vAlign w:val="center"/>
          </w:tcPr>
          <w:p w:rsidR="002C53DC" w:rsidRDefault="002C53DC">
            <w:pPr>
              <w:pStyle w:val="ConsPlusNormal"/>
              <w:jc w:val="center"/>
            </w:pPr>
            <w:r>
              <w:t>пылеватых</w:t>
            </w:r>
          </w:p>
        </w:tc>
        <w:tc>
          <w:tcPr>
            <w:tcW w:w="680" w:type="dxa"/>
            <w:tcBorders>
              <w:top w:val="single" w:sz="4" w:space="0" w:color="auto"/>
              <w:bottom w:val="single" w:sz="4" w:space="0" w:color="auto"/>
            </w:tcBorders>
            <w:vAlign w:val="center"/>
          </w:tcPr>
          <w:p w:rsidR="002C53DC" w:rsidRDefault="002C53DC">
            <w:pPr>
              <w:pStyle w:val="ConsPlusNormal"/>
              <w:jc w:val="center"/>
            </w:pPr>
            <w:r>
              <w:t>0,0</w:t>
            </w:r>
          </w:p>
        </w:tc>
        <w:tc>
          <w:tcPr>
            <w:tcW w:w="680" w:type="dxa"/>
            <w:tcBorders>
              <w:top w:val="single" w:sz="4" w:space="0" w:color="auto"/>
              <w:bottom w:val="single" w:sz="4" w:space="0" w:color="auto"/>
            </w:tcBorders>
            <w:vAlign w:val="center"/>
          </w:tcPr>
          <w:p w:rsidR="002C53DC" w:rsidRDefault="002C53DC">
            <w:pPr>
              <w:pStyle w:val="ConsPlusNormal"/>
              <w:jc w:val="center"/>
            </w:pPr>
            <w:r>
              <w:t>0,2</w:t>
            </w:r>
          </w:p>
        </w:tc>
        <w:tc>
          <w:tcPr>
            <w:tcW w:w="680" w:type="dxa"/>
            <w:tcBorders>
              <w:top w:val="single" w:sz="4" w:space="0" w:color="auto"/>
              <w:bottom w:val="single" w:sz="4" w:space="0" w:color="auto"/>
            </w:tcBorders>
            <w:vAlign w:val="center"/>
          </w:tcPr>
          <w:p w:rsidR="002C53DC" w:rsidRDefault="002C53DC">
            <w:pPr>
              <w:pStyle w:val="ConsPlusNormal"/>
              <w:jc w:val="center"/>
            </w:pPr>
            <w:r>
              <w:t>0,4</w:t>
            </w:r>
          </w:p>
        </w:tc>
        <w:tc>
          <w:tcPr>
            <w:tcW w:w="680" w:type="dxa"/>
            <w:tcBorders>
              <w:top w:val="single" w:sz="4" w:space="0" w:color="auto"/>
              <w:bottom w:val="single" w:sz="4" w:space="0" w:color="auto"/>
            </w:tcBorders>
            <w:vAlign w:val="center"/>
          </w:tcPr>
          <w:p w:rsidR="002C53DC" w:rsidRDefault="002C53DC">
            <w:pPr>
              <w:pStyle w:val="ConsPlusNormal"/>
              <w:jc w:val="center"/>
            </w:pPr>
            <w:r>
              <w:t>0,6</w:t>
            </w:r>
          </w:p>
        </w:tc>
        <w:tc>
          <w:tcPr>
            <w:tcW w:w="567" w:type="dxa"/>
            <w:tcBorders>
              <w:top w:val="single" w:sz="4" w:space="0" w:color="auto"/>
              <w:bottom w:val="single" w:sz="4" w:space="0" w:color="auto"/>
            </w:tcBorders>
            <w:vAlign w:val="center"/>
          </w:tcPr>
          <w:p w:rsidR="002C53DC" w:rsidRDefault="002C53DC">
            <w:pPr>
              <w:pStyle w:val="ConsPlusNormal"/>
              <w:jc w:val="center"/>
            </w:pPr>
            <w:r>
              <w:t>0,8</w:t>
            </w:r>
          </w:p>
        </w:tc>
        <w:tc>
          <w:tcPr>
            <w:tcW w:w="567" w:type="dxa"/>
            <w:tcBorders>
              <w:top w:val="single" w:sz="4" w:space="0" w:color="auto"/>
              <w:bottom w:val="single" w:sz="4" w:space="0" w:color="auto"/>
            </w:tcBorders>
            <w:vAlign w:val="center"/>
          </w:tcPr>
          <w:p w:rsidR="002C53DC" w:rsidRDefault="002C53DC">
            <w:pPr>
              <w:pStyle w:val="ConsPlusNormal"/>
              <w:jc w:val="center"/>
            </w:pPr>
            <w:r>
              <w:t>1,0</w:t>
            </w:r>
          </w:p>
        </w:tc>
      </w:tr>
      <w:tr w:rsidR="002C53DC">
        <w:tc>
          <w:tcPr>
            <w:tcW w:w="1077" w:type="dxa"/>
            <w:vMerge w:val="restart"/>
            <w:tcBorders>
              <w:top w:val="single" w:sz="4" w:space="0" w:color="auto"/>
              <w:bottom w:val="single" w:sz="4" w:space="0" w:color="auto"/>
            </w:tcBorders>
          </w:tcPr>
          <w:p w:rsidR="002C53DC" w:rsidRDefault="002C53DC">
            <w:pPr>
              <w:pStyle w:val="ConsPlusNormal"/>
              <w:jc w:val="center"/>
            </w:pPr>
            <w:r>
              <w:t>2</w:t>
            </w:r>
          </w:p>
        </w:tc>
        <w:tc>
          <w:tcPr>
            <w:tcW w:w="1020" w:type="dxa"/>
            <w:tcBorders>
              <w:top w:val="single" w:sz="4" w:space="0" w:color="auto"/>
              <w:bottom w:val="nil"/>
            </w:tcBorders>
          </w:tcPr>
          <w:p w:rsidR="002C53DC" w:rsidRDefault="002C53DC">
            <w:pPr>
              <w:pStyle w:val="ConsPlusNormal"/>
              <w:jc w:val="center"/>
            </w:pPr>
            <w:r>
              <w:t>&lt;= 0,55</w:t>
            </w:r>
          </w:p>
        </w:tc>
        <w:tc>
          <w:tcPr>
            <w:tcW w:w="737" w:type="dxa"/>
            <w:tcBorders>
              <w:top w:val="single" w:sz="4" w:space="0" w:color="auto"/>
              <w:bottom w:val="nil"/>
            </w:tcBorders>
          </w:tcPr>
          <w:p w:rsidR="002C53DC" w:rsidRDefault="002C53DC">
            <w:pPr>
              <w:pStyle w:val="ConsPlusNormal"/>
              <w:jc w:val="center"/>
            </w:pPr>
            <w:r>
              <w:t>8300</w:t>
            </w:r>
          </w:p>
        </w:tc>
        <w:tc>
          <w:tcPr>
            <w:tcW w:w="964" w:type="dxa"/>
            <w:tcBorders>
              <w:top w:val="single" w:sz="4" w:space="0" w:color="auto"/>
              <w:bottom w:val="nil"/>
            </w:tcBorders>
          </w:tcPr>
          <w:p w:rsidR="002C53DC" w:rsidRDefault="002C53DC">
            <w:pPr>
              <w:pStyle w:val="ConsPlusNormal"/>
              <w:jc w:val="center"/>
            </w:pPr>
            <w:r>
              <w:t>3900</w:t>
            </w:r>
          </w:p>
        </w:tc>
        <w:tc>
          <w:tcPr>
            <w:tcW w:w="680" w:type="dxa"/>
            <w:tcBorders>
              <w:top w:val="single" w:sz="4" w:space="0" w:color="auto"/>
              <w:bottom w:val="nil"/>
            </w:tcBorders>
          </w:tcPr>
          <w:p w:rsidR="002C53DC" w:rsidRDefault="002C53DC">
            <w:pPr>
              <w:pStyle w:val="ConsPlusNormal"/>
              <w:jc w:val="center"/>
            </w:pPr>
            <w:r>
              <w:t>2500</w:t>
            </w:r>
          </w:p>
        </w:tc>
        <w:tc>
          <w:tcPr>
            <w:tcW w:w="737" w:type="dxa"/>
            <w:tcBorders>
              <w:top w:val="single" w:sz="4" w:space="0" w:color="auto"/>
              <w:bottom w:val="nil"/>
            </w:tcBorders>
          </w:tcPr>
          <w:p w:rsidR="002C53DC" w:rsidRDefault="002C53DC">
            <w:pPr>
              <w:pStyle w:val="ConsPlusNormal"/>
              <w:jc w:val="center"/>
            </w:pPr>
            <w:r>
              <w:t>1500</w:t>
            </w:r>
          </w:p>
        </w:tc>
        <w:tc>
          <w:tcPr>
            <w:tcW w:w="680" w:type="dxa"/>
            <w:tcBorders>
              <w:top w:val="single" w:sz="4" w:space="0" w:color="auto"/>
              <w:bottom w:val="nil"/>
            </w:tcBorders>
          </w:tcPr>
          <w:p w:rsidR="002C53DC" w:rsidRDefault="002C53DC">
            <w:pPr>
              <w:pStyle w:val="ConsPlusNormal"/>
              <w:jc w:val="center"/>
            </w:pPr>
            <w:r>
              <w:t>6500</w:t>
            </w:r>
          </w:p>
        </w:tc>
        <w:tc>
          <w:tcPr>
            <w:tcW w:w="680" w:type="dxa"/>
            <w:tcBorders>
              <w:top w:val="single" w:sz="4" w:space="0" w:color="auto"/>
              <w:bottom w:val="nil"/>
            </w:tcBorders>
          </w:tcPr>
          <w:p w:rsidR="002C53DC" w:rsidRDefault="002C53DC">
            <w:pPr>
              <w:pStyle w:val="ConsPlusNormal"/>
              <w:jc w:val="center"/>
            </w:pPr>
            <w:r>
              <w:t>3900</w:t>
            </w:r>
          </w:p>
        </w:tc>
        <w:tc>
          <w:tcPr>
            <w:tcW w:w="680" w:type="dxa"/>
            <w:tcBorders>
              <w:top w:val="single" w:sz="4" w:space="0" w:color="auto"/>
              <w:bottom w:val="nil"/>
            </w:tcBorders>
          </w:tcPr>
          <w:p w:rsidR="002C53DC" w:rsidRDefault="002C53DC">
            <w:pPr>
              <w:pStyle w:val="ConsPlusNormal"/>
              <w:jc w:val="center"/>
            </w:pPr>
            <w:r>
              <w:t>2000</w:t>
            </w:r>
          </w:p>
        </w:tc>
        <w:tc>
          <w:tcPr>
            <w:tcW w:w="680" w:type="dxa"/>
            <w:tcBorders>
              <w:top w:val="single" w:sz="4" w:space="0" w:color="auto"/>
              <w:bottom w:val="nil"/>
            </w:tcBorders>
          </w:tcPr>
          <w:p w:rsidR="002C53DC" w:rsidRDefault="002C53DC">
            <w:pPr>
              <w:pStyle w:val="ConsPlusNormal"/>
              <w:jc w:val="center"/>
            </w:pPr>
            <w:r>
              <w:t>1000</w:t>
            </w:r>
          </w:p>
        </w:tc>
        <w:tc>
          <w:tcPr>
            <w:tcW w:w="567" w:type="dxa"/>
            <w:tcBorders>
              <w:top w:val="single" w:sz="4" w:space="0" w:color="auto"/>
              <w:bottom w:val="nil"/>
            </w:tcBorders>
          </w:tcPr>
          <w:p w:rsidR="002C53DC" w:rsidRDefault="002C53DC">
            <w:pPr>
              <w:pStyle w:val="ConsPlusNormal"/>
              <w:jc w:val="center"/>
            </w:pPr>
            <w:r>
              <w:t>600</w:t>
            </w:r>
          </w:p>
        </w:tc>
        <w:tc>
          <w:tcPr>
            <w:tcW w:w="567" w:type="dxa"/>
            <w:tcBorders>
              <w:top w:val="single" w:sz="4" w:space="0" w:color="auto"/>
              <w:bottom w:val="nil"/>
            </w:tcBorders>
          </w:tcPr>
          <w:p w:rsidR="002C53DC" w:rsidRDefault="002C53DC">
            <w:pPr>
              <w:pStyle w:val="ConsPlusNormal"/>
              <w:jc w:val="center"/>
            </w:pPr>
            <w:r>
              <w:t>300</w:t>
            </w:r>
          </w:p>
        </w:tc>
      </w:tr>
      <w:tr w:rsidR="002C53DC">
        <w:tblPrEx>
          <w:tblBorders>
            <w:insideH w:val="none" w:sz="0" w:space="0" w:color="auto"/>
          </w:tblBorders>
        </w:tblPrEx>
        <w:tc>
          <w:tcPr>
            <w:tcW w:w="1077" w:type="dxa"/>
            <w:vMerge/>
            <w:tcBorders>
              <w:top w:val="single" w:sz="4" w:space="0" w:color="auto"/>
              <w:bottom w:val="single" w:sz="4" w:space="0" w:color="auto"/>
            </w:tcBorders>
          </w:tcPr>
          <w:p w:rsidR="002C53DC" w:rsidRDefault="002C53DC">
            <w:pPr>
              <w:pStyle w:val="ConsPlusNormal"/>
            </w:pPr>
          </w:p>
        </w:tc>
        <w:tc>
          <w:tcPr>
            <w:tcW w:w="1020" w:type="dxa"/>
            <w:tcBorders>
              <w:top w:val="nil"/>
              <w:bottom w:val="nil"/>
            </w:tcBorders>
          </w:tcPr>
          <w:p w:rsidR="002C53DC" w:rsidRDefault="002C53DC">
            <w:pPr>
              <w:pStyle w:val="ConsPlusNormal"/>
              <w:jc w:val="center"/>
            </w:pPr>
            <w:r>
              <w:t>0,70</w:t>
            </w:r>
          </w:p>
        </w:tc>
        <w:tc>
          <w:tcPr>
            <w:tcW w:w="737" w:type="dxa"/>
            <w:tcBorders>
              <w:top w:val="nil"/>
              <w:bottom w:val="nil"/>
            </w:tcBorders>
          </w:tcPr>
          <w:p w:rsidR="002C53DC" w:rsidRDefault="002C53DC">
            <w:pPr>
              <w:pStyle w:val="ConsPlusNormal"/>
              <w:jc w:val="center"/>
            </w:pPr>
            <w:r>
              <w:t>6400</w:t>
            </w:r>
          </w:p>
        </w:tc>
        <w:tc>
          <w:tcPr>
            <w:tcW w:w="964" w:type="dxa"/>
            <w:tcBorders>
              <w:top w:val="nil"/>
              <w:bottom w:val="nil"/>
            </w:tcBorders>
          </w:tcPr>
          <w:p w:rsidR="002C53DC" w:rsidRDefault="002C53DC">
            <w:pPr>
              <w:pStyle w:val="ConsPlusNormal"/>
              <w:jc w:val="center"/>
            </w:pPr>
            <w:r>
              <w:t>3000</w:t>
            </w:r>
          </w:p>
        </w:tc>
        <w:tc>
          <w:tcPr>
            <w:tcW w:w="680" w:type="dxa"/>
            <w:tcBorders>
              <w:top w:val="nil"/>
              <w:bottom w:val="nil"/>
            </w:tcBorders>
          </w:tcPr>
          <w:p w:rsidR="002C53DC" w:rsidRDefault="002C53DC">
            <w:pPr>
              <w:pStyle w:val="ConsPlusNormal"/>
              <w:jc w:val="center"/>
            </w:pPr>
            <w:r>
              <w:t>1900</w:t>
            </w:r>
          </w:p>
        </w:tc>
        <w:tc>
          <w:tcPr>
            <w:tcW w:w="737" w:type="dxa"/>
            <w:tcBorders>
              <w:top w:val="nil"/>
              <w:bottom w:val="nil"/>
            </w:tcBorders>
          </w:tcPr>
          <w:p w:rsidR="002C53DC" w:rsidRDefault="002C53DC">
            <w:pPr>
              <w:pStyle w:val="ConsPlusNormal"/>
              <w:jc w:val="center"/>
            </w:pPr>
            <w:r>
              <w:t>1200</w:t>
            </w:r>
          </w:p>
        </w:tc>
        <w:tc>
          <w:tcPr>
            <w:tcW w:w="680" w:type="dxa"/>
            <w:tcBorders>
              <w:top w:val="nil"/>
              <w:bottom w:val="nil"/>
            </w:tcBorders>
          </w:tcPr>
          <w:p w:rsidR="002C53DC" w:rsidRDefault="002C53DC">
            <w:pPr>
              <w:pStyle w:val="ConsPlusNormal"/>
              <w:jc w:val="center"/>
            </w:pPr>
            <w:r>
              <w:t>5400</w:t>
            </w:r>
          </w:p>
        </w:tc>
        <w:tc>
          <w:tcPr>
            <w:tcW w:w="680" w:type="dxa"/>
            <w:tcBorders>
              <w:top w:val="nil"/>
              <w:bottom w:val="nil"/>
            </w:tcBorders>
          </w:tcPr>
          <w:p w:rsidR="002C53DC" w:rsidRDefault="002C53DC">
            <w:pPr>
              <w:pStyle w:val="ConsPlusNormal"/>
              <w:jc w:val="center"/>
            </w:pPr>
            <w:r>
              <w:t>3200</w:t>
            </w:r>
          </w:p>
        </w:tc>
        <w:tc>
          <w:tcPr>
            <w:tcW w:w="680" w:type="dxa"/>
            <w:tcBorders>
              <w:top w:val="nil"/>
              <w:bottom w:val="nil"/>
            </w:tcBorders>
          </w:tcPr>
          <w:p w:rsidR="002C53DC" w:rsidRDefault="002C53DC">
            <w:pPr>
              <w:pStyle w:val="ConsPlusNormal"/>
              <w:jc w:val="center"/>
            </w:pPr>
            <w:r>
              <w:t>1700</w:t>
            </w:r>
          </w:p>
        </w:tc>
        <w:tc>
          <w:tcPr>
            <w:tcW w:w="680" w:type="dxa"/>
            <w:tcBorders>
              <w:top w:val="nil"/>
              <w:bottom w:val="nil"/>
            </w:tcBorders>
          </w:tcPr>
          <w:p w:rsidR="002C53DC" w:rsidRDefault="002C53DC">
            <w:pPr>
              <w:pStyle w:val="ConsPlusNormal"/>
              <w:jc w:val="center"/>
            </w:pPr>
            <w:r>
              <w:t>900</w:t>
            </w:r>
          </w:p>
        </w:tc>
        <w:tc>
          <w:tcPr>
            <w:tcW w:w="567" w:type="dxa"/>
            <w:tcBorders>
              <w:top w:val="nil"/>
              <w:bottom w:val="nil"/>
            </w:tcBorders>
          </w:tcPr>
          <w:p w:rsidR="002C53DC" w:rsidRDefault="002C53DC">
            <w:pPr>
              <w:pStyle w:val="ConsPlusNormal"/>
              <w:jc w:val="center"/>
            </w:pPr>
            <w:r>
              <w:t>500</w:t>
            </w:r>
          </w:p>
        </w:tc>
        <w:tc>
          <w:tcPr>
            <w:tcW w:w="567" w:type="dxa"/>
            <w:tcBorders>
              <w:top w:val="nil"/>
              <w:bottom w:val="nil"/>
            </w:tcBorders>
          </w:tcPr>
          <w:p w:rsidR="002C53DC" w:rsidRDefault="002C53DC">
            <w:pPr>
              <w:pStyle w:val="ConsPlusNormal"/>
              <w:jc w:val="center"/>
            </w:pPr>
            <w:r>
              <w:t>250</w:t>
            </w:r>
          </w:p>
        </w:tc>
      </w:tr>
      <w:tr w:rsidR="002C53DC">
        <w:tc>
          <w:tcPr>
            <w:tcW w:w="1077" w:type="dxa"/>
            <w:vMerge/>
            <w:tcBorders>
              <w:top w:val="single" w:sz="4" w:space="0" w:color="auto"/>
              <w:bottom w:val="single" w:sz="4" w:space="0" w:color="auto"/>
            </w:tcBorders>
          </w:tcPr>
          <w:p w:rsidR="002C53DC" w:rsidRDefault="002C53DC">
            <w:pPr>
              <w:pStyle w:val="ConsPlusNormal"/>
            </w:pPr>
          </w:p>
        </w:tc>
        <w:tc>
          <w:tcPr>
            <w:tcW w:w="1020" w:type="dxa"/>
            <w:tcBorders>
              <w:top w:val="nil"/>
              <w:bottom w:val="single" w:sz="4" w:space="0" w:color="auto"/>
            </w:tcBorders>
          </w:tcPr>
          <w:p w:rsidR="002C53DC" w:rsidRDefault="002C53DC">
            <w:pPr>
              <w:pStyle w:val="ConsPlusNormal"/>
              <w:jc w:val="center"/>
            </w:pPr>
            <w:r>
              <w:t>1,00</w:t>
            </w:r>
          </w:p>
        </w:tc>
        <w:tc>
          <w:tcPr>
            <w:tcW w:w="737" w:type="dxa"/>
            <w:tcBorders>
              <w:top w:val="nil"/>
              <w:bottom w:val="single" w:sz="4" w:space="0" w:color="auto"/>
            </w:tcBorders>
          </w:tcPr>
          <w:p w:rsidR="002C53DC" w:rsidRDefault="002C53DC">
            <w:pPr>
              <w:pStyle w:val="ConsPlusNormal"/>
              <w:jc w:val="center"/>
            </w:pPr>
            <w:r>
              <w:t>-</w:t>
            </w:r>
          </w:p>
        </w:tc>
        <w:tc>
          <w:tcPr>
            <w:tcW w:w="964" w:type="dxa"/>
            <w:tcBorders>
              <w:top w:val="nil"/>
              <w:bottom w:val="single" w:sz="4" w:space="0" w:color="auto"/>
            </w:tcBorders>
          </w:tcPr>
          <w:p w:rsidR="002C53DC" w:rsidRDefault="002C53DC">
            <w:pPr>
              <w:pStyle w:val="ConsPlusNormal"/>
              <w:jc w:val="center"/>
            </w:pPr>
            <w:r>
              <w:t>-</w:t>
            </w:r>
          </w:p>
        </w:tc>
        <w:tc>
          <w:tcPr>
            <w:tcW w:w="680" w:type="dxa"/>
            <w:tcBorders>
              <w:top w:val="nil"/>
              <w:bottom w:val="single" w:sz="4" w:space="0" w:color="auto"/>
            </w:tcBorders>
          </w:tcPr>
          <w:p w:rsidR="002C53DC" w:rsidRDefault="002C53DC">
            <w:pPr>
              <w:pStyle w:val="ConsPlusNormal"/>
              <w:jc w:val="center"/>
            </w:pPr>
            <w:r>
              <w:t>-</w:t>
            </w:r>
          </w:p>
        </w:tc>
        <w:tc>
          <w:tcPr>
            <w:tcW w:w="737" w:type="dxa"/>
            <w:tcBorders>
              <w:top w:val="nil"/>
              <w:bottom w:val="single" w:sz="4" w:space="0" w:color="auto"/>
            </w:tcBorders>
          </w:tcPr>
          <w:p w:rsidR="002C53DC" w:rsidRDefault="002C53DC">
            <w:pPr>
              <w:pStyle w:val="ConsPlusNormal"/>
              <w:jc w:val="center"/>
            </w:pPr>
            <w:r>
              <w:t>-</w:t>
            </w:r>
          </w:p>
        </w:tc>
        <w:tc>
          <w:tcPr>
            <w:tcW w:w="680" w:type="dxa"/>
            <w:tcBorders>
              <w:top w:val="nil"/>
              <w:bottom w:val="single" w:sz="4" w:space="0" w:color="auto"/>
            </w:tcBorders>
          </w:tcPr>
          <w:p w:rsidR="002C53DC" w:rsidRDefault="002C53DC">
            <w:pPr>
              <w:pStyle w:val="ConsPlusNormal"/>
              <w:jc w:val="center"/>
            </w:pPr>
            <w:r>
              <w:t>3200</w:t>
            </w:r>
          </w:p>
        </w:tc>
        <w:tc>
          <w:tcPr>
            <w:tcW w:w="680" w:type="dxa"/>
            <w:tcBorders>
              <w:top w:val="nil"/>
              <w:bottom w:val="single" w:sz="4" w:space="0" w:color="auto"/>
            </w:tcBorders>
          </w:tcPr>
          <w:p w:rsidR="002C53DC" w:rsidRDefault="002C53DC">
            <w:pPr>
              <w:pStyle w:val="ConsPlusNormal"/>
              <w:jc w:val="center"/>
            </w:pPr>
            <w:r>
              <w:t>1900</w:t>
            </w:r>
          </w:p>
        </w:tc>
        <w:tc>
          <w:tcPr>
            <w:tcW w:w="680" w:type="dxa"/>
            <w:tcBorders>
              <w:top w:val="nil"/>
              <w:bottom w:val="single" w:sz="4" w:space="0" w:color="auto"/>
            </w:tcBorders>
          </w:tcPr>
          <w:p w:rsidR="002C53DC" w:rsidRDefault="002C53DC">
            <w:pPr>
              <w:pStyle w:val="ConsPlusNormal"/>
              <w:jc w:val="center"/>
            </w:pPr>
            <w:r>
              <w:t>1000</w:t>
            </w:r>
          </w:p>
        </w:tc>
        <w:tc>
          <w:tcPr>
            <w:tcW w:w="680" w:type="dxa"/>
            <w:tcBorders>
              <w:top w:val="nil"/>
              <w:bottom w:val="single" w:sz="4" w:space="0" w:color="auto"/>
            </w:tcBorders>
          </w:tcPr>
          <w:p w:rsidR="002C53DC" w:rsidRDefault="002C53DC">
            <w:pPr>
              <w:pStyle w:val="ConsPlusNormal"/>
              <w:jc w:val="center"/>
            </w:pPr>
            <w:r>
              <w:t>600</w:t>
            </w:r>
          </w:p>
        </w:tc>
        <w:tc>
          <w:tcPr>
            <w:tcW w:w="567" w:type="dxa"/>
            <w:tcBorders>
              <w:top w:val="nil"/>
              <w:bottom w:val="single" w:sz="4" w:space="0" w:color="auto"/>
            </w:tcBorders>
          </w:tcPr>
          <w:p w:rsidR="002C53DC" w:rsidRDefault="002C53DC">
            <w:pPr>
              <w:pStyle w:val="ConsPlusNormal"/>
              <w:jc w:val="center"/>
            </w:pPr>
            <w:r>
              <w:t>300</w:t>
            </w:r>
          </w:p>
        </w:tc>
        <w:tc>
          <w:tcPr>
            <w:tcW w:w="567" w:type="dxa"/>
            <w:tcBorders>
              <w:top w:val="nil"/>
              <w:bottom w:val="single" w:sz="4" w:space="0" w:color="auto"/>
            </w:tcBorders>
          </w:tcPr>
          <w:p w:rsidR="002C53DC" w:rsidRDefault="002C53DC">
            <w:pPr>
              <w:pStyle w:val="ConsPlusNormal"/>
              <w:jc w:val="center"/>
            </w:pPr>
            <w:r>
              <w:t>150</w:t>
            </w:r>
          </w:p>
        </w:tc>
      </w:tr>
      <w:tr w:rsidR="002C53DC">
        <w:tc>
          <w:tcPr>
            <w:tcW w:w="1077" w:type="dxa"/>
            <w:vMerge w:val="restart"/>
            <w:tcBorders>
              <w:top w:val="single" w:sz="4" w:space="0" w:color="auto"/>
              <w:bottom w:val="single" w:sz="4" w:space="0" w:color="auto"/>
            </w:tcBorders>
          </w:tcPr>
          <w:p w:rsidR="002C53DC" w:rsidRDefault="002C53DC">
            <w:pPr>
              <w:pStyle w:val="ConsPlusNormal"/>
              <w:jc w:val="center"/>
            </w:pPr>
            <w:r>
              <w:t>3</w:t>
            </w:r>
          </w:p>
        </w:tc>
        <w:tc>
          <w:tcPr>
            <w:tcW w:w="1020" w:type="dxa"/>
            <w:tcBorders>
              <w:top w:val="single" w:sz="4" w:space="0" w:color="auto"/>
              <w:bottom w:val="nil"/>
            </w:tcBorders>
          </w:tcPr>
          <w:p w:rsidR="002C53DC" w:rsidRDefault="002C53DC">
            <w:pPr>
              <w:pStyle w:val="ConsPlusNormal"/>
              <w:jc w:val="center"/>
            </w:pPr>
            <w:r>
              <w:t>&lt;= 0,55</w:t>
            </w:r>
          </w:p>
        </w:tc>
        <w:tc>
          <w:tcPr>
            <w:tcW w:w="737" w:type="dxa"/>
            <w:tcBorders>
              <w:top w:val="single" w:sz="4" w:space="0" w:color="auto"/>
              <w:bottom w:val="nil"/>
            </w:tcBorders>
          </w:tcPr>
          <w:p w:rsidR="002C53DC" w:rsidRDefault="002C53DC">
            <w:pPr>
              <w:pStyle w:val="ConsPlusNormal"/>
              <w:jc w:val="center"/>
            </w:pPr>
            <w:r>
              <w:t>8500</w:t>
            </w:r>
          </w:p>
        </w:tc>
        <w:tc>
          <w:tcPr>
            <w:tcW w:w="964" w:type="dxa"/>
            <w:tcBorders>
              <w:top w:val="single" w:sz="4" w:space="0" w:color="auto"/>
              <w:bottom w:val="nil"/>
            </w:tcBorders>
          </w:tcPr>
          <w:p w:rsidR="002C53DC" w:rsidRDefault="002C53DC">
            <w:pPr>
              <w:pStyle w:val="ConsPlusNormal"/>
              <w:jc w:val="center"/>
            </w:pPr>
            <w:r>
              <w:t>4100</w:t>
            </w:r>
          </w:p>
        </w:tc>
        <w:tc>
          <w:tcPr>
            <w:tcW w:w="680" w:type="dxa"/>
            <w:tcBorders>
              <w:top w:val="single" w:sz="4" w:space="0" w:color="auto"/>
              <w:bottom w:val="nil"/>
            </w:tcBorders>
          </w:tcPr>
          <w:p w:rsidR="002C53DC" w:rsidRDefault="002C53DC">
            <w:pPr>
              <w:pStyle w:val="ConsPlusNormal"/>
              <w:jc w:val="center"/>
            </w:pPr>
            <w:r>
              <w:t>2700</w:t>
            </w:r>
          </w:p>
        </w:tc>
        <w:tc>
          <w:tcPr>
            <w:tcW w:w="737" w:type="dxa"/>
            <w:tcBorders>
              <w:top w:val="single" w:sz="4" w:space="0" w:color="auto"/>
              <w:bottom w:val="nil"/>
            </w:tcBorders>
          </w:tcPr>
          <w:p w:rsidR="002C53DC" w:rsidRDefault="002C53DC">
            <w:pPr>
              <w:pStyle w:val="ConsPlusNormal"/>
              <w:jc w:val="center"/>
            </w:pPr>
            <w:r>
              <w:t>1600</w:t>
            </w:r>
          </w:p>
        </w:tc>
        <w:tc>
          <w:tcPr>
            <w:tcW w:w="680" w:type="dxa"/>
            <w:tcBorders>
              <w:top w:val="single" w:sz="4" w:space="0" w:color="auto"/>
              <w:bottom w:val="nil"/>
            </w:tcBorders>
          </w:tcPr>
          <w:p w:rsidR="002C53DC" w:rsidRDefault="002C53DC">
            <w:pPr>
              <w:pStyle w:val="ConsPlusNormal"/>
              <w:jc w:val="center"/>
            </w:pPr>
            <w:r>
              <w:t>6600</w:t>
            </w:r>
          </w:p>
        </w:tc>
        <w:tc>
          <w:tcPr>
            <w:tcW w:w="680" w:type="dxa"/>
            <w:tcBorders>
              <w:top w:val="single" w:sz="4" w:space="0" w:color="auto"/>
              <w:bottom w:val="nil"/>
            </w:tcBorders>
          </w:tcPr>
          <w:p w:rsidR="002C53DC" w:rsidRDefault="002C53DC">
            <w:pPr>
              <w:pStyle w:val="ConsPlusNormal"/>
              <w:jc w:val="center"/>
            </w:pPr>
            <w:r>
              <w:t>4000</w:t>
            </w:r>
          </w:p>
        </w:tc>
        <w:tc>
          <w:tcPr>
            <w:tcW w:w="680" w:type="dxa"/>
            <w:tcBorders>
              <w:top w:val="single" w:sz="4" w:space="0" w:color="auto"/>
              <w:bottom w:val="nil"/>
            </w:tcBorders>
          </w:tcPr>
          <w:p w:rsidR="002C53DC" w:rsidRDefault="002C53DC">
            <w:pPr>
              <w:pStyle w:val="ConsPlusNormal"/>
              <w:jc w:val="center"/>
            </w:pPr>
            <w:r>
              <w:t>2100</w:t>
            </w:r>
          </w:p>
        </w:tc>
        <w:tc>
          <w:tcPr>
            <w:tcW w:w="680" w:type="dxa"/>
            <w:tcBorders>
              <w:top w:val="single" w:sz="4" w:space="0" w:color="auto"/>
              <w:bottom w:val="nil"/>
            </w:tcBorders>
          </w:tcPr>
          <w:p w:rsidR="002C53DC" w:rsidRDefault="002C53DC">
            <w:pPr>
              <w:pStyle w:val="ConsPlusNormal"/>
              <w:jc w:val="center"/>
            </w:pPr>
            <w:r>
              <w:t>1100</w:t>
            </w:r>
          </w:p>
        </w:tc>
        <w:tc>
          <w:tcPr>
            <w:tcW w:w="567" w:type="dxa"/>
            <w:tcBorders>
              <w:top w:val="single" w:sz="4" w:space="0" w:color="auto"/>
              <w:bottom w:val="nil"/>
            </w:tcBorders>
          </w:tcPr>
          <w:p w:rsidR="002C53DC" w:rsidRDefault="002C53DC">
            <w:pPr>
              <w:pStyle w:val="ConsPlusNormal"/>
              <w:jc w:val="center"/>
            </w:pPr>
            <w:r>
              <w:t>650</w:t>
            </w:r>
          </w:p>
        </w:tc>
        <w:tc>
          <w:tcPr>
            <w:tcW w:w="567" w:type="dxa"/>
            <w:tcBorders>
              <w:top w:val="single" w:sz="4" w:space="0" w:color="auto"/>
              <w:bottom w:val="nil"/>
            </w:tcBorders>
          </w:tcPr>
          <w:p w:rsidR="002C53DC" w:rsidRDefault="002C53DC">
            <w:pPr>
              <w:pStyle w:val="ConsPlusNormal"/>
              <w:jc w:val="center"/>
            </w:pPr>
            <w:r>
              <w:t>350</w:t>
            </w:r>
          </w:p>
        </w:tc>
      </w:tr>
      <w:tr w:rsidR="002C53DC">
        <w:tblPrEx>
          <w:tblBorders>
            <w:insideH w:val="none" w:sz="0" w:space="0" w:color="auto"/>
          </w:tblBorders>
        </w:tblPrEx>
        <w:tc>
          <w:tcPr>
            <w:tcW w:w="1077" w:type="dxa"/>
            <w:vMerge/>
            <w:tcBorders>
              <w:top w:val="single" w:sz="4" w:space="0" w:color="auto"/>
              <w:bottom w:val="single" w:sz="4" w:space="0" w:color="auto"/>
            </w:tcBorders>
          </w:tcPr>
          <w:p w:rsidR="002C53DC" w:rsidRDefault="002C53DC">
            <w:pPr>
              <w:pStyle w:val="ConsPlusNormal"/>
            </w:pPr>
          </w:p>
        </w:tc>
        <w:tc>
          <w:tcPr>
            <w:tcW w:w="1020" w:type="dxa"/>
            <w:tcBorders>
              <w:top w:val="nil"/>
              <w:bottom w:val="nil"/>
            </w:tcBorders>
          </w:tcPr>
          <w:p w:rsidR="002C53DC" w:rsidRDefault="002C53DC">
            <w:pPr>
              <w:pStyle w:val="ConsPlusNormal"/>
              <w:jc w:val="center"/>
            </w:pPr>
            <w:r>
              <w:t>0,70</w:t>
            </w:r>
          </w:p>
        </w:tc>
        <w:tc>
          <w:tcPr>
            <w:tcW w:w="737" w:type="dxa"/>
            <w:tcBorders>
              <w:top w:val="nil"/>
              <w:bottom w:val="nil"/>
            </w:tcBorders>
          </w:tcPr>
          <w:p w:rsidR="002C53DC" w:rsidRDefault="002C53DC">
            <w:pPr>
              <w:pStyle w:val="ConsPlusNormal"/>
              <w:jc w:val="center"/>
            </w:pPr>
            <w:r>
              <w:t>6600</w:t>
            </w:r>
          </w:p>
        </w:tc>
        <w:tc>
          <w:tcPr>
            <w:tcW w:w="964" w:type="dxa"/>
            <w:tcBorders>
              <w:top w:val="nil"/>
              <w:bottom w:val="nil"/>
            </w:tcBorders>
          </w:tcPr>
          <w:p w:rsidR="002C53DC" w:rsidRDefault="002C53DC">
            <w:pPr>
              <w:pStyle w:val="ConsPlusNormal"/>
              <w:jc w:val="center"/>
            </w:pPr>
            <w:r>
              <w:t>3200</w:t>
            </w:r>
          </w:p>
        </w:tc>
        <w:tc>
          <w:tcPr>
            <w:tcW w:w="680" w:type="dxa"/>
            <w:tcBorders>
              <w:top w:val="nil"/>
              <w:bottom w:val="nil"/>
            </w:tcBorders>
          </w:tcPr>
          <w:p w:rsidR="002C53DC" w:rsidRDefault="002C53DC">
            <w:pPr>
              <w:pStyle w:val="ConsPlusNormal"/>
              <w:jc w:val="center"/>
            </w:pPr>
            <w:r>
              <w:t>2100</w:t>
            </w:r>
          </w:p>
        </w:tc>
        <w:tc>
          <w:tcPr>
            <w:tcW w:w="737" w:type="dxa"/>
            <w:tcBorders>
              <w:top w:val="nil"/>
              <w:bottom w:val="nil"/>
            </w:tcBorders>
          </w:tcPr>
          <w:p w:rsidR="002C53DC" w:rsidRDefault="002C53DC">
            <w:pPr>
              <w:pStyle w:val="ConsPlusNormal"/>
              <w:jc w:val="center"/>
            </w:pPr>
            <w:r>
              <w:t>1300</w:t>
            </w:r>
          </w:p>
        </w:tc>
        <w:tc>
          <w:tcPr>
            <w:tcW w:w="680" w:type="dxa"/>
            <w:tcBorders>
              <w:top w:val="nil"/>
              <w:bottom w:val="nil"/>
            </w:tcBorders>
          </w:tcPr>
          <w:p w:rsidR="002C53DC" w:rsidRDefault="002C53DC">
            <w:pPr>
              <w:pStyle w:val="ConsPlusNormal"/>
              <w:jc w:val="center"/>
            </w:pPr>
            <w:r>
              <w:t>5500</w:t>
            </w:r>
          </w:p>
        </w:tc>
        <w:tc>
          <w:tcPr>
            <w:tcW w:w="680" w:type="dxa"/>
            <w:tcBorders>
              <w:top w:val="nil"/>
              <w:bottom w:val="nil"/>
            </w:tcBorders>
          </w:tcPr>
          <w:p w:rsidR="002C53DC" w:rsidRDefault="002C53DC">
            <w:pPr>
              <w:pStyle w:val="ConsPlusNormal"/>
              <w:jc w:val="center"/>
            </w:pPr>
            <w:r>
              <w:t>3300</w:t>
            </w:r>
          </w:p>
        </w:tc>
        <w:tc>
          <w:tcPr>
            <w:tcW w:w="680" w:type="dxa"/>
            <w:tcBorders>
              <w:top w:val="nil"/>
              <w:bottom w:val="nil"/>
            </w:tcBorders>
          </w:tcPr>
          <w:p w:rsidR="002C53DC" w:rsidRDefault="002C53DC">
            <w:pPr>
              <w:pStyle w:val="ConsPlusNormal"/>
              <w:jc w:val="center"/>
            </w:pPr>
            <w:r>
              <w:t>1800</w:t>
            </w:r>
          </w:p>
        </w:tc>
        <w:tc>
          <w:tcPr>
            <w:tcW w:w="680" w:type="dxa"/>
            <w:tcBorders>
              <w:top w:val="nil"/>
              <w:bottom w:val="nil"/>
            </w:tcBorders>
          </w:tcPr>
          <w:p w:rsidR="002C53DC" w:rsidRDefault="002C53DC">
            <w:pPr>
              <w:pStyle w:val="ConsPlusNormal"/>
              <w:jc w:val="center"/>
            </w:pPr>
            <w:r>
              <w:t>1000</w:t>
            </w:r>
          </w:p>
        </w:tc>
        <w:tc>
          <w:tcPr>
            <w:tcW w:w="567" w:type="dxa"/>
            <w:tcBorders>
              <w:top w:val="nil"/>
              <w:bottom w:val="nil"/>
            </w:tcBorders>
          </w:tcPr>
          <w:p w:rsidR="002C53DC" w:rsidRDefault="002C53DC">
            <w:pPr>
              <w:pStyle w:val="ConsPlusNormal"/>
              <w:jc w:val="center"/>
            </w:pPr>
            <w:r>
              <w:t>550</w:t>
            </w:r>
          </w:p>
        </w:tc>
        <w:tc>
          <w:tcPr>
            <w:tcW w:w="567" w:type="dxa"/>
            <w:tcBorders>
              <w:top w:val="nil"/>
              <w:bottom w:val="nil"/>
            </w:tcBorders>
          </w:tcPr>
          <w:p w:rsidR="002C53DC" w:rsidRDefault="002C53DC">
            <w:pPr>
              <w:pStyle w:val="ConsPlusNormal"/>
              <w:jc w:val="center"/>
            </w:pPr>
            <w:r>
              <w:t>250</w:t>
            </w:r>
          </w:p>
        </w:tc>
      </w:tr>
      <w:tr w:rsidR="002C53DC">
        <w:tc>
          <w:tcPr>
            <w:tcW w:w="1077" w:type="dxa"/>
            <w:vMerge/>
            <w:tcBorders>
              <w:top w:val="single" w:sz="4" w:space="0" w:color="auto"/>
              <w:bottom w:val="single" w:sz="4" w:space="0" w:color="auto"/>
            </w:tcBorders>
          </w:tcPr>
          <w:p w:rsidR="002C53DC" w:rsidRDefault="002C53DC">
            <w:pPr>
              <w:pStyle w:val="ConsPlusNormal"/>
            </w:pPr>
          </w:p>
        </w:tc>
        <w:tc>
          <w:tcPr>
            <w:tcW w:w="1020" w:type="dxa"/>
            <w:tcBorders>
              <w:top w:val="nil"/>
              <w:bottom w:val="single" w:sz="4" w:space="0" w:color="auto"/>
            </w:tcBorders>
          </w:tcPr>
          <w:p w:rsidR="002C53DC" w:rsidRDefault="002C53DC">
            <w:pPr>
              <w:pStyle w:val="ConsPlusNormal"/>
              <w:jc w:val="center"/>
            </w:pPr>
            <w:r>
              <w:t>1,00</w:t>
            </w:r>
          </w:p>
        </w:tc>
        <w:tc>
          <w:tcPr>
            <w:tcW w:w="737" w:type="dxa"/>
            <w:tcBorders>
              <w:top w:val="nil"/>
              <w:bottom w:val="single" w:sz="4" w:space="0" w:color="auto"/>
            </w:tcBorders>
          </w:tcPr>
          <w:p w:rsidR="002C53DC" w:rsidRDefault="002C53DC">
            <w:pPr>
              <w:pStyle w:val="ConsPlusNormal"/>
              <w:jc w:val="center"/>
            </w:pPr>
            <w:r>
              <w:t>-</w:t>
            </w:r>
          </w:p>
        </w:tc>
        <w:tc>
          <w:tcPr>
            <w:tcW w:w="964" w:type="dxa"/>
            <w:tcBorders>
              <w:top w:val="nil"/>
              <w:bottom w:val="single" w:sz="4" w:space="0" w:color="auto"/>
            </w:tcBorders>
          </w:tcPr>
          <w:p w:rsidR="002C53DC" w:rsidRDefault="002C53DC">
            <w:pPr>
              <w:pStyle w:val="ConsPlusNormal"/>
              <w:jc w:val="center"/>
            </w:pPr>
            <w:r>
              <w:t>-</w:t>
            </w:r>
          </w:p>
        </w:tc>
        <w:tc>
          <w:tcPr>
            <w:tcW w:w="680" w:type="dxa"/>
            <w:tcBorders>
              <w:top w:val="nil"/>
              <w:bottom w:val="single" w:sz="4" w:space="0" w:color="auto"/>
            </w:tcBorders>
          </w:tcPr>
          <w:p w:rsidR="002C53DC" w:rsidRDefault="002C53DC">
            <w:pPr>
              <w:pStyle w:val="ConsPlusNormal"/>
              <w:jc w:val="center"/>
            </w:pPr>
            <w:r>
              <w:t>-</w:t>
            </w:r>
          </w:p>
        </w:tc>
        <w:tc>
          <w:tcPr>
            <w:tcW w:w="737" w:type="dxa"/>
            <w:tcBorders>
              <w:top w:val="nil"/>
              <w:bottom w:val="single" w:sz="4" w:space="0" w:color="auto"/>
            </w:tcBorders>
          </w:tcPr>
          <w:p w:rsidR="002C53DC" w:rsidRDefault="002C53DC">
            <w:pPr>
              <w:pStyle w:val="ConsPlusNormal"/>
              <w:jc w:val="center"/>
            </w:pPr>
            <w:r>
              <w:t>-</w:t>
            </w:r>
          </w:p>
        </w:tc>
        <w:tc>
          <w:tcPr>
            <w:tcW w:w="680" w:type="dxa"/>
            <w:tcBorders>
              <w:top w:val="nil"/>
              <w:bottom w:val="single" w:sz="4" w:space="0" w:color="auto"/>
            </w:tcBorders>
          </w:tcPr>
          <w:p w:rsidR="002C53DC" w:rsidRDefault="002C53DC">
            <w:pPr>
              <w:pStyle w:val="ConsPlusNormal"/>
              <w:jc w:val="center"/>
            </w:pPr>
            <w:r>
              <w:t>3300</w:t>
            </w:r>
          </w:p>
        </w:tc>
        <w:tc>
          <w:tcPr>
            <w:tcW w:w="680" w:type="dxa"/>
            <w:tcBorders>
              <w:top w:val="nil"/>
              <w:bottom w:val="single" w:sz="4" w:space="0" w:color="auto"/>
            </w:tcBorders>
          </w:tcPr>
          <w:p w:rsidR="002C53DC" w:rsidRDefault="002C53DC">
            <w:pPr>
              <w:pStyle w:val="ConsPlusNormal"/>
              <w:jc w:val="center"/>
            </w:pPr>
            <w:r>
              <w:t>2000</w:t>
            </w:r>
          </w:p>
        </w:tc>
        <w:tc>
          <w:tcPr>
            <w:tcW w:w="680" w:type="dxa"/>
            <w:tcBorders>
              <w:top w:val="nil"/>
              <w:bottom w:val="single" w:sz="4" w:space="0" w:color="auto"/>
            </w:tcBorders>
          </w:tcPr>
          <w:p w:rsidR="002C53DC" w:rsidRDefault="002C53DC">
            <w:pPr>
              <w:pStyle w:val="ConsPlusNormal"/>
              <w:jc w:val="center"/>
            </w:pPr>
            <w:r>
              <w:t>1100</w:t>
            </w:r>
          </w:p>
        </w:tc>
        <w:tc>
          <w:tcPr>
            <w:tcW w:w="680" w:type="dxa"/>
            <w:tcBorders>
              <w:top w:val="nil"/>
              <w:bottom w:val="single" w:sz="4" w:space="0" w:color="auto"/>
            </w:tcBorders>
          </w:tcPr>
          <w:p w:rsidR="002C53DC" w:rsidRDefault="002C53DC">
            <w:pPr>
              <w:pStyle w:val="ConsPlusNormal"/>
              <w:jc w:val="center"/>
            </w:pPr>
            <w:r>
              <w:t>700</w:t>
            </w:r>
          </w:p>
        </w:tc>
        <w:tc>
          <w:tcPr>
            <w:tcW w:w="567" w:type="dxa"/>
            <w:tcBorders>
              <w:top w:val="nil"/>
              <w:bottom w:val="single" w:sz="4" w:space="0" w:color="auto"/>
            </w:tcBorders>
          </w:tcPr>
          <w:p w:rsidR="002C53DC" w:rsidRDefault="002C53DC">
            <w:pPr>
              <w:pStyle w:val="ConsPlusNormal"/>
              <w:jc w:val="center"/>
            </w:pPr>
            <w:r>
              <w:t>350</w:t>
            </w:r>
          </w:p>
        </w:tc>
        <w:tc>
          <w:tcPr>
            <w:tcW w:w="567" w:type="dxa"/>
            <w:tcBorders>
              <w:top w:val="nil"/>
              <w:bottom w:val="single" w:sz="4" w:space="0" w:color="auto"/>
            </w:tcBorders>
          </w:tcPr>
          <w:p w:rsidR="002C53DC" w:rsidRDefault="002C53DC">
            <w:pPr>
              <w:pStyle w:val="ConsPlusNormal"/>
              <w:jc w:val="center"/>
            </w:pPr>
            <w:r>
              <w:t>200</w:t>
            </w:r>
          </w:p>
        </w:tc>
      </w:tr>
      <w:tr w:rsidR="002C53DC">
        <w:tc>
          <w:tcPr>
            <w:tcW w:w="9069" w:type="dxa"/>
            <w:gridSpan w:val="12"/>
            <w:tcBorders>
              <w:top w:val="single" w:sz="4" w:space="0" w:color="auto"/>
              <w:bottom w:val="single" w:sz="4" w:space="0" w:color="auto"/>
            </w:tcBorders>
          </w:tcPr>
          <w:p w:rsidR="002C53DC" w:rsidRDefault="002C53DC">
            <w:pPr>
              <w:pStyle w:val="ConsPlusNormal"/>
              <w:ind w:firstLine="283"/>
              <w:jc w:val="both"/>
            </w:pPr>
            <w:r>
              <w:t xml:space="preserve">Примечание - Для промежуточных значений </w:t>
            </w:r>
            <w:r>
              <w:rPr>
                <w:i/>
              </w:rPr>
              <w:t>l</w:t>
            </w:r>
            <w:r>
              <w:t xml:space="preserve">, </w:t>
            </w:r>
            <w:r>
              <w:rPr>
                <w:i/>
              </w:rPr>
              <w:t>I</w:t>
            </w:r>
            <w:r>
              <w:rPr>
                <w:i/>
                <w:vertAlign w:val="subscript"/>
              </w:rPr>
              <w:t>L</w:t>
            </w:r>
            <w:r>
              <w:t xml:space="preserve"> и </w:t>
            </w:r>
            <w:r>
              <w:rPr>
                <w:i/>
              </w:rPr>
              <w:t>e</w:t>
            </w:r>
            <w:r>
              <w:t xml:space="preserve"> значения </w:t>
            </w:r>
            <w:r>
              <w:rPr>
                <w:i/>
              </w:rPr>
              <w:t>R</w:t>
            </w:r>
            <w:r>
              <w:t xml:space="preserve"> определяют интерполяцией.</w:t>
            </w:r>
          </w:p>
        </w:tc>
      </w:tr>
    </w:tbl>
    <w:p w:rsidR="002C53DC" w:rsidRDefault="002C53DC">
      <w:pPr>
        <w:pStyle w:val="ConsPlusNormal"/>
        <w:jc w:val="both"/>
      </w:pPr>
    </w:p>
    <w:p w:rsidR="002C53DC" w:rsidRDefault="002C53DC">
      <w:pPr>
        <w:pStyle w:val="ConsPlusNormal"/>
        <w:jc w:val="right"/>
      </w:pPr>
      <w:bookmarkStart w:id="115" w:name="P2451"/>
      <w:bookmarkEnd w:id="115"/>
      <w:r>
        <w:t>Таблица 7.22</w:t>
      </w:r>
    </w:p>
    <w:p w:rsidR="002C53DC" w:rsidRDefault="002C53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1191"/>
        <w:gridCol w:w="1304"/>
        <w:gridCol w:w="680"/>
        <w:gridCol w:w="794"/>
        <w:gridCol w:w="624"/>
        <w:gridCol w:w="624"/>
        <w:gridCol w:w="624"/>
        <w:gridCol w:w="624"/>
        <w:gridCol w:w="624"/>
        <w:gridCol w:w="624"/>
      </w:tblGrid>
      <w:tr w:rsidR="002C53DC">
        <w:tc>
          <w:tcPr>
            <w:tcW w:w="1361" w:type="dxa"/>
            <w:vMerge w:val="restart"/>
            <w:tcBorders>
              <w:top w:val="single" w:sz="4" w:space="0" w:color="auto"/>
              <w:bottom w:val="single" w:sz="4" w:space="0" w:color="auto"/>
            </w:tcBorders>
            <w:vAlign w:val="center"/>
          </w:tcPr>
          <w:p w:rsidR="002C53DC" w:rsidRDefault="002C53DC">
            <w:pPr>
              <w:pStyle w:val="ConsPlusNormal"/>
              <w:jc w:val="center"/>
            </w:pPr>
            <w:r>
              <w:t xml:space="preserve">Средняя глубина расположения слоя грунта </w:t>
            </w:r>
            <w:r>
              <w:rPr>
                <w:i/>
              </w:rPr>
              <w:t>h</w:t>
            </w:r>
            <w:r>
              <w:rPr>
                <w:i/>
                <w:vertAlign w:val="subscript"/>
              </w:rPr>
              <w:t>i</w:t>
            </w:r>
            <w:r>
              <w:t>, м</w:t>
            </w:r>
          </w:p>
        </w:tc>
        <w:tc>
          <w:tcPr>
            <w:tcW w:w="1191" w:type="dxa"/>
            <w:vMerge w:val="restart"/>
            <w:tcBorders>
              <w:top w:val="single" w:sz="4" w:space="0" w:color="auto"/>
              <w:bottom w:val="single" w:sz="4" w:space="0" w:color="auto"/>
            </w:tcBorders>
            <w:vAlign w:val="center"/>
          </w:tcPr>
          <w:p w:rsidR="002C53DC" w:rsidRDefault="002C53DC">
            <w:pPr>
              <w:pStyle w:val="ConsPlusNormal"/>
              <w:jc w:val="center"/>
            </w:pPr>
            <w:r>
              <w:t xml:space="preserve">Коэффициент пористости грунта в слое </w:t>
            </w:r>
            <w:r>
              <w:rPr>
                <w:i/>
              </w:rPr>
              <w:t>e</w:t>
            </w:r>
          </w:p>
        </w:tc>
        <w:tc>
          <w:tcPr>
            <w:tcW w:w="6522" w:type="dxa"/>
            <w:gridSpan w:val="9"/>
            <w:tcBorders>
              <w:top w:val="single" w:sz="4" w:space="0" w:color="auto"/>
              <w:bottom w:val="single" w:sz="4" w:space="0" w:color="auto"/>
            </w:tcBorders>
            <w:vAlign w:val="center"/>
          </w:tcPr>
          <w:p w:rsidR="002C53DC" w:rsidRDefault="002C53DC">
            <w:pPr>
              <w:pStyle w:val="ConsPlusNormal"/>
              <w:jc w:val="center"/>
            </w:pPr>
            <w:r>
              <w:t xml:space="preserve">Расчетное сопротивление грунта </w:t>
            </w:r>
            <w:r>
              <w:rPr>
                <w:i/>
              </w:rPr>
              <w:t>f</w:t>
            </w:r>
            <w:r>
              <w:rPr>
                <w:i/>
                <w:vertAlign w:val="subscript"/>
              </w:rPr>
              <w:t>i</w:t>
            </w:r>
            <w:r>
              <w:t>, кПа, на боковой поверхности забивных свай, в том числе таврового и двутаврового сечений для</w:t>
            </w:r>
          </w:p>
        </w:tc>
      </w:tr>
      <w:tr w:rsidR="002C53DC">
        <w:tc>
          <w:tcPr>
            <w:tcW w:w="1361" w:type="dxa"/>
            <w:vMerge/>
            <w:tcBorders>
              <w:top w:val="single" w:sz="4" w:space="0" w:color="auto"/>
              <w:bottom w:val="single" w:sz="4" w:space="0" w:color="auto"/>
            </w:tcBorders>
          </w:tcPr>
          <w:p w:rsidR="002C53DC" w:rsidRDefault="002C53DC">
            <w:pPr>
              <w:pStyle w:val="ConsPlusNormal"/>
            </w:pPr>
          </w:p>
        </w:tc>
        <w:tc>
          <w:tcPr>
            <w:tcW w:w="1191" w:type="dxa"/>
            <w:vMerge/>
            <w:tcBorders>
              <w:top w:val="single" w:sz="4" w:space="0" w:color="auto"/>
              <w:bottom w:val="single" w:sz="4" w:space="0" w:color="auto"/>
            </w:tcBorders>
          </w:tcPr>
          <w:p w:rsidR="002C53DC" w:rsidRDefault="002C53DC">
            <w:pPr>
              <w:pStyle w:val="ConsPlusNormal"/>
            </w:pPr>
          </w:p>
        </w:tc>
        <w:tc>
          <w:tcPr>
            <w:tcW w:w="2778" w:type="dxa"/>
            <w:gridSpan w:val="3"/>
            <w:tcBorders>
              <w:top w:val="single" w:sz="4" w:space="0" w:color="auto"/>
              <w:bottom w:val="single" w:sz="4" w:space="0" w:color="auto"/>
            </w:tcBorders>
            <w:vAlign w:val="center"/>
          </w:tcPr>
          <w:p w:rsidR="002C53DC" w:rsidRDefault="002C53DC">
            <w:pPr>
              <w:pStyle w:val="ConsPlusNormal"/>
              <w:jc w:val="center"/>
            </w:pPr>
            <w:r>
              <w:t>песков</w:t>
            </w:r>
          </w:p>
        </w:tc>
        <w:tc>
          <w:tcPr>
            <w:tcW w:w="3744" w:type="dxa"/>
            <w:gridSpan w:val="6"/>
            <w:tcBorders>
              <w:top w:val="single" w:sz="4" w:space="0" w:color="auto"/>
              <w:bottom w:val="single" w:sz="4" w:space="0" w:color="auto"/>
            </w:tcBorders>
            <w:vAlign w:val="center"/>
          </w:tcPr>
          <w:p w:rsidR="002C53DC" w:rsidRDefault="002C53DC">
            <w:pPr>
              <w:pStyle w:val="ConsPlusNormal"/>
              <w:jc w:val="center"/>
            </w:pPr>
            <w:r>
              <w:t xml:space="preserve">глинистых грунтов при показателе текучести </w:t>
            </w:r>
            <w:r>
              <w:rPr>
                <w:i/>
              </w:rPr>
              <w:t>I</w:t>
            </w:r>
            <w:r>
              <w:rPr>
                <w:i/>
                <w:vertAlign w:val="subscript"/>
              </w:rPr>
              <w:t>L</w:t>
            </w:r>
            <w:r>
              <w:t>, равном</w:t>
            </w:r>
          </w:p>
        </w:tc>
      </w:tr>
      <w:tr w:rsidR="002C53DC">
        <w:tc>
          <w:tcPr>
            <w:tcW w:w="1361" w:type="dxa"/>
            <w:vMerge/>
            <w:tcBorders>
              <w:top w:val="single" w:sz="4" w:space="0" w:color="auto"/>
              <w:bottom w:val="single" w:sz="4" w:space="0" w:color="auto"/>
            </w:tcBorders>
          </w:tcPr>
          <w:p w:rsidR="002C53DC" w:rsidRDefault="002C53DC">
            <w:pPr>
              <w:pStyle w:val="ConsPlusNormal"/>
            </w:pPr>
          </w:p>
        </w:tc>
        <w:tc>
          <w:tcPr>
            <w:tcW w:w="1191" w:type="dxa"/>
            <w:vMerge/>
            <w:tcBorders>
              <w:top w:val="single" w:sz="4" w:space="0" w:color="auto"/>
              <w:bottom w:val="single" w:sz="4" w:space="0" w:color="auto"/>
            </w:tcBorders>
          </w:tcPr>
          <w:p w:rsidR="002C53DC" w:rsidRDefault="002C53DC">
            <w:pPr>
              <w:pStyle w:val="ConsPlusNormal"/>
            </w:pPr>
          </w:p>
        </w:tc>
        <w:tc>
          <w:tcPr>
            <w:tcW w:w="1304" w:type="dxa"/>
            <w:tcBorders>
              <w:top w:val="single" w:sz="4" w:space="0" w:color="auto"/>
              <w:bottom w:val="single" w:sz="4" w:space="0" w:color="auto"/>
            </w:tcBorders>
            <w:vAlign w:val="center"/>
          </w:tcPr>
          <w:p w:rsidR="002C53DC" w:rsidRDefault="002C53DC">
            <w:pPr>
              <w:pStyle w:val="ConsPlusNormal"/>
              <w:jc w:val="center"/>
            </w:pPr>
            <w:r>
              <w:t>крупных и средней крупности</w:t>
            </w:r>
          </w:p>
        </w:tc>
        <w:tc>
          <w:tcPr>
            <w:tcW w:w="680" w:type="dxa"/>
            <w:tcBorders>
              <w:top w:val="single" w:sz="4" w:space="0" w:color="auto"/>
              <w:bottom w:val="single" w:sz="4" w:space="0" w:color="auto"/>
            </w:tcBorders>
            <w:vAlign w:val="center"/>
          </w:tcPr>
          <w:p w:rsidR="002C53DC" w:rsidRDefault="002C53DC">
            <w:pPr>
              <w:pStyle w:val="ConsPlusNormal"/>
              <w:jc w:val="center"/>
            </w:pPr>
            <w:r>
              <w:t>мелких</w:t>
            </w:r>
          </w:p>
        </w:tc>
        <w:tc>
          <w:tcPr>
            <w:tcW w:w="794" w:type="dxa"/>
            <w:tcBorders>
              <w:top w:val="single" w:sz="4" w:space="0" w:color="auto"/>
              <w:bottom w:val="single" w:sz="4" w:space="0" w:color="auto"/>
            </w:tcBorders>
            <w:vAlign w:val="center"/>
          </w:tcPr>
          <w:p w:rsidR="002C53DC" w:rsidRDefault="002C53DC">
            <w:pPr>
              <w:pStyle w:val="ConsPlusNormal"/>
              <w:jc w:val="center"/>
            </w:pPr>
            <w:r>
              <w:t>пылеватых</w:t>
            </w:r>
          </w:p>
        </w:tc>
        <w:tc>
          <w:tcPr>
            <w:tcW w:w="624" w:type="dxa"/>
            <w:tcBorders>
              <w:top w:val="single" w:sz="4" w:space="0" w:color="auto"/>
              <w:bottom w:val="single" w:sz="4" w:space="0" w:color="auto"/>
            </w:tcBorders>
            <w:vAlign w:val="center"/>
          </w:tcPr>
          <w:p w:rsidR="002C53DC" w:rsidRDefault="002C53DC">
            <w:pPr>
              <w:pStyle w:val="ConsPlusNormal"/>
              <w:jc w:val="center"/>
            </w:pPr>
            <w:r>
              <w:t>0,0</w:t>
            </w:r>
          </w:p>
        </w:tc>
        <w:tc>
          <w:tcPr>
            <w:tcW w:w="624" w:type="dxa"/>
            <w:tcBorders>
              <w:top w:val="single" w:sz="4" w:space="0" w:color="auto"/>
              <w:bottom w:val="single" w:sz="4" w:space="0" w:color="auto"/>
            </w:tcBorders>
            <w:vAlign w:val="center"/>
          </w:tcPr>
          <w:p w:rsidR="002C53DC" w:rsidRDefault="002C53DC">
            <w:pPr>
              <w:pStyle w:val="ConsPlusNormal"/>
              <w:jc w:val="center"/>
            </w:pPr>
            <w:r>
              <w:t>0,2</w:t>
            </w:r>
          </w:p>
        </w:tc>
        <w:tc>
          <w:tcPr>
            <w:tcW w:w="624" w:type="dxa"/>
            <w:tcBorders>
              <w:top w:val="single" w:sz="4" w:space="0" w:color="auto"/>
              <w:bottom w:val="single" w:sz="4" w:space="0" w:color="auto"/>
            </w:tcBorders>
            <w:vAlign w:val="center"/>
          </w:tcPr>
          <w:p w:rsidR="002C53DC" w:rsidRDefault="002C53DC">
            <w:pPr>
              <w:pStyle w:val="ConsPlusNormal"/>
              <w:jc w:val="center"/>
            </w:pPr>
            <w:r>
              <w:t>0,4</w:t>
            </w:r>
          </w:p>
        </w:tc>
        <w:tc>
          <w:tcPr>
            <w:tcW w:w="624" w:type="dxa"/>
            <w:tcBorders>
              <w:top w:val="single" w:sz="4" w:space="0" w:color="auto"/>
              <w:bottom w:val="single" w:sz="4" w:space="0" w:color="auto"/>
            </w:tcBorders>
            <w:vAlign w:val="center"/>
          </w:tcPr>
          <w:p w:rsidR="002C53DC" w:rsidRDefault="002C53DC">
            <w:pPr>
              <w:pStyle w:val="ConsPlusNormal"/>
              <w:jc w:val="center"/>
            </w:pPr>
            <w:r>
              <w:t>0,6</w:t>
            </w:r>
          </w:p>
        </w:tc>
        <w:tc>
          <w:tcPr>
            <w:tcW w:w="624" w:type="dxa"/>
            <w:tcBorders>
              <w:top w:val="single" w:sz="4" w:space="0" w:color="auto"/>
              <w:bottom w:val="single" w:sz="4" w:space="0" w:color="auto"/>
            </w:tcBorders>
            <w:vAlign w:val="center"/>
          </w:tcPr>
          <w:p w:rsidR="002C53DC" w:rsidRDefault="002C53DC">
            <w:pPr>
              <w:pStyle w:val="ConsPlusNormal"/>
              <w:jc w:val="center"/>
            </w:pPr>
            <w:r>
              <w:t>0,8</w:t>
            </w:r>
          </w:p>
        </w:tc>
        <w:tc>
          <w:tcPr>
            <w:tcW w:w="624" w:type="dxa"/>
            <w:tcBorders>
              <w:top w:val="single" w:sz="4" w:space="0" w:color="auto"/>
              <w:bottom w:val="single" w:sz="4" w:space="0" w:color="auto"/>
            </w:tcBorders>
            <w:vAlign w:val="center"/>
          </w:tcPr>
          <w:p w:rsidR="002C53DC" w:rsidRDefault="002C53DC">
            <w:pPr>
              <w:pStyle w:val="ConsPlusNormal"/>
              <w:jc w:val="center"/>
            </w:pPr>
            <w:r>
              <w:t>1,0</w:t>
            </w:r>
          </w:p>
        </w:tc>
      </w:tr>
      <w:tr w:rsidR="002C53DC">
        <w:tblPrEx>
          <w:tblBorders>
            <w:insideH w:val="none" w:sz="0" w:space="0" w:color="auto"/>
          </w:tblBorders>
        </w:tblPrEx>
        <w:tc>
          <w:tcPr>
            <w:tcW w:w="1361" w:type="dxa"/>
            <w:tcBorders>
              <w:top w:val="single" w:sz="4" w:space="0" w:color="auto"/>
              <w:bottom w:val="nil"/>
            </w:tcBorders>
          </w:tcPr>
          <w:p w:rsidR="002C53DC" w:rsidRDefault="002C53DC">
            <w:pPr>
              <w:pStyle w:val="ConsPlusNormal"/>
              <w:jc w:val="center"/>
            </w:pPr>
            <w:r>
              <w:t>1</w:t>
            </w:r>
          </w:p>
        </w:tc>
        <w:tc>
          <w:tcPr>
            <w:tcW w:w="1191" w:type="dxa"/>
            <w:tcBorders>
              <w:top w:val="single" w:sz="4" w:space="0" w:color="auto"/>
              <w:bottom w:val="nil"/>
            </w:tcBorders>
          </w:tcPr>
          <w:p w:rsidR="002C53DC" w:rsidRDefault="002C53DC">
            <w:pPr>
              <w:pStyle w:val="ConsPlusNormal"/>
              <w:jc w:val="center"/>
            </w:pPr>
            <w:r>
              <w:t>&lt;= 0,55</w:t>
            </w:r>
          </w:p>
        </w:tc>
        <w:tc>
          <w:tcPr>
            <w:tcW w:w="1304" w:type="dxa"/>
            <w:tcBorders>
              <w:top w:val="single" w:sz="4" w:space="0" w:color="auto"/>
              <w:bottom w:val="nil"/>
            </w:tcBorders>
          </w:tcPr>
          <w:p w:rsidR="002C53DC" w:rsidRDefault="002C53DC">
            <w:pPr>
              <w:pStyle w:val="ConsPlusNormal"/>
              <w:jc w:val="center"/>
            </w:pPr>
            <w:r>
              <w:t>80</w:t>
            </w:r>
          </w:p>
        </w:tc>
        <w:tc>
          <w:tcPr>
            <w:tcW w:w="680" w:type="dxa"/>
            <w:tcBorders>
              <w:top w:val="single" w:sz="4" w:space="0" w:color="auto"/>
              <w:bottom w:val="nil"/>
            </w:tcBorders>
          </w:tcPr>
          <w:p w:rsidR="002C53DC" w:rsidRDefault="002C53DC">
            <w:pPr>
              <w:pStyle w:val="ConsPlusNormal"/>
              <w:jc w:val="center"/>
            </w:pPr>
            <w:r>
              <w:t>55</w:t>
            </w:r>
          </w:p>
        </w:tc>
        <w:tc>
          <w:tcPr>
            <w:tcW w:w="794" w:type="dxa"/>
            <w:tcBorders>
              <w:top w:val="single" w:sz="4" w:space="0" w:color="auto"/>
              <w:bottom w:val="nil"/>
            </w:tcBorders>
          </w:tcPr>
          <w:p w:rsidR="002C53DC" w:rsidRDefault="002C53DC">
            <w:pPr>
              <w:pStyle w:val="ConsPlusNormal"/>
              <w:jc w:val="center"/>
            </w:pPr>
            <w:r>
              <w:t>45</w:t>
            </w:r>
          </w:p>
        </w:tc>
        <w:tc>
          <w:tcPr>
            <w:tcW w:w="624" w:type="dxa"/>
            <w:tcBorders>
              <w:top w:val="single" w:sz="4" w:space="0" w:color="auto"/>
              <w:bottom w:val="nil"/>
            </w:tcBorders>
          </w:tcPr>
          <w:p w:rsidR="002C53DC" w:rsidRDefault="002C53DC">
            <w:pPr>
              <w:pStyle w:val="ConsPlusNormal"/>
              <w:jc w:val="center"/>
            </w:pPr>
            <w:r>
              <w:t>46</w:t>
            </w:r>
          </w:p>
        </w:tc>
        <w:tc>
          <w:tcPr>
            <w:tcW w:w="624" w:type="dxa"/>
            <w:tcBorders>
              <w:top w:val="single" w:sz="4" w:space="0" w:color="auto"/>
              <w:bottom w:val="nil"/>
            </w:tcBorders>
          </w:tcPr>
          <w:p w:rsidR="002C53DC" w:rsidRDefault="002C53DC">
            <w:pPr>
              <w:pStyle w:val="ConsPlusNormal"/>
              <w:jc w:val="center"/>
            </w:pPr>
            <w:r>
              <w:t>39</w:t>
            </w:r>
          </w:p>
        </w:tc>
        <w:tc>
          <w:tcPr>
            <w:tcW w:w="624" w:type="dxa"/>
            <w:tcBorders>
              <w:top w:val="single" w:sz="4" w:space="0" w:color="auto"/>
              <w:bottom w:val="nil"/>
            </w:tcBorders>
          </w:tcPr>
          <w:p w:rsidR="002C53DC" w:rsidRDefault="002C53DC">
            <w:pPr>
              <w:pStyle w:val="ConsPlusNormal"/>
              <w:jc w:val="center"/>
            </w:pPr>
            <w:r>
              <w:t>32</w:t>
            </w:r>
          </w:p>
        </w:tc>
        <w:tc>
          <w:tcPr>
            <w:tcW w:w="624" w:type="dxa"/>
            <w:tcBorders>
              <w:top w:val="single" w:sz="4" w:space="0" w:color="auto"/>
              <w:bottom w:val="nil"/>
            </w:tcBorders>
          </w:tcPr>
          <w:p w:rsidR="002C53DC" w:rsidRDefault="002C53DC">
            <w:pPr>
              <w:pStyle w:val="ConsPlusNormal"/>
              <w:jc w:val="center"/>
            </w:pPr>
            <w:r>
              <w:t>25</w:t>
            </w:r>
          </w:p>
        </w:tc>
        <w:tc>
          <w:tcPr>
            <w:tcW w:w="624" w:type="dxa"/>
            <w:tcBorders>
              <w:top w:val="single" w:sz="4" w:space="0" w:color="auto"/>
              <w:bottom w:val="nil"/>
            </w:tcBorders>
          </w:tcPr>
          <w:p w:rsidR="002C53DC" w:rsidRDefault="002C53DC">
            <w:pPr>
              <w:pStyle w:val="ConsPlusNormal"/>
              <w:jc w:val="center"/>
            </w:pPr>
            <w:r>
              <w:t>18</w:t>
            </w:r>
          </w:p>
        </w:tc>
        <w:tc>
          <w:tcPr>
            <w:tcW w:w="624" w:type="dxa"/>
            <w:tcBorders>
              <w:top w:val="single" w:sz="4" w:space="0" w:color="auto"/>
              <w:bottom w:val="nil"/>
            </w:tcBorders>
          </w:tcPr>
          <w:p w:rsidR="002C53DC" w:rsidRDefault="002C53DC">
            <w:pPr>
              <w:pStyle w:val="ConsPlusNormal"/>
              <w:jc w:val="center"/>
            </w:pPr>
            <w:r>
              <w:t>11</w:t>
            </w:r>
          </w:p>
        </w:tc>
      </w:tr>
      <w:tr w:rsidR="002C53DC">
        <w:tblPrEx>
          <w:tblBorders>
            <w:insideH w:val="none" w:sz="0" w:space="0" w:color="auto"/>
          </w:tblBorders>
        </w:tblPrEx>
        <w:tc>
          <w:tcPr>
            <w:tcW w:w="1361" w:type="dxa"/>
            <w:tcBorders>
              <w:top w:val="nil"/>
              <w:bottom w:val="nil"/>
            </w:tcBorders>
          </w:tcPr>
          <w:p w:rsidR="002C53DC" w:rsidRDefault="002C53DC">
            <w:pPr>
              <w:pStyle w:val="ConsPlusNormal"/>
            </w:pPr>
          </w:p>
        </w:tc>
        <w:tc>
          <w:tcPr>
            <w:tcW w:w="1191" w:type="dxa"/>
            <w:tcBorders>
              <w:top w:val="nil"/>
              <w:bottom w:val="nil"/>
            </w:tcBorders>
          </w:tcPr>
          <w:p w:rsidR="002C53DC" w:rsidRDefault="002C53DC">
            <w:pPr>
              <w:pStyle w:val="ConsPlusNormal"/>
              <w:jc w:val="center"/>
            </w:pPr>
            <w:r>
              <w:t>0,7</w:t>
            </w:r>
          </w:p>
        </w:tc>
        <w:tc>
          <w:tcPr>
            <w:tcW w:w="1304" w:type="dxa"/>
            <w:tcBorders>
              <w:top w:val="nil"/>
              <w:bottom w:val="nil"/>
            </w:tcBorders>
          </w:tcPr>
          <w:p w:rsidR="002C53DC" w:rsidRDefault="002C53DC">
            <w:pPr>
              <w:pStyle w:val="ConsPlusNormal"/>
              <w:jc w:val="center"/>
            </w:pPr>
            <w:r>
              <w:t>60</w:t>
            </w:r>
          </w:p>
        </w:tc>
        <w:tc>
          <w:tcPr>
            <w:tcW w:w="680" w:type="dxa"/>
            <w:tcBorders>
              <w:top w:val="nil"/>
              <w:bottom w:val="nil"/>
            </w:tcBorders>
          </w:tcPr>
          <w:p w:rsidR="002C53DC" w:rsidRDefault="002C53DC">
            <w:pPr>
              <w:pStyle w:val="ConsPlusNormal"/>
              <w:jc w:val="center"/>
            </w:pPr>
            <w:r>
              <w:t>40</w:t>
            </w:r>
          </w:p>
        </w:tc>
        <w:tc>
          <w:tcPr>
            <w:tcW w:w="794" w:type="dxa"/>
            <w:tcBorders>
              <w:top w:val="nil"/>
              <w:bottom w:val="nil"/>
            </w:tcBorders>
          </w:tcPr>
          <w:p w:rsidR="002C53DC" w:rsidRDefault="002C53DC">
            <w:pPr>
              <w:pStyle w:val="ConsPlusNormal"/>
              <w:jc w:val="center"/>
            </w:pPr>
            <w:r>
              <w:t>30</w:t>
            </w:r>
          </w:p>
        </w:tc>
        <w:tc>
          <w:tcPr>
            <w:tcW w:w="624" w:type="dxa"/>
            <w:tcBorders>
              <w:top w:val="nil"/>
              <w:bottom w:val="nil"/>
            </w:tcBorders>
          </w:tcPr>
          <w:p w:rsidR="002C53DC" w:rsidRDefault="002C53DC">
            <w:pPr>
              <w:pStyle w:val="ConsPlusNormal"/>
              <w:jc w:val="center"/>
            </w:pPr>
            <w:r>
              <w:t>45</w:t>
            </w:r>
          </w:p>
        </w:tc>
        <w:tc>
          <w:tcPr>
            <w:tcW w:w="624" w:type="dxa"/>
            <w:tcBorders>
              <w:top w:val="nil"/>
              <w:bottom w:val="nil"/>
            </w:tcBorders>
          </w:tcPr>
          <w:p w:rsidR="002C53DC" w:rsidRDefault="002C53DC">
            <w:pPr>
              <w:pStyle w:val="ConsPlusNormal"/>
              <w:jc w:val="center"/>
            </w:pPr>
            <w:r>
              <w:t>37</w:t>
            </w:r>
          </w:p>
        </w:tc>
        <w:tc>
          <w:tcPr>
            <w:tcW w:w="624" w:type="dxa"/>
            <w:tcBorders>
              <w:top w:val="nil"/>
              <w:bottom w:val="nil"/>
            </w:tcBorders>
          </w:tcPr>
          <w:p w:rsidR="002C53DC" w:rsidRDefault="002C53DC">
            <w:pPr>
              <w:pStyle w:val="ConsPlusNormal"/>
              <w:jc w:val="center"/>
            </w:pPr>
            <w:r>
              <w:t>30</w:t>
            </w:r>
          </w:p>
        </w:tc>
        <w:tc>
          <w:tcPr>
            <w:tcW w:w="624" w:type="dxa"/>
            <w:tcBorders>
              <w:top w:val="nil"/>
              <w:bottom w:val="nil"/>
            </w:tcBorders>
          </w:tcPr>
          <w:p w:rsidR="002C53DC" w:rsidRDefault="002C53DC">
            <w:pPr>
              <w:pStyle w:val="ConsPlusNormal"/>
              <w:jc w:val="center"/>
            </w:pPr>
            <w:r>
              <w:t>23</w:t>
            </w:r>
          </w:p>
        </w:tc>
        <w:tc>
          <w:tcPr>
            <w:tcW w:w="624" w:type="dxa"/>
            <w:tcBorders>
              <w:top w:val="nil"/>
              <w:bottom w:val="nil"/>
            </w:tcBorders>
          </w:tcPr>
          <w:p w:rsidR="002C53DC" w:rsidRDefault="002C53DC">
            <w:pPr>
              <w:pStyle w:val="ConsPlusNormal"/>
              <w:jc w:val="center"/>
            </w:pPr>
            <w:r>
              <w:t>16</w:t>
            </w:r>
          </w:p>
        </w:tc>
        <w:tc>
          <w:tcPr>
            <w:tcW w:w="624" w:type="dxa"/>
            <w:tcBorders>
              <w:top w:val="nil"/>
              <w:bottom w:val="nil"/>
            </w:tcBorders>
          </w:tcPr>
          <w:p w:rsidR="002C53DC" w:rsidRDefault="002C53DC">
            <w:pPr>
              <w:pStyle w:val="ConsPlusNormal"/>
              <w:jc w:val="center"/>
            </w:pPr>
            <w:r>
              <w:t>9</w:t>
            </w:r>
          </w:p>
        </w:tc>
      </w:tr>
      <w:tr w:rsidR="002C53DC">
        <w:tblPrEx>
          <w:tblBorders>
            <w:insideH w:val="none" w:sz="0" w:space="0" w:color="auto"/>
          </w:tblBorders>
        </w:tblPrEx>
        <w:tc>
          <w:tcPr>
            <w:tcW w:w="1361" w:type="dxa"/>
            <w:tcBorders>
              <w:top w:val="nil"/>
              <w:bottom w:val="single" w:sz="4" w:space="0" w:color="auto"/>
            </w:tcBorders>
          </w:tcPr>
          <w:p w:rsidR="002C53DC" w:rsidRDefault="002C53DC">
            <w:pPr>
              <w:pStyle w:val="ConsPlusNormal"/>
            </w:pPr>
          </w:p>
        </w:tc>
        <w:tc>
          <w:tcPr>
            <w:tcW w:w="1191" w:type="dxa"/>
            <w:tcBorders>
              <w:top w:val="nil"/>
              <w:bottom w:val="single" w:sz="4" w:space="0" w:color="auto"/>
            </w:tcBorders>
          </w:tcPr>
          <w:p w:rsidR="002C53DC" w:rsidRDefault="002C53DC">
            <w:pPr>
              <w:pStyle w:val="ConsPlusNormal"/>
              <w:jc w:val="center"/>
            </w:pPr>
            <w:r>
              <w:t>1,00</w:t>
            </w:r>
          </w:p>
        </w:tc>
        <w:tc>
          <w:tcPr>
            <w:tcW w:w="1304" w:type="dxa"/>
            <w:tcBorders>
              <w:top w:val="nil"/>
              <w:bottom w:val="single" w:sz="4" w:space="0" w:color="auto"/>
            </w:tcBorders>
          </w:tcPr>
          <w:p w:rsidR="002C53DC" w:rsidRDefault="002C53DC">
            <w:pPr>
              <w:pStyle w:val="ConsPlusNormal"/>
              <w:jc w:val="center"/>
            </w:pPr>
            <w:r>
              <w:t>-</w:t>
            </w:r>
          </w:p>
        </w:tc>
        <w:tc>
          <w:tcPr>
            <w:tcW w:w="680" w:type="dxa"/>
            <w:tcBorders>
              <w:top w:val="nil"/>
              <w:bottom w:val="single" w:sz="4" w:space="0" w:color="auto"/>
            </w:tcBorders>
          </w:tcPr>
          <w:p w:rsidR="002C53DC" w:rsidRDefault="002C53DC">
            <w:pPr>
              <w:pStyle w:val="ConsPlusNormal"/>
              <w:jc w:val="center"/>
            </w:pPr>
            <w:r>
              <w:t>-</w:t>
            </w:r>
          </w:p>
        </w:tc>
        <w:tc>
          <w:tcPr>
            <w:tcW w:w="794" w:type="dxa"/>
            <w:tcBorders>
              <w:top w:val="nil"/>
              <w:bottom w:val="single" w:sz="4" w:space="0" w:color="auto"/>
            </w:tcBorders>
          </w:tcPr>
          <w:p w:rsidR="002C53DC" w:rsidRDefault="002C53DC">
            <w:pPr>
              <w:pStyle w:val="ConsPlusNormal"/>
              <w:jc w:val="center"/>
            </w:pPr>
            <w:r>
              <w:t>-</w:t>
            </w:r>
          </w:p>
        </w:tc>
        <w:tc>
          <w:tcPr>
            <w:tcW w:w="624" w:type="dxa"/>
            <w:tcBorders>
              <w:top w:val="nil"/>
              <w:bottom w:val="single" w:sz="4" w:space="0" w:color="auto"/>
            </w:tcBorders>
          </w:tcPr>
          <w:p w:rsidR="002C53DC" w:rsidRDefault="002C53DC">
            <w:pPr>
              <w:pStyle w:val="ConsPlusNormal"/>
              <w:jc w:val="center"/>
            </w:pPr>
            <w:r>
              <w:t>-</w:t>
            </w:r>
          </w:p>
        </w:tc>
        <w:tc>
          <w:tcPr>
            <w:tcW w:w="624" w:type="dxa"/>
            <w:tcBorders>
              <w:top w:val="nil"/>
              <w:bottom w:val="single" w:sz="4" w:space="0" w:color="auto"/>
            </w:tcBorders>
          </w:tcPr>
          <w:p w:rsidR="002C53DC" w:rsidRDefault="002C53DC">
            <w:pPr>
              <w:pStyle w:val="ConsPlusNormal"/>
              <w:jc w:val="center"/>
            </w:pPr>
            <w:r>
              <w:t>32</w:t>
            </w:r>
          </w:p>
        </w:tc>
        <w:tc>
          <w:tcPr>
            <w:tcW w:w="624" w:type="dxa"/>
            <w:tcBorders>
              <w:top w:val="nil"/>
              <w:bottom w:val="single" w:sz="4" w:space="0" w:color="auto"/>
            </w:tcBorders>
          </w:tcPr>
          <w:p w:rsidR="002C53DC" w:rsidRDefault="002C53DC">
            <w:pPr>
              <w:pStyle w:val="ConsPlusNormal"/>
              <w:jc w:val="center"/>
            </w:pPr>
            <w:r>
              <w:t>23</w:t>
            </w:r>
          </w:p>
        </w:tc>
        <w:tc>
          <w:tcPr>
            <w:tcW w:w="624" w:type="dxa"/>
            <w:tcBorders>
              <w:top w:val="nil"/>
              <w:bottom w:val="single" w:sz="4" w:space="0" w:color="auto"/>
            </w:tcBorders>
          </w:tcPr>
          <w:p w:rsidR="002C53DC" w:rsidRDefault="002C53DC">
            <w:pPr>
              <w:pStyle w:val="ConsPlusNormal"/>
              <w:jc w:val="center"/>
            </w:pPr>
            <w:r>
              <w:t>15</w:t>
            </w:r>
          </w:p>
        </w:tc>
        <w:tc>
          <w:tcPr>
            <w:tcW w:w="624" w:type="dxa"/>
            <w:tcBorders>
              <w:top w:val="nil"/>
              <w:bottom w:val="single" w:sz="4" w:space="0" w:color="auto"/>
            </w:tcBorders>
          </w:tcPr>
          <w:p w:rsidR="002C53DC" w:rsidRDefault="002C53DC">
            <w:pPr>
              <w:pStyle w:val="ConsPlusNormal"/>
              <w:jc w:val="center"/>
            </w:pPr>
            <w:r>
              <w:t>10</w:t>
            </w:r>
          </w:p>
        </w:tc>
        <w:tc>
          <w:tcPr>
            <w:tcW w:w="624" w:type="dxa"/>
            <w:tcBorders>
              <w:top w:val="nil"/>
              <w:bottom w:val="single" w:sz="4" w:space="0" w:color="auto"/>
            </w:tcBorders>
          </w:tcPr>
          <w:p w:rsidR="002C53DC" w:rsidRDefault="002C53DC">
            <w:pPr>
              <w:pStyle w:val="ConsPlusNormal"/>
              <w:jc w:val="center"/>
            </w:pPr>
            <w:r>
              <w:t>6</w:t>
            </w:r>
          </w:p>
        </w:tc>
      </w:tr>
      <w:tr w:rsidR="002C53DC">
        <w:tblPrEx>
          <w:tblBorders>
            <w:insideH w:val="none" w:sz="0" w:space="0" w:color="auto"/>
          </w:tblBorders>
        </w:tblPrEx>
        <w:tc>
          <w:tcPr>
            <w:tcW w:w="1361" w:type="dxa"/>
            <w:tcBorders>
              <w:top w:val="single" w:sz="4" w:space="0" w:color="auto"/>
              <w:bottom w:val="nil"/>
            </w:tcBorders>
          </w:tcPr>
          <w:p w:rsidR="002C53DC" w:rsidRDefault="002C53DC">
            <w:pPr>
              <w:pStyle w:val="ConsPlusNormal"/>
              <w:jc w:val="center"/>
            </w:pPr>
            <w:r>
              <w:t>2 - 3</w:t>
            </w:r>
          </w:p>
        </w:tc>
        <w:tc>
          <w:tcPr>
            <w:tcW w:w="1191" w:type="dxa"/>
            <w:tcBorders>
              <w:top w:val="single" w:sz="4" w:space="0" w:color="auto"/>
              <w:bottom w:val="nil"/>
            </w:tcBorders>
          </w:tcPr>
          <w:p w:rsidR="002C53DC" w:rsidRDefault="002C53DC">
            <w:pPr>
              <w:pStyle w:val="ConsPlusNormal"/>
              <w:jc w:val="center"/>
            </w:pPr>
            <w:r>
              <w:t>&lt;= 0,55</w:t>
            </w:r>
          </w:p>
        </w:tc>
        <w:tc>
          <w:tcPr>
            <w:tcW w:w="1304" w:type="dxa"/>
            <w:tcBorders>
              <w:top w:val="single" w:sz="4" w:space="0" w:color="auto"/>
              <w:bottom w:val="nil"/>
            </w:tcBorders>
          </w:tcPr>
          <w:p w:rsidR="002C53DC" w:rsidRDefault="002C53DC">
            <w:pPr>
              <w:pStyle w:val="ConsPlusNormal"/>
              <w:jc w:val="center"/>
            </w:pPr>
            <w:r>
              <w:t>85</w:t>
            </w:r>
          </w:p>
        </w:tc>
        <w:tc>
          <w:tcPr>
            <w:tcW w:w="680" w:type="dxa"/>
            <w:tcBorders>
              <w:top w:val="single" w:sz="4" w:space="0" w:color="auto"/>
              <w:bottom w:val="nil"/>
            </w:tcBorders>
          </w:tcPr>
          <w:p w:rsidR="002C53DC" w:rsidRDefault="002C53DC">
            <w:pPr>
              <w:pStyle w:val="ConsPlusNormal"/>
              <w:jc w:val="center"/>
            </w:pPr>
            <w:r>
              <w:t>60</w:t>
            </w:r>
          </w:p>
        </w:tc>
        <w:tc>
          <w:tcPr>
            <w:tcW w:w="794" w:type="dxa"/>
            <w:tcBorders>
              <w:top w:val="single" w:sz="4" w:space="0" w:color="auto"/>
              <w:bottom w:val="nil"/>
            </w:tcBorders>
          </w:tcPr>
          <w:p w:rsidR="002C53DC" w:rsidRDefault="002C53DC">
            <w:pPr>
              <w:pStyle w:val="ConsPlusNormal"/>
              <w:jc w:val="center"/>
            </w:pPr>
            <w:r>
              <w:t>50</w:t>
            </w:r>
          </w:p>
        </w:tc>
        <w:tc>
          <w:tcPr>
            <w:tcW w:w="624" w:type="dxa"/>
            <w:tcBorders>
              <w:top w:val="single" w:sz="4" w:space="0" w:color="auto"/>
              <w:bottom w:val="nil"/>
            </w:tcBorders>
          </w:tcPr>
          <w:p w:rsidR="002C53DC" w:rsidRDefault="002C53DC">
            <w:pPr>
              <w:pStyle w:val="ConsPlusNormal"/>
              <w:jc w:val="center"/>
            </w:pPr>
            <w:r>
              <w:t>68</w:t>
            </w:r>
          </w:p>
        </w:tc>
        <w:tc>
          <w:tcPr>
            <w:tcW w:w="624" w:type="dxa"/>
            <w:tcBorders>
              <w:top w:val="single" w:sz="4" w:space="0" w:color="auto"/>
              <w:bottom w:val="nil"/>
            </w:tcBorders>
          </w:tcPr>
          <w:p w:rsidR="002C53DC" w:rsidRDefault="002C53DC">
            <w:pPr>
              <w:pStyle w:val="ConsPlusNormal"/>
              <w:jc w:val="center"/>
            </w:pPr>
            <w:r>
              <w:t>53</w:t>
            </w:r>
          </w:p>
        </w:tc>
        <w:tc>
          <w:tcPr>
            <w:tcW w:w="624" w:type="dxa"/>
            <w:tcBorders>
              <w:top w:val="single" w:sz="4" w:space="0" w:color="auto"/>
              <w:bottom w:val="nil"/>
            </w:tcBorders>
          </w:tcPr>
          <w:p w:rsidR="002C53DC" w:rsidRDefault="002C53DC">
            <w:pPr>
              <w:pStyle w:val="ConsPlusNormal"/>
              <w:jc w:val="center"/>
            </w:pPr>
            <w:r>
              <w:t>40</w:t>
            </w:r>
          </w:p>
        </w:tc>
        <w:tc>
          <w:tcPr>
            <w:tcW w:w="624" w:type="dxa"/>
            <w:tcBorders>
              <w:top w:val="single" w:sz="4" w:space="0" w:color="auto"/>
              <w:bottom w:val="nil"/>
            </w:tcBorders>
          </w:tcPr>
          <w:p w:rsidR="002C53DC" w:rsidRDefault="002C53DC">
            <w:pPr>
              <w:pStyle w:val="ConsPlusNormal"/>
              <w:jc w:val="center"/>
            </w:pPr>
            <w:r>
              <w:t>29</w:t>
            </w:r>
          </w:p>
        </w:tc>
        <w:tc>
          <w:tcPr>
            <w:tcW w:w="624" w:type="dxa"/>
            <w:tcBorders>
              <w:top w:val="single" w:sz="4" w:space="0" w:color="auto"/>
              <w:bottom w:val="nil"/>
            </w:tcBorders>
          </w:tcPr>
          <w:p w:rsidR="002C53DC" w:rsidRDefault="002C53DC">
            <w:pPr>
              <w:pStyle w:val="ConsPlusNormal"/>
              <w:jc w:val="center"/>
            </w:pPr>
            <w:r>
              <w:t>20</w:t>
            </w:r>
          </w:p>
        </w:tc>
        <w:tc>
          <w:tcPr>
            <w:tcW w:w="624" w:type="dxa"/>
            <w:tcBorders>
              <w:top w:val="single" w:sz="4" w:space="0" w:color="auto"/>
              <w:bottom w:val="nil"/>
            </w:tcBorders>
          </w:tcPr>
          <w:p w:rsidR="002C53DC" w:rsidRDefault="002C53DC">
            <w:pPr>
              <w:pStyle w:val="ConsPlusNormal"/>
              <w:jc w:val="center"/>
            </w:pPr>
            <w:r>
              <w:t>13</w:t>
            </w:r>
          </w:p>
        </w:tc>
      </w:tr>
      <w:tr w:rsidR="002C53DC">
        <w:tblPrEx>
          <w:tblBorders>
            <w:insideH w:val="none" w:sz="0" w:space="0" w:color="auto"/>
          </w:tblBorders>
        </w:tblPrEx>
        <w:tc>
          <w:tcPr>
            <w:tcW w:w="1361" w:type="dxa"/>
            <w:tcBorders>
              <w:top w:val="nil"/>
              <w:bottom w:val="nil"/>
            </w:tcBorders>
          </w:tcPr>
          <w:p w:rsidR="002C53DC" w:rsidRDefault="002C53DC">
            <w:pPr>
              <w:pStyle w:val="ConsPlusNormal"/>
            </w:pPr>
          </w:p>
        </w:tc>
        <w:tc>
          <w:tcPr>
            <w:tcW w:w="1191" w:type="dxa"/>
            <w:tcBorders>
              <w:top w:val="nil"/>
              <w:bottom w:val="nil"/>
            </w:tcBorders>
          </w:tcPr>
          <w:p w:rsidR="002C53DC" w:rsidRDefault="002C53DC">
            <w:pPr>
              <w:pStyle w:val="ConsPlusNormal"/>
              <w:jc w:val="center"/>
            </w:pPr>
            <w:r>
              <w:t>0,7</w:t>
            </w:r>
          </w:p>
        </w:tc>
        <w:tc>
          <w:tcPr>
            <w:tcW w:w="1304" w:type="dxa"/>
            <w:tcBorders>
              <w:top w:val="nil"/>
              <w:bottom w:val="nil"/>
            </w:tcBorders>
          </w:tcPr>
          <w:p w:rsidR="002C53DC" w:rsidRDefault="002C53DC">
            <w:pPr>
              <w:pStyle w:val="ConsPlusNormal"/>
              <w:jc w:val="center"/>
            </w:pPr>
            <w:r>
              <w:t>65</w:t>
            </w:r>
          </w:p>
        </w:tc>
        <w:tc>
          <w:tcPr>
            <w:tcW w:w="680" w:type="dxa"/>
            <w:tcBorders>
              <w:top w:val="nil"/>
              <w:bottom w:val="nil"/>
            </w:tcBorders>
          </w:tcPr>
          <w:p w:rsidR="002C53DC" w:rsidRDefault="002C53DC">
            <w:pPr>
              <w:pStyle w:val="ConsPlusNormal"/>
              <w:jc w:val="center"/>
            </w:pPr>
            <w:r>
              <w:t>45</w:t>
            </w:r>
          </w:p>
        </w:tc>
        <w:tc>
          <w:tcPr>
            <w:tcW w:w="794" w:type="dxa"/>
            <w:tcBorders>
              <w:top w:val="nil"/>
              <w:bottom w:val="nil"/>
            </w:tcBorders>
          </w:tcPr>
          <w:p w:rsidR="002C53DC" w:rsidRDefault="002C53DC">
            <w:pPr>
              <w:pStyle w:val="ConsPlusNormal"/>
              <w:jc w:val="center"/>
            </w:pPr>
            <w:r>
              <w:t>35</w:t>
            </w:r>
          </w:p>
        </w:tc>
        <w:tc>
          <w:tcPr>
            <w:tcW w:w="624" w:type="dxa"/>
            <w:tcBorders>
              <w:top w:val="nil"/>
              <w:bottom w:val="nil"/>
            </w:tcBorders>
          </w:tcPr>
          <w:p w:rsidR="002C53DC" w:rsidRDefault="002C53DC">
            <w:pPr>
              <w:pStyle w:val="ConsPlusNormal"/>
              <w:jc w:val="center"/>
            </w:pPr>
            <w:r>
              <w:t>65</w:t>
            </w:r>
          </w:p>
        </w:tc>
        <w:tc>
          <w:tcPr>
            <w:tcW w:w="624" w:type="dxa"/>
            <w:tcBorders>
              <w:top w:val="nil"/>
              <w:bottom w:val="nil"/>
            </w:tcBorders>
          </w:tcPr>
          <w:p w:rsidR="002C53DC" w:rsidRDefault="002C53DC">
            <w:pPr>
              <w:pStyle w:val="ConsPlusNormal"/>
              <w:jc w:val="center"/>
            </w:pPr>
            <w:r>
              <w:t>50</w:t>
            </w:r>
          </w:p>
        </w:tc>
        <w:tc>
          <w:tcPr>
            <w:tcW w:w="624" w:type="dxa"/>
            <w:tcBorders>
              <w:top w:val="nil"/>
              <w:bottom w:val="nil"/>
            </w:tcBorders>
          </w:tcPr>
          <w:p w:rsidR="002C53DC" w:rsidRDefault="002C53DC">
            <w:pPr>
              <w:pStyle w:val="ConsPlusNormal"/>
              <w:jc w:val="center"/>
            </w:pPr>
            <w:r>
              <w:t>37</w:t>
            </w:r>
          </w:p>
        </w:tc>
        <w:tc>
          <w:tcPr>
            <w:tcW w:w="624" w:type="dxa"/>
            <w:tcBorders>
              <w:top w:val="nil"/>
              <w:bottom w:val="nil"/>
            </w:tcBorders>
          </w:tcPr>
          <w:p w:rsidR="002C53DC" w:rsidRDefault="002C53DC">
            <w:pPr>
              <w:pStyle w:val="ConsPlusNormal"/>
              <w:jc w:val="center"/>
            </w:pPr>
            <w:r>
              <w:t>26</w:t>
            </w:r>
          </w:p>
        </w:tc>
        <w:tc>
          <w:tcPr>
            <w:tcW w:w="624" w:type="dxa"/>
            <w:tcBorders>
              <w:top w:val="nil"/>
              <w:bottom w:val="nil"/>
            </w:tcBorders>
          </w:tcPr>
          <w:p w:rsidR="002C53DC" w:rsidRDefault="002C53DC">
            <w:pPr>
              <w:pStyle w:val="ConsPlusNormal"/>
              <w:jc w:val="center"/>
            </w:pPr>
            <w:r>
              <w:t>18</w:t>
            </w:r>
          </w:p>
        </w:tc>
        <w:tc>
          <w:tcPr>
            <w:tcW w:w="624" w:type="dxa"/>
            <w:tcBorders>
              <w:top w:val="nil"/>
              <w:bottom w:val="nil"/>
            </w:tcBorders>
          </w:tcPr>
          <w:p w:rsidR="002C53DC" w:rsidRDefault="002C53DC">
            <w:pPr>
              <w:pStyle w:val="ConsPlusNormal"/>
              <w:jc w:val="center"/>
            </w:pPr>
            <w:r>
              <w:t>11</w:t>
            </w:r>
          </w:p>
        </w:tc>
      </w:tr>
      <w:tr w:rsidR="002C53DC">
        <w:tblPrEx>
          <w:tblBorders>
            <w:insideH w:val="none" w:sz="0" w:space="0" w:color="auto"/>
          </w:tblBorders>
        </w:tblPrEx>
        <w:tc>
          <w:tcPr>
            <w:tcW w:w="1361" w:type="dxa"/>
            <w:tcBorders>
              <w:top w:val="nil"/>
              <w:bottom w:val="single" w:sz="4" w:space="0" w:color="auto"/>
            </w:tcBorders>
          </w:tcPr>
          <w:p w:rsidR="002C53DC" w:rsidRDefault="002C53DC">
            <w:pPr>
              <w:pStyle w:val="ConsPlusNormal"/>
            </w:pPr>
          </w:p>
        </w:tc>
        <w:tc>
          <w:tcPr>
            <w:tcW w:w="1191" w:type="dxa"/>
            <w:tcBorders>
              <w:top w:val="nil"/>
              <w:bottom w:val="single" w:sz="4" w:space="0" w:color="auto"/>
            </w:tcBorders>
          </w:tcPr>
          <w:p w:rsidR="002C53DC" w:rsidRDefault="002C53DC">
            <w:pPr>
              <w:pStyle w:val="ConsPlusNormal"/>
              <w:jc w:val="center"/>
            </w:pPr>
            <w:r>
              <w:t>1,0</w:t>
            </w:r>
          </w:p>
        </w:tc>
        <w:tc>
          <w:tcPr>
            <w:tcW w:w="1304" w:type="dxa"/>
            <w:tcBorders>
              <w:top w:val="nil"/>
              <w:bottom w:val="single" w:sz="4" w:space="0" w:color="auto"/>
            </w:tcBorders>
          </w:tcPr>
          <w:p w:rsidR="002C53DC" w:rsidRDefault="002C53DC">
            <w:pPr>
              <w:pStyle w:val="ConsPlusNormal"/>
              <w:jc w:val="center"/>
            </w:pPr>
            <w:r>
              <w:t>-</w:t>
            </w:r>
          </w:p>
        </w:tc>
        <w:tc>
          <w:tcPr>
            <w:tcW w:w="680" w:type="dxa"/>
            <w:tcBorders>
              <w:top w:val="nil"/>
              <w:bottom w:val="single" w:sz="4" w:space="0" w:color="auto"/>
            </w:tcBorders>
          </w:tcPr>
          <w:p w:rsidR="002C53DC" w:rsidRDefault="002C53DC">
            <w:pPr>
              <w:pStyle w:val="ConsPlusNormal"/>
              <w:jc w:val="center"/>
            </w:pPr>
            <w:r>
              <w:t>-</w:t>
            </w:r>
          </w:p>
        </w:tc>
        <w:tc>
          <w:tcPr>
            <w:tcW w:w="794" w:type="dxa"/>
            <w:tcBorders>
              <w:top w:val="nil"/>
              <w:bottom w:val="single" w:sz="4" w:space="0" w:color="auto"/>
            </w:tcBorders>
          </w:tcPr>
          <w:p w:rsidR="002C53DC" w:rsidRDefault="002C53DC">
            <w:pPr>
              <w:pStyle w:val="ConsPlusNormal"/>
              <w:jc w:val="center"/>
            </w:pPr>
            <w:r>
              <w:t>-</w:t>
            </w:r>
          </w:p>
        </w:tc>
        <w:tc>
          <w:tcPr>
            <w:tcW w:w="624" w:type="dxa"/>
            <w:tcBorders>
              <w:top w:val="nil"/>
              <w:bottom w:val="single" w:sz="4" w:space="0" w:color="auto"/>
            </w:tcBorders>
          </w:tcPr>
          <w:p w:rsidR="002C53DC" w:rsidRDefault="002C53DC">
            <w:pPr>
              <w:pStyle w:val="ConsPlusNormal"/>
              <w:jc w:val="center"/>
            </w:pPr>
            <w:r>
              <w:t>60</w:t>
            </w:r>
          </w:p>
        </w:tc>
        <w:tc>
          <w:tcPr>
            <w:tcW w:w="624" w:type="dxa"/>
            <w:tcBorders>
              <w:top w:val="nil"/>
              <w:bottom w:val="single" w:sz="4" w:space="0" w:color="auto"/>
            </w:tcBorders>
          </w:tcPr>
          <w:p w:rsidR="002C53DC" w:rsidRDefault="002C53DC">
            <w:pPr>
              <w:pStyle w:val="ConsPlusNormal"/>
              <w:jc w:val="center"/>
            </w:pPr>
            <w:r>
              <w:t>45</w:t>
            </w:r>
          </w:p>
        </w:tc>
        <w:tc>
          <w:tcPr>
            <w:tcW w:w="624" w:type="dxa"/>
            <w:tcBorders>
              <w:top w:val="nil"/>
              <w:bottom w:val="single" w:sz="4" w:space="0" w:color="auto"/>
            </w:tcBorders>
          </w:tcPr>
          <w:p w:rsidR="002C53DC" w:rsidRDefault="002C53DC">
            <w:pPr>
              <w:pStyle w:val="ConsPlusNormal"/>
              <w:jc w:val="center"/>
            </w:pPr>
            <w:r>
              <w:t>32</w:t>
            </w:r>
          </w:p>
        </w:tc>
        <w:tc>
          <w:tcPr>
            <w:tcW w:w="624" w:type="dxa"/>
            <w:tcBorders>
              <w:top w:val="nil"/>
              <w:bottom w:val="single" w:sz="4" w:space="0" w:color="auto"/>
            </w:tcBorders>
          </w:tcPr>
          <w:p w:rsidR="002C53DC" w:rsidRDefault="002C53DC">
            <w:pPr>
              <w:pStyle w:val="ConsPlusNormal"/>
              <w:jc w:val="center"/>
            </w:pPr>
            <w:r>
              <w:t>21</w:t>
            </w:r>
          </w:p>
        </w:tc>
        <w:tc>
          <w:tcPr>
            <w:tcW w:w="624" w:type="dxa"/>
            <w:tcBorders>
              <w:top w:val="nil"/>
              <w:bottom w:val="single" w:sz="4" w:space="0" w:color="auto"/>
            </w:tcBorders>
          </w:tcPr>
          <w:p w:rsidR="002C53DC" w:rsidRDefault="002C53DC">
            <w:pPr>
              <w:pStyle w:val="ConsPlusNormal"/>
              <w:jc w:val="center"/>
            </w:pPr>
            <w:r>
              <w:t>13</w:t>
            </w:r>
          </w:p>
        </w:tc>
        <w:tc>
          <w:tcPr>
            <w:tcW w:w="624" w:type="dxa"/>
            <w:tcBorders>
              <w:top w:val="nil"/>
              <w:bottom w:val="single" w:sz="4" w:space="0" w:color="auto"/>
            </w:tcBorders>
          </w:tcPr>
          <w:p w:rsidR="002C53DC" w:rsidRDefault="002C53DC">
            <w:pPr>
              <w:pStyle w:val="ConsPlusNormal"/>
              <w:jc w:val="center"/>
            </w:pPr>
            <w:r>
              <w:t>7</w:t>
            </w:r>
          </w:p>
        </w:tc>
      </w:tr>
      <w:tr w:rsidR="002C53DC">
        <w:tc>
          <w:tcPr>
            <w:tcW w:w="9074" w:type="dxa"/>
            <w:gridSpan w:val="11"/>
            <w:tcBorders>
              <w:top w:val="single" w:sz="4" w:space="0" w:color="auto"/>
              <w:bottom w:val="single" w:sz="4" w:space="0" w:color="auto"/>
            </w:tcBorders>
          </w:tcPr>
          <w:p w:rsidR="002C53DC" w:rsidRDefault="002C53DC">
            <w:pPr>
              <w:pStyle w:val="ConsPlusNormal"/>
              <w:ind w:firstLine="283"/>
              <w:jc w:val="both"/>
            </w:pPr>
            <w:r>
              <w:t xml:space="preserve">Примечание - Для промежуточных значений </w:t>
            </w:r>
            <w:r>
              <w:rPr>
                <w:i/>
              </w:rPr>
              <w:t>h</w:t>
            </w:r>
            <w:r>
              <w:rPr>
                <w:i/>
                <w:vertAlign w:val="subscript"/>
              </w:rPr>
              <w:t>i</w:t>
            </w:r>
            <w:r>
              <w:t xml:space="preserve">, </w:t>
            </w:r>
            <w:r>
              <w:rPr>
                <w:i/>
              </w:rPr>
              <w:t>e</w:t>
            </w:r>
            <w:r>
              <w:t xml:space="preserve"> и </w:t>
            </w:r>
            <w:r>
              <w:rPr>
                <w:i/>
              </w:rPr>
              <w:t>I</w:t>
            </w:r>
            <w:r>
              <w:rPr>
                <w:i/>
                <w:vertAlign w:val="subscript"/>
              </w:rPr>
              <w:t>L</w:t>
            </w:r>
            <w:r>
              <w:t xml:space="preserve"> значения </w:t>
            </w:r>
            <w:r>
              <w:rPr>
                <w:i/>
              </w:rPr>
              <w:t>f</w:t>
            </w:r>
            <w:r>
              <w:rPr>
                <w:i/>
                <w:vertAlign w:val="subscript"/>
              </w:rPr>
              <w:t>i</w:t>
            </w:r>
            <w:r>
              <w:t xml:space="preserve"> определяют интерполяцией.</w:t>
            </w:r>
          </w:p>
        </w:tc>
      </w:tr>
    </w:tbl>
    <w:p w:rsidR="002C53DC" w:rsidRDefault="002C53DC">
      <w:pPr>
        <w:pStyle w:val="ConsPlusNormal"/>
        <w:jc w:val="both"/>
      </w:pPr>
    </w:p>
    <w:p w:rsidR="002C53DC" w:rsidRDefault="002C53DC">
      <w:pPr>
        <w:pStyle w:val="ConsPlusNormal"/>
        <w:ind w:firstLine="540"/>
        <w:jc w:val="both"/>
      </w:pPr>
      <w:r>
        <w:t xml:space="preserve">7.8.7 Расчетные сопротивления грунта </w:t>
      </w:r>
      <w:r>
        <w:rPr>
          <w:i/>
        </w:rPr>
        <w:t>R</w:t>
      </w:r>
      <w:r>
        <w:t xml:space="preserve">, кПа, под нижним концом набивных и буровых свай с уплотненным забоем при глубине погружения свай от 2 до 3 м допускается принимать по </w:t>
      </w:r>
      <w:hyperlink w:anchor="P2537">
        <w:r>
          <w:rPr>
            <w:color w:val="0000FF"/>
          </w:rPr>
          <w:t>таблице 7.23</w:t>
        </w:r>
      </w:hyperlink>
      <w:r>
        <w:t xml:space="preserve">; при этом для плотных песков табличные значения следует увеличивать в 1,3 раза. Расчетные сопротивления </w:t>
      </w:r>
      <w:r>
        <w:rPr>
          <w:i/>
        </w:rPr>
        <w:t>f</w:t>
      </w:r>
      <w:r>
        <w:rPr>
          <w:i/>
          <w:vertAlign w:val="subscript"/>
        </w:rPr>
        <w:t>i</w:t>
      </w:r>
      <w:r>
        <w:t xml:space="preserve">, кПа, на боковой поверхности набивных и буровых свай допускается принимать по </w:t>
      </w:r>
      <w:hyperlink w:anchor="P2451">
        <w:r>
          <w:rPr>
            <w:color w:val="0000FF"/>
          </w:rPr>
          <w:t>таблице 7.22</w:t>
        </w:r>
      </w:hyperlink>
      <w:r>
        <w:t xml:space="preserve"> с дополнительным коэффициентом условий работы, равным 0,9.</w:t>
      </w:r>
    </w:p>
    <w:p w:rsidR="002C53DC" w:rsidRDefault="002C53DC">
      <w:pPr>
        <w:pStyle w:val="ConsPlusNormal"/>
        <w:jc w:val="both"/>
      </w:pPr>
    </w:p>
    <w:p w:rsidR="002C53DC" w:rsidRDefault="002C53DC">
      <w:pPr>
        <w:pStyle w:val="ConsPlusNormal"/>
        <w:jc w:val="right"/>
      </w:pPr>
      <w:bookmarkStart w:id="116" w:name="P2537"/>
      <w:bookmarkEnd w:id="116"/>
      <w:r>
        <w:t>Таблица 7.23</w:t>
      </w:r>
    </w:p>
    <w:p w:rsidR="002C53DC" w:rsidRDefault="002C53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644"/>
        <w:gridCol w:w="1474"/>
        <w:gridCol w:w="1474"/>
        <w:gridCol w:w="1474"/>
        <w:gridCol w:w="1474"/>
      </w:tblGrid>
      <w:tr w:rsidR="002C53DC">
        <w:tc>
          <w:tcPr>
            <w:tcW w:w="1531" w:type="dxa"/>
            <w:vMerge w:val="restart"/>
            <w:vAlign w:val="center"/>
          </w:tcPr>
          <w:p w:rsidR="002C53DC" w:rsidRDefault="002C53DC">
            <w:pPr>
              <w:pStyle w:val="ConsPlusNormal"/>
              <w:jc w:val="center"/>
            </w:pPr>
            <w:r>
              <w:t>Вид грунтов</w:t>
            </w:r>
          </w:p>
        </w:tc>
        <w:tc>
          <w:tcPr>
            <w:tcW w:w="1644" w:type="dxa"/>
            <w:vMerge w:val="restart"/>
            <w:vAlign w:val="center"/>
          </w:tcPr>
          <w:p w:rsidR="002C53DC" w:rsidRDefault="002C53DC">
            <w:pPr>
              <w:pStyle w:val="ConsPlusNormal"/>
              <w:jc w:val="center"/>
            </w:pPr>
            <w:r>
              <w:t xml:space="preserve">Коэффициент пористости </w:t>
            </w:r>
            <w:r>
              <w:rPr>
                <w:i/>
              </w:rPr>
              <w:t>e</w:t>
            </w:r>
          </w:p>
        </w:tc>
        <w:tc>
          <w:tcPr>
            <w:tcW w:w="5896" w:type="dxa"/>
            <w:gridSpan w:val="4"/>
            <w:vAlign w:val="center"/>
          </w:tcPr>
          <w:p w:rsidR="002C53DC" w:rsidRDefault="002C53DC">
            <w:pPr>
              <w:pStyle w:val="ConsPlusNormal"/>
              <w:jc w:val="center"/>
            </w:pPr>
            <w:r>
              <w:t xml:space="preserve">Расчетное сопротивление </w:t>
            </w:r>
            <w:r>
              <w:rPr>
                <w:i/>
              </w:rPr>
              <w:t>R</w:t>
            </w:r>
            <w:r>
              <w:t xml:space="preserve">, кПа, под нижним концом набивных и буровых свай при глубине их погружения 2 - 3 м и расчетное сопротивление </w:t>
            </w:r>
            <w:r>
              <w:rPr>
                <w:i/>
              </w:rPr>
              <w:t>R</w:t>
            </w:r>
            <w:r>
              <w:rPr>
                <w:i/>
                <w:vertAlign w:val="subscript"/>
              </w:rPr>
              <w:t>con</w:t>
            </w:r>
            <w:r>
              <w:t>, кПа, под консолями свай-колонн для</w:t>
            </w:r>
          </w:p>
        </w:tc>
      </w:tr>
      <w:tr w:rsidR="002C53DC">
        <w:tc>
          <w:tcPr>
            <w:tcW w:w="1531" w:type="dxa"/>
            <w:vMerge/>
          </w:tcPr>
          <w:p w:rsidR="002C53DC" w:rsidRDefault="002C53DC">
            <w:pPr>
              <w:pStyle w:val="ConsPlusNormal"/>
            </w:pPr>
          </w:p>
        </w:tc>
        <w:tc>
          <w:tcPr>
            <w:tcW w:w="1644" w:type="dxa"/>
            <w:vMerge/>
          </w:tcPr>
          <w:p w:rsidR="002C53DC" w:rsidRDefault="002C53DC">
            <w:pPr>
              <w:pStyle w:val="ConsPlusNormal"/>
            </w:pPr>
          </w:p>
        </w:tc>
        <w:tc>
          <w:tcPr>
            <w:tcW w:w="5896" w:type="dxa"/>
            <w:gridSpan w:val="4"/>
            <w:vAlign w:val="center"/>
          </w:tcPr>
          <w:p w:rsidR="002C53DC" w:rsidRDefault="002C53DC">
            <w:pPr>
              <w:pStyle w:val="ConsPlusNormal"/>
              <w:jc w:val="center"/>
            </w:pPr>
            <w:r>
              <w:t>песков</w:t>
            </w:r>
          </w:p>
        </w:tc>
      </w:tr>
      <w:tr w:rsidR="002C53DC">
        <w:tc>
          <w:tcPr>
            <w:tcW w:w="1531" w:type="dxa"/>
            <w:vMerge/>
          </w:tcPr>
          <w:p w:rsidR="002C53DC" w:rsidRDefault="002C53DC">
            <w:pPr>
              <w:pStyle w:val="ConsPlusNormal"/>
            </w:pPr>
          </w:p>
        </w:tc>
        <w:tc>
          <w:tcPr>
            <w:tcW w:w="1644" w:type="dxa"/>
            <w:vMerge/>
          </w:tcPr>
          <w:p w:rsidR="002C53DC" w:rsidRDefault="002C53DC">
            <w:pPr>
              <w:pStyle w:val="ConsPlusNormal"/>
            </w:pPr>
          </w:p>
        </w:tc>
        <w:tc>
          <w:tcPr>
            <w:tcW w:w="1474" w:type="dxa"/>
            <w:vAlign w:val="center"/>
          </w:tcPr>
          <w:p w:rsidR="002C53DC" w:rsidRDefault="002C53DC">
            <w:pPr>
              <w:pStyle w:val="ConsPlusNormal"/>
              <w:jc w:val="center"/>
            </w:pPr>
            <w:r>
              <w:t>крупных</w:t>
            </w:r>
          </w:p>
        </w:tc>
        <w:tc>
          <w:tcPr>
            <w:tcW w:w="1474" w:type="dxa"/>
            <w:vAlign w:val="center"/>
          </w:tcPr>
          <w:p w:rsidR="002C53DC" w:rsidRDefault="002C53DC">
            <w:pPr>
              <w:pStyle w:val="ConsPlusNormal"/>
              <w:jc w:val="center"/>
            </w:pPr>
            <w:r>
              <w:t>средней крупности</w:t>
            </w:r>
          </w:p>
        </w:tc>
        <w:tc>
          <w:tcPr>
            <w:tcW w:w="1474" w:type="dxa"/>
            <w:vAlign w:val="center"/>
          </w:tcPr>
          <w:p w:rsidR="002C53DC" w:rsidRDefault="002C53DC">
            <w:pPr>
              <w:pStyle w:val="ConsPlusNormal"/>
              <w:jc w:val="center"/>
            </w:pPr>
            <w:r>
              <w:t>мелких</w:t>
            </w:r>
          </w:p>
        </w:tc>
        <w:tc>
          <w:tcPr>
            <w:tcW w:w="1474" w:type="dxa"/>
            <w:vAlign w:val="center"/>
          </w:tcPr>
          <w:p w:rsidR="002C53DC" w:rsidRDefault="002C53DC">
            <w:pPr>
              <w:pStyle w:val="ConsPlusNormal"/>
              <w:jc w:val="center"/>
            </w:pPr>
            <w:r>
              <w:t>пылеватых</w:t>
            </w:r>
          </w:p>
        </w:tc>
      </w:tr>
      <w:tr w:rsidR="002C53DC">
        <w:tc>
          <w:tcPr>
            <w:tcW w:w="1531" w:type="dxa"/>
            <w:vMerge/>
          </w:tcPr>
          <w:p w:rsidR="002C53DC" w:rsidRDefault="002C53DC">
            <w:pPr>
              <w:pStyle w:val="ConsPlusNormal"/>
            </w:pPr>
          </w:p>
        </w:tc>
        <w:tc>
          <w:tcPr>
            <w:tcW w:w="1644" w:type="dxa"/>
            <w:vMerge/>
          </w:tcPr>
          <w:p w:rsidR="002C53DC" w:rsidRDefault="002C53DC">
            <w:pPr>
              <w:pStyle w:val="ConsPlusNormal"/>
            </w:pPr>
          </w:p>
        </w:tc>
        <w:tc>
          <w:tcPr>
            <w:tcW w:w="5896" w:type="dxa"/>
            <w:gridSpan w:val="4"/>
            <w:vAlign w:val="center"/>
          </w:tcPr>
          <w:p w:rsidR="002C53DC" w:rsidRDefault="002C53DC">
            <w:pPr>
              <w:pStyle w:val="ConsPlusNormal"/>
              <w:jc w:val="center"/>
            </w:pPr>
            <w:r>
              <w:t xml:space="preserve">глинистых грунтов при показателе текучести </w:t>
            </w:r>
            <w:r>
              <w:rPr>
                <w:i/>
              </w:rPr>
              <w:t>I</w:t>
            </w:r>
            <w:r>
              <w:rPr>
                <w:i/>
                <w:vertAlign w:val="subscript"/>
              </w:rPr>
              <w:t>L</w:t>
            </w:r>
            <w:r>
              <w:t>, равном</w:t>
            </w:r>
          </w:p>
        </w:tc>
      </w:tr>
      <w:tr w:rsidR="002C53DC">
        <w:tc>
          <w:tcPr>
            <w:tcW w:w="1531" w:type="dxa"/>
            <w:vMerge/>
          </w:tcPr>
          <w:p w:rsidR="002C53DC" w:rsidRDefault="002C53DC">
            <w:pPr>
              <w:pStyle w:val="ConsPlusNormal"/>
            </w:pPr>
          </w:p>
        </w:tc>
        <w:tc>
          <w:tcPr>
            <w:tcW w:w="1644" w:type="dxa"/>
            <w:vMerge/>
          </w:tcPr>
          <w:p w:rsidR="002C53DC" w:rsidRDefault="002C53DC">
            <w:pPr>
              <w:pStyle w:val="ConsPlusNormal"/>
            </w:pPr>
          </w:p>
        </w:tc>
        <w:tc>
          <w:tcPr>
            <w:tcW w:w="1474" w:type="dxa"/>
            <w:vAlign w:val="center"/>
          </w:tcPr>
          <w:p w:rsidR="002C53DC" w:rsidRDefault="002C53DC">
            <w:pPr>
              <w:pStyle w:val="ConsPlusNormal"/>
              <w:jc w:val="center"/>
            </w:pPr>
            <w:r>
              <w:t>0,0</w:t>
            </w:r>
          </w:p>
        </w:tc>
        <w:tc>
          <w:tcPr>
            <w:tcW w:w="1474" w:type="dxa"/>
            <w:vAlign w:val="center"/>
          </w:tcPr>
          <w:p w:rsidR="002C53DC" w:rsidRDefault="002C53DC">
            <w:pPr>
              <w:pStyle w:val="ConsPlusNormal"/>
              <w:jc w:val="center"/>
            </w:pPr>
            <w:r>
              <w:t>0,2</w:t>
            </w:r>
          </w:p>
        </w:tc>
        <w:tc>
          <w:tcPr>
            <w:tcW w:w="1474" w:type="dxa"/>
            <w:vAlign w:val="center"/>
          </w:tcPr>
          <w:p w:rsidR="002C53DC" w:rsidRDefault="002C53DC">
            <w:pPr>
              <w:pStyle w:val="ConsPlusNormal"/>
              <w:jc w:val="center"/>
            </w:pPr>
            <w:r>
              <w:t>0,4</w:t>
            </w:r>
          </w:p>
        </w:tc>
        <w:tc>
          <w:tcPr>
            <w:tcW w:w="1474" w:type="dxa"/>
            <w:vAlign w:val="center"/>
          </w:tcPr>
          <w:p w:rsidR="002C53DC" w:rsidRDefault="002C53DC">
            <w:pPr>
              <w:pStyle w:val="ConsPlusNormal"/>
              <w:jc w:val="center"/>
            </w:pPr>
            <w:r>
              <w:t>0,6</w:t>
            </w:r>
          </w:p>
        </w:tc>
      </w:tr>
      <w:tr w:rsidR="002C53DC">
        <w:tc>
          <w:tcPr>
            <w:tcW w:w="1531" w:type="dxa"/>
          </w:tcPr>
          <w:p w:rsidR="002C53DC" w:rsidRDefault="002C53DC">
            <w:pPr>
              <w:pStyle w:val="ConsPlusNormal"/>
            </w:pPr>
            <w:r>
              <w:t>Пески</w:t>
            </w:r>
          </w:p>
        </w:tc>
        <w:tc>
          <w:tcPr>
            <w:tcW w:w="1644" w:type="dxa"/>
          </w:tcPr>
          <w:p w:rsidR="002C53DC" w:rsidRDefault="002C53DC">
            <w:pPr>
              <w:pStyle w:val="ConsPlusNormal"/>
              <w:jc w:val="center"/>
            </w:pPr>
            <w:r>
              <w:t>0,55 - 0,8</w:t>
            </w:r>
          </w:p>
        </w:tc>
        <w:tc>
          <w:tcPr>
            <w:tcW w:w="1474" w:type="dxa"/>
          </w:tcPr>
          <w:p w:rsidR="002C53DC" w:rsidRDefault="002C53DC">
            <w:pPr>
              <w:pStyle w:val="ConsPlusNormal"/>
              <w:jc w:val="center"/>
            </w:pPr>
            <w:r>
              <w:t>2000</w:t>
            </w:r>
          </w:p>
        </w:tc>
        <w:tc>
          <w:tcPr>
            <w:tcW w:w="1474" w:type="dxa"/>
          </w:tcPr>
          <w:p w:rsidR="002C53DC" w:rsidRDefault="002C53DC">
            <w:pPr>
              <w:pStyle w:val="ConsPlusNormal"/>
              <w:jc w:val="center"/>
            </w:pPr>
            <w:r>
              <w:t>1500</w:t>
            </w:r>
          </w:p>
        </w:tc>
        <w:tc>
          <w:tcPr>
            <w:tcW w:w="1474" w:type="dxa"/>
          </w:tcPr>
          <w:p w:rsidR="002C53DC" w:rsidRDefault="002C53DC">
            <w:pPr>
              <w:pStyle w:val="ConsPlusNormal"/>
              <w:jc w:val="center"/>
            </w:pPr>
            <w:r>
              <w:t>800</w:t>
            </w:r>
          </w:p>
        </w:tc>
        <w:tc>
          <w:tcPr>
            <w:tcW w:w="1474" w:type="dxa"/>
          </w:tcPr>
          <w:p w:rsidR="002C53DC" w:rsidRDefault="002C53DC">
            <w:pPr>
              <w:pStyle w:val="ConsPlusNormal"/>
              <w:jc w:val="center"/>
            </w:pPr>
            <w:r>
              <w:t>500</w:t>
            </w:r>
          </w:p>
        </w:tc>
      </w:tr>
      <w:tr w:rsidR="002C53DC">
        <w:tc>
          <w:tcPr>
            <w:tcW w:w="1531" w:type="dxa"/>
            <w:vMerge w:val="restart"/>
          </w:tcPr>
          <w:p w:rsidR="002C53DC" w:rsidRDefault="002C53DC">
            <w:pPr>
              <w:pStyle w:val="ConsPlusNormal"/>
            </w:pPr>
            <w:r>
              <w:t>Супеси и суглинки</w:t>
            </w:r>
          </w:p>
        </w:tc>
        <w:tc>
          <w:tcPr>
            <w:tcW w:w="1644" w:type="dxa"/>
            <w:tcBorders>
              <w:bottom w:val="nil"/>
            </w:tcBorders>
          </w:tcPr>
          <w:p w:rsidR="002C53DC" w:rsidRDefault="002C53DC">
            <w:pPr>
              <w:pStyle w:val="ConsPlusNormal"/>
              <w:jc w:val="center"/>
            </w:pPr>
            <w:r>
              <w:t>0,5</w:t>
            </w:r>
          </w:p>
        </w:tc>
        <w:tc>
          <w:tcPr>
            <w:tcW w:w="1474" w:type="dxa"/>
            <w:tcBorders>
              <w:bottom w:val="nil"/>
            </w:tcBorders>
          </w:tcPr>
          <w:p w:rsidR="002C53DC" w:rsidRDefault="002C53DC">
            <w:pPr>
              <w:pStyle w:val="ConsPlusNormal"/>
              <w:jc w:val="center"/>
            </w:pPr>
            <w:r>
              <w:t>800</w:t>
            </w:r>
          </w:p>
        </w:tc>
        <w:tc>
          <w:tcPr>
            <w:tcW w:w="1474" w:type="dxa"/>
            <w:tcBorders>
              <w:bottom w:val="nil"/>
            </w:tcBorders>
          </w:tcPr>
          <w:p w:rsidR="002C53DC" w:rsidRDefault="002C53DC">
            <w:pPr>
              <w:pStyle w:val="ConsPlusNormal"/>
              <w:jc w:val="center"/>
            </w:pPr>
            <w:r>
              <w:t>650</w:t>
            </w:r>
          </w:p>
        </w:tc>
        <w:tc>
          <w:tcPr>
            <w:tcW w:w="1474" w:type="dxa"/>
            <w:tcBorders>
              <w:bottom w:val="nil"/>
            </w:tcBorders>
          </w:tcPr>
          <w:p w:rsidR="002C53DC" w:rsidRDefault="002C53DC">
            <w:pPr>
              <w:pStyle w:val="ConsPlusNormal"/>
              <w:jc w:val="center"/>
            </w:pPr>
            <w:r>
              <w:t>550</w:t>
            </w:r>
          </w:p>
        </w:tc>
        <w:tc>
          <w:tcPr>
            <w:tcW w:w="1474" w:type="dxa"/>
            <w:tcBorders>
              <w:bottom w:val="nil"/>
            </w:tcBorders>
          </w:tcPr>
          <w:p w:rsidR="002C53DC" w:rsidRDefault="002C53DC">
            <w:pPr>
              <w:pStyle w:val="ConsPlusNormal"/>
              <w:jc w:val="center"/>
            </w:pPr>
            <w:r>
              <w:t>450</w:t>
            </w:r>
          </w:p>
        </w:tc>
      </w:tr>
      <w:tr w:rsidR="002C53DC">
        <w:tblPrEx>
          <w:tblBorders>
            <w:insideH w:val="nil"/>
          </w:tblBorders>
        </w:tblPrEx>
        <w:tc>
          <w:tcPr>
            <w:tcW w:w="1531" w:type="dxa"/>
            <w:vMerge/>
          </w:tcPr>
          <w:p w:rsidR="002C53DC" w:rsidRDefault="002C53DC">
            <w:pPr>
              <w:pStyle w:val="ConsPlusNormal"/>
            </w:pPr>
          </w:p>
        </w:tc>
        <w:tc>
          <w:tcPr>
            <w:tcW w:w="1644" w:type="dxa"/>
            <w:tcBorders>
              <w:top w:val="nil"/>
              <w:bottom w:val="nil"/>
            </w:tcBorders>
          </w:tcPr>
          <w:p w:rsidR="002C53DC" w:rsidRDefault="002C53DC">
            <w:pPr>
              <w:pStyle w:val="ConsPlusNormal"/>
              <w:jc w:val="center"/>
            </w:pPr>
            <w:r>
              <w:t>0,7</w:t>
            </w:r>
          </w:p>
        </w:tc>
        <w:tc>
          <w:tcPr>
            <w:tcW w:w="1474" w:type="dxa"/>
            <w:tcBorders>
              <w:top w:val="nil"/>
              <w:bottom w:val="nil"/>
            </w:tcBorders>
          </w:tcPr>
          <w:p w:rsidR="002C53DC" w:rsidRDefault="002C53DC">
            <w:pPr>
              <w:pStyle w:val="ConsPlusNormal"/>
              <w:jc w:val="center"/>
            </w:pPr>
            <w:r>
              <w:t>650</w:t>
            </w:r>
          </w:p>
        </w:tc>
        <w:tc>
          <w:tcPr>
            <w:tcW w:w="1474" w:type="dxa"/>
            <w:tcBorders>
              <w:top w:val="nil"/>
              <w:bottom w:val="nil"/>
            </w:tcBorders>
          </w:tcPr>
          <w:p w:rsidR="002C53DC" w:rsidRDefault="002C53DC">
            <w:pPr>
              <w:pStyle w:val="ConsPlusNormal"/>
              <w:jc w:val="center"/>
            </w:pPr>
            <w:r>
              <w:t>550</w:t>
            </w:r>
          </w:p>
        </w:tc>
        <w:tc>
          <w:tcPr>
            <w:tcW w:w="1474" w:type="dxa"/>
            <w:tcBorders>
              <w:top w:val="nil"/>
              <w:bottom w:val="nil"/>
            </w:tcBorders>
          </w:tcPr>
          <w:p w:rsidR="002C53DC" w:rsidRDefault="002C53DC">
            <w:pPr>
              <w:pStyle w:val="ConsPlusNormal"/>
              <w:jc w:val="center"/>
            </w:pPr>
            <w:r>
              <w:t>450</w:t>
            </w:r>
          </w:p>
        </w:tc>
        <w:tc>
          <w:tcPr>
            <w:tcW w:w="1474" w:type="dxa"/>
            <w:tcBorders>
              <w:top w:val="nil"/>
              <w:bottom w:val="nil"/>
            </w:tcBorders>
          </w:tcPr>
          <w:p w:rsidR="002C53DC" w:rsidRDefault="002C53DC">
            <w:pPr>
              <w:pStyle w:val="ConsPlusNormal"/>
              <w:jc w:val="center"/>
            </w:pPr>
            <w:r>
              <w:t>350</w:t>
            </w:r>
          </w:p>
        </w:tc>
      </w:tr>
      <w:tr w:rsidR="002C53DC">
        <w:tc>
          <w:tcPr>
            <w:tcW w:w="1531" w:type="dxa"/>
            <w:vMerge/>
          </w:tcPr>
          <w:p w:rsidR="002C53DC" w:rsidRDefault="002C53DC">
            <w:pPr>
              <w:pStyle w:val="ConsPlusNormal"/>
            </w:pPr>
          </w:p>
        </w:tc>
        <w:tc>
          <w:tcPr>
            <w:tcW w:w="1644" w:type="dxa"/>
            <w:tcBorders>
              <w:top w:val="nil"/>
            </w:tcBorders>
          </w:tcPr>
          <w:p w:rsidR="002C53DC" w:rsidRDefault="002C53DC">
            <w:pPr>
              <w:pStyle w:val="ConsPlusNormal"/>
              <w:jc w:val="center"/>
            </w:pPr>
            <w:r>
              <w:t>1,0</w:t>
            </w:r>
          </w:p>
        </w:tc>
        <w:tc>
          <w:tcPr>
            <w:tcW w:w="1474" w:type="dxa"/>
            <w:tcBorders>
              <w:top w:val="nil"/>
            </w:tcBorders>
          </w:tcPr>
          <w:p w:rsidR="002C53DC" w:rsidRDefault="002C53DC">
            <w:pPr>
              <w:pStyle w:val="ConsPlusNormal"/>
              <w:jc w:val="center"/>
            </w:pPr>
            <w:r>
              <w:t>550</w:t>
            </w:r>
          </w:p>
        </w:tc>
        <w:tc>
          <w:tcPr>
            <w:tcW w:w="1474" w:type="dxa"/>
            <w:tcBorders>
              <w:top w:val="nil"/>
            </w:tcBorders>
          </w:tcPr>
          <w:p w:rsidR="002C53DC" w:rsidRDefault="002C53DC">
            <w:pPr>
              <w:pStyle w:val="ConsPlusNormal"/>
              <w:jc w:val="center"/>
            </w:pPr>
            <w:r>
              <w:t>450</w:t>
            </w:r>
          </w:p>
        </w:tc>
        <w:tc>
          <w:tcPr>
            <w:tcW w:w="1474" w:type="dxa"/>
            <w:tcBorders>
              <w:top w:val="nil"/>
            </w:tcBorders>
          </w:tcPr>
          <w:p w:rsidR="002C53DC" w:rsidRDefault="002C53DC">
            <w:pPr>
              <w:pStyle w:val="ConsPlusNormal"/>
              <w:jc w:val="center"/>
            </w:pPr>
            <w:r>
              <w:t>350</w:t>
            </w:r>
          </w:p>
        </w:tc>
        <w:tc>
          <w:tcPr>
            <w:tcW w:w="1474" w:type="dxa"/>
            <w:tcBorders>
              <w:top w:val="nil"/>
            </w:tcBorders>
          </w:tcPr>
          <w:p w:rsidR="002C53DC" w:rsidRDefault="002C53DC">
            <w:pPr>
              <w:pStyle w:val="ConsPlusNormal"/>
              <w:jc w:val="center"/>
            </w:pPr>
            <w:r>
              <w:t>250</w:t>
            </w:r>
          </w:p>
        </w:tc>
      </w:tr>
      <w:tr w:rsidR="002C53DC">
        <w:tc>
          <w:tcPr>
            <w:tcW w:w="1531" w:type="dxa"/>
            <w:vMerge w:val="restart"/>
          </w:tcPr>
          <w:p w:rsidR="002C53DC" w:rsidRDefault="002C53DC">
            <w:pPr>
              <w:pStyle w:val="ConsPlusNormal"/>
            </w:pPr>
            <w:r>
              <w:t>Глины</w:t>
            </w:r>
          </w:p>
        </w:tc>
        <w:tc>
          <w:tcPr>
            <w:tcW w:w="1644" w:type="dxa"/>
            <w:tcBorders>
              <w:bottom w:val="nil"/>
            </w:tcBorders>
          </w:tcPr>
          <w:p w:rsidR="002C53DC" w:rsidRDefault="002C53DC">
            <w:pPr>
              <w:pStyle w:val="ConsPlusNormal"/>
              <w:jc w:val="center"/>
            </w:pPr>
            <w:r>
              <w:t>0,5</w:t>
            </w:r>
          </w:p>
        </w:tc>
        <w:tc>
          <w:tcPr>
            <w:tcW w:w="1474" w:type="dxa"/>
            <w:tcBorders>
              <w:bottom w:val="nil"/>
            </w:tcBorders>
          </w:tcPr>
          <w:p w:rsidR="002C53DC" w:rsidRDefault="002C53DC">
            <w:pPr>
              <w:pStyle w:val="ConsPlusNormal"/>
              <w:jc w:val="center"/>
            </w:pPr>
            <w:r>
              <w:t>1400</w:t>
            </w:r>
          </w:p>
        </w:tc>
        <w:tc>
          <w:tcPr>
            <w:tcW w:w="1474" w:type="dxa"/>
            <w:tcBorders>
              <w:bottom w:val="nil"/>
            </w:tcBorders>
          </w:tcPr>
          <w:p w:rsidR="002C53DC" w:rsidRDefault="002C53DC">
            <w:pPr>
              <w:pStyle w:val="ConsPlusNormal"/>
              <w:jc w:val="center"/>
            </w:pPr>
            <w:r>
              <w:t>1100</w:t>
            </w:r>
          </w:p>
        </w:tc>
        <w:tc>
          <w:tcPr>
            <w:tcW w:w="1474" w:type="dxa"/>
            <w:tcBorders>
              <w:bottom w:val="nil"/>
            </w:tcBorders>
          </w:tcPr>
          <w:p w:rsidR="002C53DC" w:rsidRDefault="002C53DC">
            <w:pPr>
              <w:pStyle w:val="ConsPlusNormal"/>
              <w:jc w:val="center"/>
            </w:pPr>
            <w:r>
              <w:t>900</w:t>
            </w:r>
          </w:p>
        </w:tc>
        <w:tc>
          <w:tcPr>
            <w:tcW w:w="1474" w:type="dxa"/>
            <w:tcBorders>
              <w:bottom w:val="nil"/>
            </w:tcBorders>
          </w:tcPr>
          <w:p w:rsidR="002C53DC" w:rsidRDefault="002C53DC">
            <w:pPr>
              <w:pStyle w:val="ConsPlusNormal"/>
              <w:jc w:val="center"/>
            </w:pPr>
            <w:r>
              <w:t>700</w:t>
            </w:r>
          </w:p>
        </w:tc>
      </w:tr>
      <w:tr w:rsidR="002C53DC">
        <w:tblPrEx>
          <w:tblBorders>
            <w:insideH w:val="nil"/>
          </w:tblBorders>
        </w:tblPrEx>
        <w:tc>
          <w:tcPr>
            <w:tcW w:w="1531" w:type="dxa"/>
            <w:vMerge/>
          </w:tcPr>
          <w:p w:rsidR="002C53DC" w:rsidRDefault="002C53DC">
            <w:pPr>
              <w:pStyle w:val="ConsPlusNormal"/>
            </w:pPr>
          </w:p>
        </w:tc>
        <w:tc>
          <w:tcPr>
            <w:tcW w:w="1644" w:type="dxa"/>
            <w:tcBorders>
              <w:top w:val="nil"/>
              <w:bottom w:val="nil"/>
            </w:tcBorders>
          </w:tcPr>
          <w:p w:rsidR="002C53DC" w:rsidRDefault="002C53DC">
            <w:pPr>
              <w:pStyle w:val="ConsPlusNormal"/>
              <w:jc w:val="center"/>
            </w:pPr>
            <w:r>
              <w:t>0,6</w:t>
            </w:r>
          </w:p>
        </w:tc>
        <w:tc>
          <w:tcPr>
            <w:tcW w:w="1474" w:type="dxa"/>
            <w:tcBorders>
              <w:top w:val="nil"/>
              <w:bottom w:val="nil"/>
            </w:tcBorders>
          </w:tcPr>
          <w:p w:rsidR="002C53DC" w:rsidRDefault="002C53DC">
            <w:pPr>
              <w:pStyle w:val="ConsPlusNormal"/>
              <w:jc w:val="center"/>
            </w:pPr>
            <w:r>
              <w:t>1100</w:t>
            </w:r>
          </w:p>
        </w:tc>
        <w:tc>
          <w:tcPr>
            <w:tcW w:w="1474" w:type="dxa"/>
            <w:tcBorders>
              <w:top w:val="nil"/>
              <w:bottom w:val="nil"/>
            </w:tcBorders>
          </w:tcPr>
          <w:p w:rsidR="002C53DC" w:rsidRDefault="002C53DC">
            <w:pPr>
              <w:pStyle w:val="ConsPlusNormal"/>
              <w:jc w:val="center"/>
            </w:pPr>
            <w:r>
              <w:t>900</w:t>
            </w:r>
          </w:p>
        </w:tc>
        <w:tc>
          <w:tcPr>
            <w:tcW w:w="1474" w:type="dxa"/>
            <w:tcBorders>
              <w:top w:val="nil"/>
              <w:bottom w:val="nil"/>
            </w:tcBorders>
          </w:tcPr>
          <w:p w:rsidR="002C53DC" w:rsidRDefault="002C53DC">
            <w:pPr>
              <w:pStyle w:val="ConsPlusNormal"/>
              <w:jc w:val="center"/>
            </w:pPr>
            <w:r>
              <w:t>750</w:t>
            </w:r>
          </w:p>
        </w:tc>
        <w:tc>
          <w:tcPr>
            <w:tcW w:w="1474" w:type="dxa"/>
            <w:tcBorders>
              <w:top w:val="nil"/>
              <w:bottom w:val="nil"/>
            </w:tcBorders>
          </w:tcPr>
          <w:p w:rsidR="002C53DC" w:rsidRDefault="002C53DC">
            <w:pPr>
              <w:pStyle w:val="ConsPlusNormal"/>
              <w:jc w:val="center"/>
            </w:pPr>
            <w:r>
              <w:t>600</w:t>
            </w:r>
          </w:p>
        </w:tc>
      </w:tr>
      <w:tr w:rsidR="002C53DC">
        <w:tblPrEx>
          <w:tblBorders>
            <w:insideH w:val="nil"/>
          </w:tblBorders>
        </w:tblPrEx>
        <w:tc>
          <w:tcPr>
            <w:tcW w:w="1531" w:type="dxa"/>
            <w:vMerge/>
          </w:tcPr>
          <w:p w:rsidR="002C53DC" w:rsidRDefault="002C53DC">
            <w:pPr>
              <w:pStyle w:val="ConsPlusNormal"/>
            </w:pPr>
          </w:p>
        </w:tc>
        <w:tc>
          <w:tcPr>
            <w:tcW w:w="1644" w:type="dxa"/>
            <w:tcBorders>
              <w:top w:val="nil"/>
            </w:tcBorders>
          </w:tcPr>
          <w:p w:rsidR="002C53DC" w:rsidRDefault="002C53DC">
            <w:pPr>
              <w:pStyle w:val="ConsPlusNormal"/>
              <w:jc w:val="center"/>
            </w:pPr>
            <w:r>
              <w:t>0,8</w:t>
            </w:r>
          </w:p>
        </w:tc>
        <w:tc>
          <w:tcPr>
            <w:tcW w:w="1474" w:type="dxa"/>
            <w:tcBorders>
              <w:top w:val="nil"/>
            </w:tcBorders>
          </w:tcPr>
          <w:p w:rsidR="002C53DC" w:rsidRDefault="002C53DC">
            <w:pPr>
              <w:pStyle w:val="ConsPlusNormal"/>
              <w:jc w:val="center"/>
            </w:pPr>
            <w:r>
              <w:t>700</w:t>
            </w:r>
          </w:p>
        </w:tc>
        <w:tc>
          <w:tcPr>
            <w:tcW w:w="1474" w:type="dxa"/>
            <w:tcBorders>
              <w:top w:val="nil"/>
            </w:tcBorders>
          </w:tcPr>
          <w:p w:rsidR="002C53DC" w:rsidRDefault="002C53DC">
            <w:pPr>
              <w:pStyle w:val="ConsPlusNormal"/>
              <w:jc w:val="center"/>
            </w:pPr>
            <w:r>
              <w:t>600</w:t>
            </w:r>
          </w:p>
        </w:tc>
        <w:tc>
          <w:tcPr>
            <w:tcW w:w="1474" w:type="dxa"/>
            <w:tcBorders>
              <w:top w:val="nil"/>
            </w:tcBorders>
          </w:tcPr>
          <w:p w:rsidR="002C53DC" w:rsidRDefault="002C53DC">
            <w:pPr>
              <w:pStyle w:val="ConsPlusNormal"/>
              <w:jc w:val="center"/>
            </w:pPr>
            <w:r>
              <w:t>500</w:t>
            </w:r>
          </w:p>
        </w:tc>
        <w:tc>
          <w:tcPr>
            <w:tcW w:w="1474" w:type="dxa"/>
            <w:tcBorders>
              <w:top w:val="nil"/>
            </w:tcBorders>
          </w:tcPr>
          <w:p w:rsidR="002C53DC" w:rsidRDefault="002C53DC">
            <w:pPr>
              <w:pStyle w:val="ConsPlusNormal"/>
              <w:jc w:val="center"/>
            </w:pPr>
            <w:r>
              <w:t>400</w:t>
            </w:r>
          </w:p>
        </w:tc>
      </w:tr>
    </w:tbl>
    <w:p w:rsidR="002C53DC" w:rsidRDefault="002C53DC">
      <w:pPr>
        <w:pStyle w:val="ConsPlusNormal"/>
        <w:jc w:val="both"/>
      </w:pPr>
    </w:p>
    <w:p w:rsidR="002C53DC" w:rsidRDefault="002C53DC">
      <w:pPr>
        <w:pStyle w:val="ConsPlusNormal"/>
        <w:ind w:firstLine="540"/>
        <w:jc w:val="both"/>
      </w:pPr>
      <w:r>
        <w:t xml:space="preserve">7.8.8 При определении несущей способности металлических свай для устройства фундаментов магистральных трубопроводов на выдергивающую и сжимающую нагрузки расчетное сопротивления грунта на боковой поверхности свай, должно быть определено с учетом дополнительного коэффициента условий работы </w:t>
      </w:r>
      <w:r>
        <w:rPr>
          <w:noProof/>
          <w:position w:val="-8"/>
        </w:rPr>
        <w:drawing>
          <wp:inline distT="0" distB="0" distL="0" distR="0">
            <wp:extent cx="187960" cy="251460"/>
            <wp:effectExtent l="0" t="0" r="0" b="0"/>
            <wp:docPr id="2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187960" cy="251460"/>
                    </a:xfrm>
                    <a:prstGeom prst="rect">
                      <a:avLst/>
                    </a:prstGeom>
                    <a:noFill/>
                    <a:ln>
                      <a:noFill/>
                    </a:ln>
                  </pic:spPr>
                </pic:pic>
              </a:graphicData>
            </a:graphic>
          </wp:inline>
        </w:drawing>
      </w:r>
      <w:r>
        <w:t xml:space="preserve"> в соответствии с </w:t>
      </w:r>
      <w:hyperlink w:anchor="P1411">
        <w:r>
          <w:rPr>
            <w:color w:val="0000FF"/>
          </w:rPr>
          <w:t>7.2.20</w:t>
        </w:r>
      </w:hyperlink>
      <w:r>
        <w:t>.</w:t>
      </w:r>
    </w:p>
    <w:p w:rsidR="002C53DC" w:rsidRDefault="002C53DC">
      <w:pPr>
        <w:pStyle w:val="ConsPlusNormal"/>
        <w:spacing w:before="220"/>
        <w:ind w:firstLine="540"/>
        <w:jc w:val="both"/>
      </w:pPr>
      <w:r>
        <w:t xml:space="preserve">7.8.9 При проектировании свайных фундаментов зданий и сооружений для уменьшения воздействия морозного пучения на фундаменты должны предусматриваться мероприятия по устройству противопучинистых обмазок или покрытий, в том числе термоусаживаемых оболочек. </w:t>
      </w:r>
      <w:r>
        <w:lastRenderedPageBreak/>
        <w:t xml:space="preserve">При этом коэффициент снижения сил смерзания на боковой поверхности должен определяться на основании опытных работ </w:t>
      </w:r>
      <w:hyperlink r:id="rId341">
        <w:r>
          <w:rPr>
            <w:color w:val="0000FF"/>
          </w:rPr>
          <w:t>ГОСТ Р 56726</w:t>
        </w:r>
      </w:hyperlink>
      <w:r>
        <w:t>. Подтвержденный срок службы покрытия должен быть не менее срока службы сооружения.</w:t>
      </w:r>
    </w:p>
    <w:p w:rsidR="002C53DC" w:rsidRDefault="002C53DC">
      <w:pPr>
        <w:pStyle w:val="ConsPlusNormal"/>
        <w:spacing w:before="220"/>
        <w:ind w:firstLine="540"/>
        <w:jc w:val="both"/>
      </w:pPr>
      <w:r>
        <w:t>Примечание - При повреждении или отсутствии противопучинистых обмазок прочность металлических труб, из которых изготовлены погруженные сваи, допускается определять с учетом срока службы сооружения и скорости развития коррозии, которая должна определяться с учетом данных об агрессивности грунтов и наличии блуждающих токов.</w:t>
      </w:r>
    </w:p>
    <w:p w:rsidR="002C53DC" w:rsidRDefault="002C53DC">
      <w:pPr>
        <w:pStyle w:val="ConsPlusNormal"/>
        <w:jc w:val="both"/>
      </w:pPr>
    </w:p>
    <w:p w:rsidR="002C53DC" w:rsidRDefault="002C53DC">
      <w:pPr>
        <w:pStyle w:val="ConsPlusTitle"/>
        <w:ind w:firstLine="540"/>
        <w:jc w:val="both"/>
        <w:outlineLvl w:val="1"/>
      </w:pPr>
      <w:r>
        <w:t>8 Требования к конструированию свайных фундаментов</w:t>
      </w:r>
    </w:p>
    <w:p w:rsidR="002C53DC" w:rsidRDefault="002C53DC">
      <w:pPr>
        <w:pStyle w:val="ConsPlusNormal"/>
        <w:spacing w:before="220"/>
        <w:ind w:firstLine="540"/>
        <w:jc w:val="both"/>
      </w:pPr>
      <w:r>
        <w:t>8.1 Свайные фундаменты в зависимости от действующих нагрузок следует проектировать в виде:</w:t>
      </w:r>
    </w:p>
    <w:p w:rsidR="002C53DC" w:rsidRDefault="002C53DC">
      <w:pPr>
        <w:pStyle w:val="ConsPlusNormal"/>
        <w:spacing w:before="220"/>
        <w:ind w:firstLine="540"/>
        <w:jc w:val="both"/>
      </w:pPr>
      <w:r>
        <w:t>а) одиночных свай - под отдельно стоящие опоры;</w:t>
      </w:r>
    </w:p>
    <w:p w:rsidR="002C53DC" w:rsidRDefault="002C53DC">
      <w:pPr>
        <w:pStyle w:val="ConsPlusNormal"/>
        <w:spacing w:before="220"/>
        <w:ind w:firstLine="540"/>
        <w:jc w:val="both"/>
      </w:pPr>
      <w:r>
        <w:t>б) свайных лент - под стены сооружений при передаче на фундамент распределенных по длине нагрузок с расположением свай в один, два и более рядов;</w:t>
      </w:r>
    </w:p>
    <w:p w:rsidR="002C53DC" w:rsidRDefault="002C53DC">
      <w:pPr>
        <w:pStyle w:val="ConsPlusNormal"/>
        <w:spacing w:before="220"/>
        <w:ind w:firstLine="540"/>
        <w:jc w:val="both"/>
      </w:pPr>
      <w:r>
        <w:t>в) свайных кустов - под колонны с расположением свай в плане на участке квадратной, прямоугольной, трапецеидальной и других форм;</w:t>
      </w:r>
    </w:p>
    <w:p w:rsidR="002C53DC" w:rsidRDefault="002C53DC">
      <w:pPr>
        <w:pStyle w:val="ConsPlusNormal"/>
        <w:spacing w:before="220"/>
        <w:ind w:firstLine="540"/>
        <w:jc w:val="both"/>
      </w:pPr>
      <w:r>
        <w:t>г) сплошного свайного поля - под тяжелые сооружения со сваями, расположенными под всем сооружением и объединенными сплошным ростверком, подошва которого размещена на грунте (бетонной подготовке);</w:t>
      </w:r>
    </w:p>
    <w:p w:rsidR="002C53DC" w:rsidRDefault="002C53DC">
      <w:pPr>
        <w:pStyle w:val="ConsPlusNormal"/>
        <w:spacing w:before="220"/>
        <w:ind w:firstLine="540"/>
        <w:jc w:val="both"/>
      </w:pPr>
      <w:r>
        <w:t>д) свайно-плитного фундамента.</w:t>
      </w:r>
    </w:p>
    <w:p w:rsidR="002C53DC" w:rsidRDefault="002C53DC">
      <w:pPr>
        <w:pStyle w:val="ConsPlusNormal"/>
        <w:spacing w:before="220"/>
        <w:ind w:firstLine="540"/>
        <w:jc w:val="both"/>
      </w:pPr>
      <w:r>
        <w:t>8.2 В зависимости от конструкции сооружения применяют ленточные ростверки, ростверки стаканного типа и плитные ростверки.</w:t>
      </w:r>
    </w:p>
    <w:p w:rsidR="002C53DC" w:rsidRDefault="002C53DC">
      <w:pPr>
        <w:pStyle w:val="ConsPlusNormal"/>
        <w:spacing w:before="220"/>
        <w:ind w:firstLine="540"/>
        <w:jc w:val="both"/>
      </w:pPr>
      <w:r>
        <w:t>8.3 Ленточные ростверки применяют для сооружений с несущими стенами. Ширина ростверка зависит от числа свай в поперечном сечении и от ширины несущей стены.</w:t>
      </w:r>
    </w:p>
    <w:p w:rsidR="002C53DC" w:rsidRDefault="002C53DC">
      <w:pPr>
        <w:pStyle w:val="ConsPlusNormal"/>
        <w:spacing w:before="220"/>
        <w:ind w:firstLine="540"/>
        <w:jc w:val="both"/>
      </w:pPr>
      <w:r>
        <w:t>Значение свеса ростверка от грани свай должно приниматься с учетом допускаемых отклонений свай.</w:t>
      </w:r>
    </w:p>
    <w:p w:rsidR="002C53DC" w:rsidRDefault="002C53DC">
      <w:pPr>
        <w:pStyle w:val="ConsPlusNormal"/>
        <w:spacing w:before="220"/>
        <w:ind w:firstLine="540"/>
        <w:jc w:val="both"/>
      </w:pPr>
      <w:r>
        <w:t xml:space="preserve">Высоту ростверка определяют расчетом в соответствии с </w:t>
      </w:r>
      <w:hyperlink r:id="rId342">
        <w:r>
          <w:rPr>
            <w:color w:val="0000FF"/>
          </w:rPr>
          <w:t>СП 63.13330</w:t>
        </w:r>
      </w:hyperlink>
      <w:r>
        <w:t>. Ростверк рассчитывают как железобетонную многопролетную балку. Армирование ростверка выполняют пространственными арматурными каркасами из арматуры класса А-III (А400) или А500C. Для ростверка применяют бетон класса по прочности не ниже B15. Ростверк укладывают по бетонной подготовке класса не менее B7,5.</w:t>
      </w:r>
    </w:p>
    <w:p w:rsidR="002C53DC" w:rsidRDefault="002C53DC">
      <w:pPr>
        <w:pStyle w:val="ConsPlusNormal"/>
        <w:spacing w:before="220"/>
        <w:ind w:firstLine="540"/>
        <w:jc w:val="both"/>
      </w:pPr>
      <w:r>
        <w:t>8.4 Ростверки стаканного типа, состоящие из плитной части и подколонника - стаканной части, применяют в сооружениях со сборным железобетонным каркасом.</w:t>
      </w:r>
    </w:p>
    <w:p w:rsidR="002C53DC" w:rsidRDefault="002C53DC">
      <w:pPr>
        <w:pStyle w:val="ConsPlusNormal"/>
        <w:spacing w:before="220"/>
        <w:ind w:firstLine="540"/>
        <w:jc w:val="both"/>
      </w:pPr>
      <w:r>
        <w:t xml:space="preserve">Размеры ростверка в плане должны приниматься кратными 30 см, а по высоте - 15 см. Конструктивную высоту ростверка назначают на 40 см больше глубины стакана. Ростверк рассчитывают на изгиб (плитная часть, стаканная часть) и на продавливание (продавливание колонны и угловой сваи) в соответствии с </w:t>
      </w:r>
      <w:hyperlink r:id="rId343">
        <w:r>
          <w:rPr>
            <w:color w:val="0000FF"/>
          </w:rPr>
          <w:t>СП 63.13330</w:t>
        </w:r>
      </w:hyperlink>
      <w:r>
        <w:t>. Армирование ростверка выполняют плоскими сетками (плитная часть) и пространственными каркасами (стенки стакана).</w:t>
      </w:r>
    </w:p>
    <w:p w:rsidR="002C53DC" w:rsidRDefault="002C53DC">
      <w:pPr>
        <w:pStyle w:val="ConsPlusNormal"/>
        <w:spacing w:before="220"/>
        <w:ind w:firstLine="540"/>
        <w:jc w:val="both"/>
      </w:pPr>
      <w:r>
        <w:t>8.5 Для тяжелых сооружений применяют, как правило, большеразмерные плитные ростверки. При этом высоту плитного ростверка определяют из расчета возможности восприятия им поперечных сил (по расчету на продавливание).</w:t>
      </w:r>
    </w:p>
    <w:p w:rsidR="002C53DC" w:rsidRDefault="002C53DC">
      <w:pPr>
        <w:pStyle w:val="ConsPlusNormal"/>
        <w:spacing w:before="220"/>
        <w:ind w:firstLine="540"/>
        <w:jc w:val="both"/>
      </w:pPr>
      <w:r>
        <w:lastRenderedPageBreak/>
        <w:t>Плитные ростверки армируют верхними и нижними сетками из арматуры, которые укладывают на поддерживающие каркасы. Большеразмерные плитные ростверки изготавливают из бетона, укладываемого на бетонную подготовку.</w:t>
      </w:r>
    </w:p>
    <w:p w:rsidR="002C53DC" w:rsidRDefault="002C53DC">
      <w:pPr>
        <w:pStyle w:val="ConsPlusNormal"/>
        <w:spacing w:before="220"/>
        <w:ind w:firstLine="540"/>
        <w:jc w:val="both"/>
      </w:pPr>
      <w:r>
        <w:t>8.6 При разработке проекта свайных фундаментов необходимо учитывать следующие данные: конструктивную схему проектируемого сооружения; размеры несущих конструкций и материал, из которого они проектируются; наличие и габариты рядом расположенных заглубленных помещений сооружения и их фундаментов; нагрузки на фундамент от строительных конструкций; размещение технологического оборудования и нагрузки, передаваемые от него на строительные конструкции и полы, а также требования к предельным осадкам и кренам строительных конструкций и фундаментов под оборудование.</w:t>
      </w:r>
    </w:p>
    <w:p w:rsidR="002C53DC" w:rsidRDefault="002C53DC">
      <w:pPr>
        <w:pStyle w:val="ConsPlusNormal"/>
        <w:spacing w:before="220"/>
        <w:ind w:firstLine="540"/>
        <w:jc w:val="both"/>
      </w:pPr>
      <w:r>
        <w:t>8.7 Число свай в фундаменте и их размеры следует назначать из условия максимального использования прочности материала свай и грунтов основания при расчетной нагрузке, допускаемой на сваю, с учетом допустимых перегрузок крайних свай в фундаменте.</w:t>
      </w:r>
    </w:p>
    <w:p w:rsidR="002C53DC" w:rsidRDefault="002C53DC">
      <w:pPr>
        <w:pStyle w:val="ConsPlusNormal"/>
        <w:spacing w:before="220"/>
        <w:ind w:firstLine="540"/>
        <w:jc w:val="both"/>
      </w:pPr>
      <w:r>
        <w:t>Выбор конструкции и размеров свай должен осуществляться с учетом значений и направления действия нагрузок на фундаменты, а также технологии строительства сооружения.</w:t>
      </w:r>
    </w:p>
    <w:p w:rsidR="002C53DC" w:rsidRDefault="002C53DC">
      <w:pPr>
        <w:pStyle w:val="ConsPlusNormal"/>
        <w:spacing w:before="220"/>
        <w:ind w:firstLine="540"/>
        <w:jc w:val="both"/>
      </w:pPr>
      <w:r>
        <w:t>При размещении свай в плане необходимо стремиться к минимальному числу их в свайных кустах или к максимально возможному шагу свай в лентах, добиваясь наибольшего использования принятой в проекте несущей способности свай. Необходимо рассматривать следующие варианты размещения свай в плане ленточного ростверка: однорядное, многорядное шахматное и многорядное.</w:t>
      </w:r>
    </w:p>
    <w:p w:rsidR="002C53DC" w:rsidRDefault="002C53DC">
      <w:pPr>
        <w:pStyle w:val="ConsPlusNormal"/>
        <w:spacing w:before="220"/>
        <w:ind w:firstLine="540"/>
        <w:jc w:val="both"/>
      </w:pPr>
      <w:r>
        <w:t>8.8 Сопряжение свайного ростверка со сваями допускается предусматривать как свободно опирающимся, так и жестким.</w:t>
      </w:r>
    </w:p>
    <w:p w:rsidR="002C53DC" w:rsidRDefault="002C53DC">
      <w:pPr>
        <w:pStyle w:val="ConsPlusNormal"/>
        <w:spacing w:before="220"/>
        <w:ind w:firstLine="540"/>
        <w:jc w:val="both"/>
      </w:pPr>
      <w:r>
        <w:t>Свободное опирание ростверка на сваи должно учитываться в расчетах условно как шарнирное сопряжение и при монолитных ростверках должно выполняться путем заделки головы сваи в ростверк на глубину 5 - 10 см.</w:t>
      </w:r>
    </w:p>
    <w:p w:rsidR="002C53DC" w:rsidRDefault="002C53DC">
      <w:pPr>
        <w:pStyle w:val="ConsPlusNormal"/>
        <w:spacing w:before="220"/>
        <w:ind w:firstLine="540"/>
        <w:jc w:val="both"/>
      </w:pPr>
      <w:r>
        <w:t>Жесткое сопряжение свайного ростверка со сваями следует предусматривать в случае, когда:</w:t>
      </w:r>
    </w:p>
    <w:p w:rsidR="002C53DC" w:rsidRDefault="002C53DC">
      <w:pPr>
        <w:pStyle w:val="ConsPlusNormal"/>
        <w:spacing w:before="220"/>
        <w:ind w:firstLine="540"/>
        <w:jc w:val="both"/>
      </w:pPr>
      <w:r>
        <w:t>а) стволы свай располагаются в слабых грунтах (рыхлых песках, глинистых грунтах текучей консистенции, илах, торфах и т.п.);</w:t>
      </w:r>
    </w:p>
    <w:p w:rsidR="002C53DC" w:rsidRDefault="002C53DC">
      <w:pPr>
        <w:pStyle w:val="ConsPlusNormal"/>
        <w:spacing w:before="220"/>
        <w:ind w:firstLine="540"/>
        <w:jc w:val="both"/>
      </w:pPr>
      <w:r>
        <w:t>б) в месте сопряжения сжимающая нагрузка, передаваемая на сваю, приложена к ней с эксцентриситетом, выходящим за пределы ее ядра сечения;</w:t>
      </w:r>
    </w:p>
    <w:p w:rsidR="002C53DC" w:rsidRDefault="002C53DC">
      <w:pPr>
        <w:pStyle w:val="ConsPlusNormal"/>
        <w:spacing w:before="220"/>
        <w:ind w:firstLine="540"/>
        <w:jc w:val="both"/>
      </w:pPr>
      <w:r>
        <w:t>в) на сваю действуют горизонтальные нагрузки, значения перемещений от которых при свободном опирании оказываются более предельных для проектируемого сооружения;</w:t>
      </w:r>
    </w:p>
    <w:p w:rsidR="002C53DC" w:rsidRDefault="002C53DC">
      <w:pPr>
        <w:pStyle w:val="ConsPlusNormal"/>
        <w:spacing w:before="220"/>
        <w:ind w:firstLine="540"/>
        <w:jc w:val="both"/>
      </w:pPr>
      <w:r>
        <w:t>г) в фундаменте имеются наклонные или вертикальные составные сваи;</w:t>
      </w:r>
    </w:p>
    <w:p w:rsidR="002C53DC" w:rsidRDefault="002C53DC">
      <w:pPr>
        <w:pStyle w:val="ConsPlusNormal"/>
        <w:spacing w:before="220"/>
        <w:ind w:firstLine="540"/>
        <w:jc w:val="both"/>
      </w:pPr>
      <w:bookmarkStart w:id="117" w:name="P2621"/>
      <w:bookmarkEnd w:id="117"/>
      <w:r>
        <w:t>д) сваи работают на выдергивающие нагрузки.</w:t>
      </w:r>
    </w:p>
    <w:p w:rsidR="002C53DC" w:rsidRDefault="002C53DC">
      <w:pPr>
        <w:pStyle w:val="ConsPlusNormal"/>
        <w:spacing w:before="220"/>
        <w:ind w:firstLine="540"/>
        <w:jc w:val="both"/>
      </w:pPr>
      <w:r>
        <w:t>Примечание - Допускается применять свайные фундаменты с промежуточной подушкой, а также с устройством основной и промежуточных плит ростверка, сопрягаемых через шов скольжения.</w:t>
      </w:r>
    </w:p>
    <w:p w:rsidR="002C53DC" w:rsidRDefault="002C53DC">
      <w:pPr>
        <w:pStyle w:val="ConsPlusNormal"/>
        <w:jc w:val="both"/>
      </w:pPr>
    </w:p>
    <w:p w:rsidR="002C53DC" w:rsidRDefault="002C53DC">
      <w:pPr>
        <w:pStyle w:val="ConsPlusNormal"/>
        <w:ind w:firstLine="540"/>
        <w:jc w:val="both"/>
      </w:pPr>
      <w:bookmarkStart w:id="118" w:name="P2624"/>
      <w:bookmarkEnd w:id="118"/>
      <w:r>
        <w:t xml:space="preserve">8.9 Жесткое сопряжение железобетонных свай с монолитным железобетонным ростверком следует предусматривать с заделкой головы сваи в ростверк на глубину, соответствующую длине анкеровки арматуры, или с заделкой в ростверк выпусков арматуры на длину их анкеровки в соответствии с </w:t>
      </w:r>
      <w:hyperlink r:id="rId344">
        <w:r>
          <w:rPr>
            <w:color w:val="0000FF"/>
          </w:rPr>
          <w:t>СП 63.13330</w:t>
        </w:r>
      </w:hyperlink>
      <w:r>
        <w:t xml:space="preserve">. В голове предварительно напряженных свай должен быть </w:t>
      </w:r>
      <w:r>
        <w:lastRenderedPageBreak/>
        <w:t>предусмотрен ненапрягаемый арматурный каркас, используемый в дальнейшем в качестве анкерной арматуры.</w:t>
      </w:r>
    </w:p>
    <w:p w:rsidR="002C53DC" w:rsidRDefault="002C53DC">
      <w:pPr>
        <w:pStyle w:val="ConsPlusNormal"/>
        <w:spacing w:before="220"/>
        <w:ind w:firstLine="540"/>
        <w:jc w:val="both"/>
      </w:pPr>
      <w:r>
        <w:t>Допускается также жесткое сопряжение с помощью сварки закладных стальных элементов при условии обеспечения требуемой прочности.</w:t>
      </w:r>
    </w:p>
    <w:p w:rsidR="002C53DC" w:rsidRDefault="002C53DC">
      <w:pPr>
        <w:pStyle w:val="ConsPlusNormal"/>
        <w:spacing w:before="220"/>
        <w:ind w:firstLine="540"/>
        <w:jc w:val="both"/>
      </w:pPr>
      <w:r>
        <w:t>Примечания</w:t>
      </w:r>
    </w:p>
    <w:p w:rsidR="002C53DC" w:rsidRDefault="002C53DC">
      <w:pPr>
        <w:pStyle w:val="ConsPlusNormal"/>
        <w:spacing w:before="220"/>
        <w:ind w:firstLine="540"/>
        <w:jc w:val="both"/>
      </w:pPr>
      <w:r>
        <w:t xml:space="preserve">1 Анкеровка ростверка и свай, работающих на выдергивающие нагрузки по </w:t>
      </w:r>
      <w:hyperlink w:anchor="P2621">
        <w:r>
          <w:rPr>
            <w:color w:val="0000FF"/>
          </w:rPr>
          <w:t>перечислению д) 8.8</w:t>
        </w:r>
      </w:hyperlink>
      <w:r>
        <w:t>, должна предусматриваться с заделкой арматуры свай в ростверк на глубину, определяемую расчетом на выдергивание.</w:t>
      </w:r>
    </w:p>
    <w:p w:rsidR="002C53DC" w:rsidRDefault="002C53DC">
      <w:pPr>
        <w:pStyle w:val="ConsPlusNormal"/>
        <w:spacing w:before="220"/>
        <w:ind w:firstLine="540"/>
        <w:jc w:val="both"/>
      </w:pPr>
      <w:r>
        <w:t>2 При усилении оснований существующих фундаментов с помощью буроинъекционных свай длина заделки свай в фундамент должна приниматься по расчету или назначаться конструктивно равной пяти диаметрам сваи (при невозможности выполнения этого условия следует предусматривать создание уширения ствола сваи в месте ее примыкания к ростверку).</w:t>
      </w:r>
    </w:p>
    <w:p w:rsidR="002C53DC" w:rsidRDefault="002C53DC">
      <w:pPr>
        <w:pStyle w:val="ConsPlusNormal"/>
        <w:spacing w:before="220"/>
        <w:ind w:firstLine="540"/>
        <w:jc w:val="both"/>
      </w:pPr>
      <w:r>
        <w:t>3 При жесткой заделке свай путем заведения их ствола в ростверк последний должен быть рассчитан на продавливание с учетом конструктивного решения такой заделки.</w:t>
      </w:r>
    </w:p>
    <w:p w:rsidR="002C53DC" w:rsidRDefault="002C53DC">
      <w:pPr>
        <w:pStyle w:val="ConsPlusNormal"/>
        <w:jc w:val="both"/>
      </w:pPr>
    </w:p>
    <w:p w:rsidR="002C53DC" w:rsidRDefault="002C53DC">
      <w:pPr>
        <w:pStyle w:val="ConsPlusNormal"/>
        <w:ind w:firstLine="540"/>
        <w:jc w:val="both"/>
      </w:pPr>
      <w:r>
        <w:t>8.10 Жесткое соединение свай со сборным ростверком должно обеспечиваться применением колоколообразных оголовков. При сборном ростверке допускается также замоноличивание свай в предусмотренные в ростверке отверстия.</w:t>
      </w:r>
    </w:p>
    <w:p w:rsidR="002C53DC" w:rsidRDefault="002C53DC">
      <w:pPr>
        <w:pStyle w:val="ConsPlusNormal"/>
        <w:spacing w:before="220"/>
        <w:ind w:firstLine="540"/>
        <w:jc w:val="both"/>
      </w:pPr>
      <w:r>
        <w:t>8.11 Сваи в кусте внецентренно нагруженного фундамента следует размещать таким образом, чтобы равнодействующая постоянных нагрузок, действующих на фундамент, проходила возможно ближе к центру тяжести плана свай.</w:t>
      </w:r>
    </w:p>
    <w:p w:rsidR="002C53DC" w:rsidRDefault="002C53DC">
      <w:pPr>
        <w:pStyle w:val="ConsPlusNormal"/>
        <w:spacing w:before="220"/>
        <w:ind w:firstLine="540"/>
        <w:jc w:val="both"/>
      </w:pPr>
      <w:r>
        <w:t>8.12 Для восприятия вертикальных нагрузок и моментов, а также горизонтальных нагрузок (в зависимости от их значения и направления) допускается предусматривать сочетание вертикальных, наклонных и козловых свай.</w:t>
      </w:r>
    </w:p>
    <w:p w:rsidR="002C53DC" w:rsidRDefault="002C53DC">
      <w:pPr>
        <w:pStyle w:val="ConsPlusNormal"/>
        <w:spacing w:before="220"/>
        <w:ind w:firstLine="540"/>
        <w:jc w:val="both"/>
      </w:pPr>
      <w:r>
        <w:t>8.13 Расстояние между осями висячих забивных и вдавливаемых свай в плоскости их нижних концов должно быть не менее 3</w:t>
      </w:r>
      <w:r>
        <w:rPr>
          <w:i/>
        </w:rPr>
        <w:t>d</w:t>
      </w:r>
      <w:r>
        <w:t xml:space="preserve"> (где </w:t>
      </w:r>
      <w:r>
        <w:rPr>
          <w:i/>
        </w:rPr>
        <w:t>d</w:t>
      </w:r>
      <w:r>
        <w:t xml:space="preserve"> - диаметр круглого или сторона квадратного, или большая сторона прямоугольного поперечного сечения ствола сваи), а свай-стоек - не менее 1,5</w:t>
      </w:r>
      <w:r>
        <w:rPr>
          <w:i/>
        </w:rPr>
        <w:t>d</w:t>
      </w:r>
      <w:r>
        <w:t>.</w:t>
      </w:r>
    </w:p>
    <w:p w:rsidR="002C53DC" w:rsidRDefault="002C53DC">
      <w:pPr>
        <w:pStyle w:val="ConsPlusNormal"/>
        <w:spacing w:before="220"/>
        <w:ind w:firstLine="540"/>
        <w:jc w:val="both"/>
      </w:pPr>
      <w:r>
        <w:t>Расстояние в свету между стволами буровых, набивных свай и свай-оболочек, а также между скважинами свай-столбов (кроме случаев применения буросекущихся и бурокасательных свай, для которых расстояние между сваями не регламентируется) должно быть не менее 1,0 м, а расстояние между буроинъекционными сваями в осях - не менее трех их диаметров; расстояние в свету между уширениями или лопастями винтовых свай при устройстве их в твердых и полутвердых глинистых грунтах - 0,5 м, в других дисперсных грунтах - 1,0 м.</w:t>
      </w:r>
    </w:p>
    <w:p w:rsidR="002C53DC" w:rsidRDefault="002C53DC">
      <w:pPr>
        <w:pStyle w:val="ConsPlusNormal"/>
        <w:spacing w:before="220"/>
        <w:ind w:firstLine="540"/>
        <w:jc w:val="both"/>
      </w:pPr>
      <w:r>
        <w:t>Расстояние между наклонными или между наклонными и вертикальными сваями в уровне подошвы ростверка следует принимать исходя из конструктивных особенностей фундаментов и обеспечения их надежности заглубления в грунт, армирования и бетонирования ростверка.</w:t>
      </w:r>
    </w:p>
    <w:p w:rsidR="002C53DC" w:rsidRDefault="002C53DC">
      <w:pPr>
        <w:pStyle w:val="ConsPlusNormal"/>
        <w:spacing w:before="220"/>
        <w:ind w:firstLine="540"/>
        <w:jc w:val="both"/>
      </w:pPr>
      <w:r>
        <w:t xml:space="preserve">8.14 Выбор длины свай должен производиться в зависимости от грунтовых условий строительной площадки, уровня расположения подошвы ростверка с учетом возможностей имеющегося оборудования для устройства свайных фундаментов. Нижний конец свай, как правило, следует заглублять в прочные грунты, прорезая более слабые напластования грунтов, при этом заглубление забивных свай в грунты, принятые за основание, должно быть: в крупнообломочные, гравелистые, крупные песчаные и глинистые грунты с показателем текучести </w:t>
      </w:r>
      <w:r>
        <w:rPr>
          <w:i/>
        </w:rPr>
        <w:t>I</w:t>
      </w:r>
      <w:r>
        <w:rPr>
          <w:i/>
          <w:vertAlign w:val="subscript"/>
        </w:rPr>
        <w:t>L</w:t>
      </w:r>
      <w:r>
        <w:t xml:space="preserve"> &lt;= 0,1 - не менее 0,5 м, а в другие дисперсные грунты - не менее 1,0 м. Опирание нижних концов буровых свай на рыхлые пески и глинистые грунты с показателем текучести </w:t>
      </w:r>
      <w:r>
        <w:rPr>
          <w:i/>
        </w:rPr>
        <w:t>I</w:t>
      </w:r>
      <w:r>
        <w:rPr>
          <w:i/>
          <w:vertAlign w:val="subscript"/>
        </w:rPr>
        <w:t>L</w:t>
      </w:r>
      <w:r>
        <w:t xml:space="preserve"> &gt; 0,6 не рекомендуется и допускается лишь в исключительных случаях, когда иные варианты фундаментов </w:t>
      </w:r>
      <w:r>
        <w:lastRenderedPageBreak/>
        <w:t xml:space="preserve">технически нереализуемы. При этом следует предусматривать контрольные статические испытания свай по </w:t>
      </w:r>
      <w:hyperlink r:id="rId345">
        <w:r>
          <w:rPr>
            <w:color w:val="0000FF"/>
          </w:rPr>
          <w:t>ГОСТ 5686</w:t>
        </w:r>
      </w:hyperlink>
      <w:r>
        <w:t>.</w:t>
      </w:r>
    </w:p>
    <w:p w:rsidR="002C53DC" w:rsidRDefault="002C53DC">
      <w:pPr>
        <w:pStyle w:val="ConsPlusNormal"/>
        <w:spacing w:before="220"/>
        <w:ind w:firstLine="540"/>
        <w:jc w:val="both"/>
      </w:pPr>
      <w:r>
        <w:t>Для контроля выбранной длины буровых и набивных свай и подтверждения принятых технических решений в проекте должны предусматриваться статические испытания свай.</w:t>
      </w:r>
    </w:p>
    <w:p w:rsidR="002C53DC" w:rsidRDefault="002C53DC">
      <w:pPr>
        <w:pStyle w:val="ConsPlusNormal"/>
        <w:spacing w:before="220"/>
        <w:ind w:firstLine="540"/>
        <w:jc w:val="both"/>
      </w:pPr>
      <w:r>
        <w:t xml:space="preserve">8.15 Минимальное расстояние от ближайшей вдавливаемой сваи до существующего фундамента в свету </w:t>
      </w:r>
      <w:r>
        <w:rPr>
          <w:i/>
        </w:rPr>
        <w:t>L</w:t>
      </w:r>
      <w:r>
        <w:rPr>
          <w:vertAlign w:val="subscript"/>
        </w:rPr>
        <w:t>мин</w:t>
      </w:r>
      <w:r>
        <w:t xml:space="preserve"> следует принимать в зависимости от габаритов сваевдавливающей установки. Величина </w:t>
      </w:r>
      <w:r>
        <w:rPr>
          <w:i/>
        </w:rPr>
        <w:t>L</w:t>
      </w:r>
      <w:r>
        <w:rPr>
          <w:vertAlign w:val="subscript"/>
        </w:rPr>
        <w:t>мин</w:t>
      </w:r>
      <w:r>
        <w:t xml:space="preserve"> может быть определена по ее паспортным данным. В любом случае величину </w:t>
      </w:r>
      <w:r>
        <w:rPr>
          <w:i/>
        </w:rPr>
        <w:t>L</w:t>
      </w:r>
      <w:r>
        <w:rPr>
          <w:vertAlign w:val="subscript"/>
        </w:rPr>
        <w:t>мин</w:t>
      </w:r>
      <w:r>
        <w:t xml:space="preserve"> следует принимать не менее трех диаметров свай.</w:t>
      </w:r>
    </w:p>
    <w:p w:rsidR="002C53DC" w:rsidRDefault="002C53DC">
      <w:pPr>
        <w:pStyle w:val="ConsPlusNormal"/>
        <w:spacing w:before="220"/>
        <w:ind w:firstLine="540"/>
        <w:jc w:val="both"/>
      </w:pPr>
      <w:r>
        <w:t>8.16 При погружении свай вдавливанием конструкция стыков составных свай и секций многосекционных свай может быть сварной, болтовой, стаканной и других типов и должна учитывать значение и направление нагрузок, передаваемых на сваю при ее работе в процессе погружения и эксплуатации. При погружении свай тяжелыми сваевдавливающими установками узел рассчитывается на максимальное усилие вдавливания.</w:t>
      </w:r>
    </w:p>
    <w:p w:rsidR="002C53DC" w:rsidRDefault="002C53DC">
      <w:pPr>
        <w:pStyle w:val="ConsPlusNormal"/>
        <w:spacing w:before="220"/>
        <w:ind w:firstLine="540"/>
        <w:jc w:val="both"/>
      </w:pPr>
      <w:r>
        <w:t>8.17 При проектировании свайного фундамента рядом с существующим допускается использование сочетания свай, погружаемых динамическим способом и вдавливанием. В этом случае необходимо определять границы зон погружения свай каждым из этих способов.</w:t>
      </w:r>
    </w:p>
    <w:p w:rsidR="002C53DC" w:rsidRDefault="002C53DC">
      <w:pPr>
        <w:pStyle w:val="ConsPlusNormal"/>
        <w:spacing w:before="220"/>
        <w:ind w:firstLine="540"/>
        <w:jc w:val="both"/>
      </w:pPr>
      <w:r>
        <w:t>8.18 Глубину заложения подошвы свайного ростверка следует назначать в зависимости от конструктивных решений подземной части сооружения (наличия подвала, технического подполья) и проекта планировки территории (срезкой или подсыпкой), а также высоты ростверка, определяемой расчетом.</w:t>
      </w:r>
    </w:p>
    <w:p w:rsidR="002C53DC" w:rsidRDefault="002C53DC">
      <w:pPr>
        <w:pStyle w:val="ConsPlusNormal"/>
        <w:spacing w:before="220"/>
        <w:ind w:firstLine="540"/>
        <w:jc w:val="both"/>
      </w:pPr>
      <w:r>
        <w:t>При строительстве на пучинистых грунтах необходимо предусматривать меры, предотвращающие или уменьшающие влияние сил морозного пучения грунта на свайный ростверк.</w:t>
      </w:r>
    </w:p>
    <w:p w:rsidR="002C53DC" w:rsidRDefault="002C53DC">
      <w:pPr>
        <w:pStyle w:val="ConsPlusNormal"/>
        <w:spacing w:before="220"/>
        <w:ind w:firstLine="540"/>
        <w:jc w:val="both"/>
      </w:pPr>
      <w:r>
        <w:t xml:space="preserve">Расчет свайных фундаментов по устойчивости и прочности на воздействие сил морозного пучения рекомендуется выполнять согласно </w:t>
      </w:r>
      <w:hyperlink w:anchor="P3498">
        <w:r>
          <w:rPr>
            <w:color w:val="0000FF"/>
          </w:rPr>
          <w:t>приложению Г</w:t>
        </w:r>
      </w:hyperlink>
      <w:r>
        <w:t>.</w:t>
      </w:r>
    </w:p>
    <w:p w:rsidR="002C53DC" w:rsidRDefault="002C53DC">
      <w:pPr>
        <w:pStyle w:val="ConsPlusNormal"/>
        <w:spacing w:before="220"/>
        <w:ind w:firstLine="540"/>
        <w:jc w:val="both"/>
      </w:pPr>
      <w:r>
        <w:t>Для фундаментов мостов подошву ростверка следует располагать выше или ниже поверхности акватории, ее дна или поверхности грунта при условии обеспечения расчетной несущей способности и долговечности фундаментов исходя из местных климатических условий, особенностей конструкции фундаментов, обеспечения требований судоходства и лесосплава, надежности мер по эффективной защите свай от неблагоприятного воздействия знакопеременных температур среды, ледохода, истирающего воздействия перемещающихся донных отложений и других факторов.</w:t>
      </w:r>
    </w:p>
    <w:p w:rsidR="002C53DC" w:rsidRDefault="002C53DC">
      <w:pPr>
        <w:pStyle w:val="ConsPlusNormal"/>
        <w:spacing w:before="220"/>
        <w:ind w:firstLine="540"/>
        <w:jc w:val="both"/>
      </w:pPr>
      <w:r>
        <w:t xml:space="preserve">8.19 Величина защитного слоя бетона в ростверках и сваях должна назначаться в соответствии с </w:t>
      </w:r>
      <w:hyperlink r:id="rId346">
        <w:r>
          <w:rPr>
            <w:color w:val="0000FF"/>
          </w:rPr>
          <w:t>СП 63.13330</w:t>
        </w:r>
      </w:hyperlink>
      <w:r>
        <w:t>. При этом допускается для инвентарных забивных свай, свай-оболочек и буроинъекционных свай минимальные значения толщины защитного слоя бетона рабочей арматуры уменьшать на 10 мм. Стыкование стержней рабочей арматуры свай диаметром 36 мм и более рекомендуется осуществлять с помощью муфтовых соединений.</w:t>
      </w:r>
    </w:p>
    <w:p w:rsidR="002C53DC" w:rsidRDefault="002C53DC">
      <w:pPr>
        <w:pStyle w:val="ConsPlusNormal"/>
        <w:spacing w:before="220"/>
        <w:ind w:firstLine="540"/>
        <w:jc w:val="both"/>
      </w:pPr>
      <w:r>
        <w:t xml:space="preserve">8.20 Назначать марки и категории сталей труб для изготовления металлических свай следует в соответствии с </w:t>
      </w:r>
      <w:hyperlink r:id="rId347">
        <w:r>
          <w:rPr>
            <w:color w:val="0000FF"/>
          </w:rPr>
          <w:t>СП 16.13330</w:t>
        </w:r>
      </w:hyperlink>
      <w:r>
        <w:t xml:space="preserve">. Требования к материалу свай, находящихся в условиях переменного промерзания-оттаивания, следует принимать в соответствии с </w:t>
      </w:r>
      <w:hyperlink r:id="rId348">
        <w:r>
          <w:rPr>
            <w:color w:val="0000FF"/>
          </w:rPr>
          <w:t>СП 25.13330</w:t>
        </w:r>
      </w:hyperlink>
      <w:r>
        <w:t>.</w:t>
      </w:r>
    </w:p>
    <w:p w:rsidR="002C53DC" w:rsidRDefault="002C53DC">
      <w:pPr>
        <w:pStyle w:val="ConsPlusNormal"/>
        <w:spacing w:before="220"/>
        <w:ind w:firstLine="540"/>
        <w:jc w:val="both"/>
      </w:pPr>
      <w:r>
        <w:t>8.21 Полые сваи и сваи-оболочки, не требующие по расчету бетонного заполнителя, следует заполнять бетоном класса не ниже B7,5 или раствором марки М100, а в пределах слоя сезонного промерзания-оттаивания и выше - бетоном класса не ниже B15 с соблюдением требований по предотвращению образования трещин.</w:t>
      </w:r>
    </w:p>
    <w:p w:rsidR="002C53DC" w:rsidRDefault="002C53DC">
      <w:pPr>
        <w:pStyle w:val="ConsPlusNormal"/>
        <w:spacing w:before="220"/>
        <w:ind w:firstLine="540"/>
        <w:jc w:val="both"/>
      </w:pPr>
      <w:r>
        <w:lastRenderedPageBreak/>
        <w:t>Внутреннее пространство полых свай с закрытым нижним концом допускается заполнять сухой цементно-песчаной смесью (ЦПС) на всю длину сваи в случае приварки металлической крышки (оголовка) сверху.</w:t>
      </w:r>
    </w:p>
    <w:p w:rsidR="002C53DC" w:rsidRDefault="002C53DC">
      <w:pPr>
        <w:pStyle w:val="ConsPlusNormal"/>
        <w:spacing w:before="220"/>
        <w:ind w:firstLine="540"/>
        <w:jc w:val="both"/>
      </w:pPr>
      <w:r>
        <w:t xml:space="preserve">В условиях переменного промерзания-оттаивания необходимо обеспечивать герметичность внутренней полости свай металлических свай в соответствии с </w:t>
      </w:r>
      <w:hyperlink r:id="rId349">
        <w:r>
          <w:rPr>
            <w:color w:val="0000FF"/>
          </w:rPr>
          <w:t>СП 25.13330</w:t>
        </w:r>
      </w:hyperlink>
      <w:r>
        <w:t>.</w:t>
      </w:r>
    </w:p>
    <w:p w:rsidR="002C53DC" w:rsidRDefault="002C53DC">
      <w:pPr>
        <w:pStyle w:val="ConsPlusNormal"/>
        <w:spacing w:before="220"/>
        <w:ind w:firstLine="540"/>
        <w:jc w:val="both"/>
      </w:pPr>
      <w:r>
        <w:t>8.22 В районах со средней температурой воздуха наиболее холодной пятидневки ниже минус 40 °C для фундаментов мостов в зоне воздействия знакопеременных температур следует применять сваи и сваи-столбы сплошного сечения с защитным слоем бетона (до поверхности рабочей арматуры) не менее 5 см. В районах с температурой воздуха выше минус 40 °C допускается вне акватории использовать сваи сплошного сечения, полые сваи и сваи-оболочки с защитным слоем бетона не менее 3 см при условии осуществления мер по предотвращению образования в них трещин. В зоне переменного уровня постоянных водотоков не следует применять буронабивные сваи и заполненные бетоном сваи-оболочки.</w:t>
      </w:r>
    </w:p>
    <w:p w:rsidR="002C53DC" w:rsidRDefault="002C53DC">
      <w:pPr>
        <w:pStyle w:val="ConsPlusNormal"/>
        <w:spacing w:before="220"/>
        <w:ind w:firstLine="540"/>
        <w:jc w:val="both"/>
      </w:pPr>
      <w:r>
        <w:t>Для буронабивных свай фундаментов мостов защитный слой бетона должен быть не менее 10 см.</w:t>
      </w:r>
    </w:p>
    <w:p w:rsidR="002C53DC" w:rsidRDefault="002C53DC">
      <w:pPr>
        <w:pStyle w:val="ConsPlusNormal"/>
        <w:spacing w:before="220"/>
        <w:ind w:firstLine="540"/>
        <w:jc w:val="both"/>
      </w:pPr>
      <w:r>
        <w:t>В зоне воздействия положительных температур (не менее чем на 0,5 м ниже уровня сезонного промерзания грунта или подошвы ледяного покрова) можно применять сваи любых видов без ограничений по условию морозостойкости бетона.</w:t>
      </w:r>
    </w:p>
    <w:p w:rsidR="002C53DC" w:rsidRDefault="002C53DC">
      <w:pPr>
        <w:pStyle w:val="ConsPlusNormal"/>
        <w:spacing w:before="220"/>
        <w:ind w:firstLine="540"/>
        <w:jc w:val="both"/>
      </w:pPr>
      <w:r>
        <w:t>8.23 При разработке проекта свайных фундаментов необходимо учитывать возможность подъема (выпора) поверхности грунта при забивке свай, который, как правило, может происходить если:</w:t>
      </w:r>
    </w:p>
    <w:p w:rsidR="002C53DC" w:rsidRDefault="002C53DC">
      <w:pPr>
        <w:pStyle w:val="ConsPlusNormal"/>
        <w:spacing w:before="220"/>
        <w:ind w:firstLine="540"/>
        <w:jc w:val="both"/>
      </w:pPr>
      <w:r>
        <w:t>- площадка строительства сложена глинистыми грунтами мягкопластичной и текучепластичной консистенций или водонасыщенными пылеватыми и мелкими песками;</w:t>
      </w:r>
    </w:p>
    <w:p w:rsidR="002C53DC" w:rsidRDefault="002C53DC">
      <w:pPr>
        <w:pStyle w:val="ConsPlusNormal"/>
        <w:spacing w:before="220"/>
        <w:ind w:firstLine="540"/>
        <w:jc w:val="both"/>
      </w:pPr>
      <w:r>
        <w:t>- погружение свай производится со дна котлована;</w:t>
      </w:r>
    </w:p>
    <w:p w:rsidR="002C53DC" w:rsidRDefault="002C53DC">
      <w:pPr>
        <w:pStyle w:val="ConsPlusNormal"/>
        <w:spacing w:before="220"/>
        <w:ind w:firstLine="540"/>
        <w:jc w:val="both"/>
      </w:pPr>
      <w:r>
        <w:t>- конструкция свайного фундамента принята в виде свайного поля или свайных кустов при расстоянии между их крайними сваями менее 9 м.</w:t>
      </w:r>
    </w:p>
    <w:p w:rsidR="002C53DC" w:rsidRDefault="002C53DC">
      <w:pPr>
        <w:pStyle w:val="ConsPlusNormal"/>
        <w:spacing w:before="220"/>
        <w:ind w:firstLine="540"/>
        <w:jc w:val="both"/>
      </w:pPr>
      <w:r>
        <w:t xml:space="preserve">Среднее значение подъема поверхности грунта </w:t>
      </w:r>
      <w:r>
        <w:rPr>
          <w:i/>
        </w:rPr>
        <w:t>h</w:t>
      </w:r>
      <w:r>
        <w:t>, м, следует определять по формуле</w:t>
      </w:r>
    </w:p>
    <w:p w:rsidR="002C53DC" w:rsidRDefault="002C53DC">
      <w:pPr>
        <w:pStyle w:val="ConsPlusNormal"/>
        <w:jc w:val="both"/>
      </w:pPr>
    </w:p>
    <w:p w:rsidR="002C53DC" w:rsidRDefault="002C53DC">
      <w:pPr>
        <w:pStyle w:val="ConsPlusNormal"/>
        <w:jc w:val="center"/>
      </w:pPr>
      <w:r>
        <w:rPr>
          <w:i/>
        </w:rPr>
        <w:t>h</w:t>
      </w:r>
      <w:r>
        <w:t xml:space="preserve"> = </w:t>
      </w:r>
      <w:r>
        <w:rPr>
          <w:i/>
        </w:rPr>
        <w:t>kV</w:t>
      </w:r>
      <w:r>
        <w:rPr>
          <w:i/>
          <w:vertAlign w:val="subscript"/>
        </w:rPr>
        <w:t>p</w:t>
      </w:r>
      <w:r>
        <w:t>/</w:t>
      </w:r>
      <w:r>
        <w:rPr>
          <w:i/>
        </w:rPr>
        <w:t>A</w:t>
      </w:r>
      <w:r>
        <w:rPr>
          <w:i/>
          <w:vertAlign w:val="subscript"/>
        </w:rPr>
        <w:t>e</w:t>
      </w:r>
      <w:r>
        <w:t>, (8.1)</w:t>
      </w:r>
    </w:p>
    <w:p w:rsidR="002C53DC" w:rsidRDefault="002C53DC">
      <w:pPr>
        <w:pStyle w:val="ConsPlusNormal"/>
        <w:jc w:val="both"/>
      </w:pPr>
    </w:p>
    <w:p w:rsidR="002C53DC" w:rsidRDefault="002C53DC">
      <w:pPr>
        <w:pStyle w:val="ConsPlusNormal"/>
        <w:ind w:firstLine="540"/>
        <w:jc w:val="both"/>
      </w:pPr>
      <w:r>
        <w:t xml:space="preserve">где </w:t>
      </w:r>
      <w:r>
        <w:rPr>
          <w:i/>
        </w:rPr>
        <w:t>k</w:t>
      </w:r>
      <w:r>
        <w:t xml:space="preserve"> - коэффициент, принимаемый равным 0,6 при степени влажности грунта более 0,9;</w:t>
      </w:r>
    </w:p>
    <w:p w:rsidR="002C53DC" w:rsidRDefault="002C53DC">
      <w:pPr>
        <w:pStyle w:val="ConsPlusNormal"/>
        <w:spacing w:before="220"/>
        <w:ind w:firstLine="540"/>
        <w:jc w:val="both"/>
      </w:pPr>
      <w:r>
        <w:rPr>
          <w:i/>
        </w:rPr>
        <w:t>V</w:t>
      </w:r>
      <w:r>
        <w:rPr>
          <w:i/>
          <w:vertAlign w:val="subscript"/>
        </w:rPr>
        <w:t>p</w:t>
      </w:r>
      <w:r>
        <w:t xml:space="preserve"> - объем всех свай, погружаемых в грунт, м</w:t>
      </w:r>
      <w:r>
        <w:rPr>
          <w:vertAlign w:val="superscript"/>
        </w:rPr>
        <w:t>3</w:t>
      </w:r>
      <w:r>
        <w:t>;</w:t>
      </w:r>
    </w:p>
    <w:p w:rsidR="002C53DC" w:rsidRDefault="002C53DC">
      <w:pPr>
        <w:pStyle w:val="ConsPlusNormal"/>
        <w:spacing w:before="220"/>
        <w:ind w:firstLine="540"/>
        <w:jc w:val="both"/>
      </w:pPr>
      <w:r>
        <w:rPr>
          <w:i/>
        </w:rPr>
        <w:t>A</w:t>
      </w:r>
      <w:r>
        <w:rPr>
          <w:i/>
          <w:vertAlign w:val="subscript"/>
        </w:rPr>
        <w:t>e</w:t>
      </w:r>
      <w:r>
        <w:t xml:space="preserve"> - площадь погружения свай или площадь дна котлована, м</w:t>
      </w:r>
      <w:r>
        <w:rPr>
          <w:vertAlign w:val="superscript"/>
        </w:rPr>
        <w:t>2</w:t>
      </w:r>
      <w:r>
        <w:t>.</w:t>
      </w:r>
    </w:p>
    <w:p w:rsidR="002C53DC" w:rsidRDefault="002C53DC">
      <w:pPr>
        <w:pStyle w:val="ConsPlusNormal"/>
        <w:spacing w:before="220"/>
        <w:ind w:firstLine="540"/>
        <w:jc w:val="both"/>
      </w:pPr>
      <w:r>
        <w:t>8.24 Армирование буронабивных, буросекущихся и буроинъекционных свай следует выполнять объемными каркасами, для создания их жесткости продольные арматурные стержни должны быть соединены не только хомутами, но и трубчатыми кольцами, установленными на сварке по длине каркаса на расстоянии не реже чем через пять его диаметров (но не чаще чем через 2 м). В целях обеспечения защитного слоя бетона между грунтом и арматурными стержнями каркаса последний должен быть оснащен фиксаторами, а также крестообразными анкерами, установленными в нижнем конце каркаса для исключения возможности его подъема при извлечении обсадных труб.</w:t>
      </w:r>
    </w:p>
    <w:p w:rsidR="002C53DC" w:rsidRDefault="002C53DC">
      <w:pPr>
        <w:pStyle w:val="ConsPlusNormal"/>
        <w:spacing w:before="220"/>
        <w:ind w:firstLine="540"/>
        <w:jc w:val="both"/>
      </w:pPr>
      <w:r>
        <w:t xml:space="preserve">8.25 В свайных фундаментах из деревянных стыкованных по длине свай стыки бревен или брусьев должны выполняться впритык с перекрытием металлическими накладками или </w:t>
      </w:r>
      <w:r>
        <w:lastRenderedPageBreak/>
        <w:t>патрубками. Стыки в пакетных сваях должны быть расположены вразбежку на расстоянии один от другого не менее 1,5 м.</w:t>
      </w:r>
    </w:p>
    <w:p w:rsidR="002C53DC" w:rsidRDefault="002C53DC">
      <w:pPr>
        <w:pStyle w:val="ConsPlusNormal"/>
        <w:spacing w:before="220"/>
        <w:ind w:firstLine="540"/>
        <w:jc w:val="both"/>
      </w:pPr>
      <w:r>
        <w:t>8.26 При проектировании свайно-плитных фундаментов должны быть предусмотрены мероприятия по подготовке основания под плиту с целью ее максимального включения в работу. В качестве таких мероприятий допускается использование свай с силовой (армированной) бетонной подготовкой, объединяющей головы свай и служащей основой для гидроизоляции, или устройство свай с недобором грунта на 0,5 м с последующей разработкой грунта котлована на 0,4 м средствами малой механизации и добором грунта на 0,1 м до проектной отметки дна вручную.</w:t>
      </w:r>
    </w:p>
    <w:p w:rsidR="002C53DC" w:rsidRDefault="002C53DC">
      <w:pPr>
        <w:pStyle w:val="ConsPlusNormal"/>
        <w:spacing w:before="220"/>
        <w:ind w:firstLine="540"/>
        <w:jc w:val="both"/>
      </w:pPr>
      <w:r>
        <w:t>8.27 При проектировании свайных и свайно-плитных фундаментов допускается применение свай разной длины и диаметров. Длины свай не должны отличаться более чем на 30%. В расчетах следует учитывать дополнительную нагрузку, передаваемую от более коротких свай на сваи большей длины.</w:t>
      </w:r>
    </w:p>
    <w:p w:rsidR="002C53DC" w:rsidRDefault="002C53DC">
      <w:pPr>
        <w:pStyle w:val="ConsPlusNormal"/>
        <w:jc w:val="both"/>
      </w:pPr>
    </w:p>
    <w:p w:rsidR="002C53DC" w:rsidRDefault="002C53DC">
      <w:pPr>
        <w:pStyle w:val="ConsPlusTitle"/>
        <w:ind w:firstLine="540"/>
        <w:jc w:val="both"/>
        <w:outlineLvl w:val="1"/>
      </w:pPr>
      <w:bookmarkStart w:id="119" w:name="P2670"/>
      <w:bookmarkEnd w:id="119"/>
      <w:r>
        <w:t>9 Особенности проектирования свайных фундаментов в просадочных грунтах</w:t>
      </w:r>
    </w:p>
    <w:p w:rsidR="002C53DC" w:rsidRDefault="002C53DC">
      <w:pPr>
        <w:pStyle w:val="ConsPlusNormal"/>
        <w:spacing w:before="220"/>
        <w:ind w:firstLine="540"/>
        <w:jc w:val="both"/>
      </w:pPr>
      <w:r>
        <w:t xml:space="preserve">9.1 При инженерно-геологических изысканиях на строительных площадках, сложенных просадочными грунтами, следует определять тип грунтовых условий по просадочности с указанием частных и максимальных возможных значений просадки грунтов от собственного веса (при подсыпках - с учетом веса подсыпки), подсчитанных с учетом всех слоев грунта с относительной просадочностью </w:t>
      </w:r>
      <w:r>
        <w:rPr>
          <w:noProof/>
          <w:position w:val="-8"/>
        </w:rPr>
        <w:drawing>
          <wp:inline distT="0" distB="0" distL="0" distR="0">
            <wp:extent cx="779145" cy="251460"/>
            <wp:effectExtent l="0" t="0" r="0" b="0"/>
            <wp:docPr id="2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779145" cy="251460"/>
                    </a:xfrm>
                    <a:prstGeom prst="rect">
                      <a:avLst/>
                    </a:prstGeom>
                    <a:noFill/>
                    <a:ln>
                      <a:noFill/>
                    </a:ln>
                  </pic:spPr>
                </pic:pic>
              </a:graphicData>
            </a:graphic>
          </wp:inline>
        </w:drawing>
      </w:r>
      <w:r>
        <w:t>.</w:t>
      </w:r>
    </w:p>
    <w:p w:rsidR="002C53DC" w:rsidRDefault="002C53DC">
      <w:pPr>
        <w:pStyle w:val="ConsPlusNormal"/>
        <w:spacing w:before="220"/>
        <w:ind w:firstLine="540"/>
        <w:jc w:val="both"/>
      </w:pPr>
      <w:r>
        <w:t>Наряду с бурением скважин необходимо предусматривать проходку шурфов с отбором монолитов грунта.</w:t>
      </w:r>
    </w:p>
    <w:p w:rsidR="002C53DC" w:rsidRDefault="002C53DC">
      <w:pPr>
        <w:pStyle w:val="ConsPlusNormal"/>
        <w:spacing w:before="220"/>
        <w:ind w:firstLine="540"/>
        <w:jc w:val="both"/>
      </w:pPr>
      <w:r>
        <w:t>При изучении на застраиваемой территории гидрогеологического режима подземных вод и прогнозировании его изменения при строительстве и эксплуатации сооружений необходимо прогнозировать возможность замачивания грунтов в результате действия различных факторов.</w:t>
      </w:r>
    </w:p>
    <w:p w:rsidR="002C53DC" w:rsidRDefault="002C53DC">
      <w:pPr>
        <w:pStyle w:val="ConsPlusNormal"/>
        <w:spacing w:before="220"/>
        <w:ind w:firstLine="540"/>
        <w:jc w:val="both"/>
      </w:pPr>
      <w:r>
        <w:t>Физико-механические, в том числе прочностные и деформационные, характеристики просадочных грунтов должны определяться для состояния природной влажности и при полном водонасыщении. Относительную просадочность грунтов следует определять в условиях их замачивания водой, которая по температуре и химическим примесям соответствует циркулирующей в инженерных сетях как проектируемого объекта, так и сооружений, расположенных на примыкающей к нему территории.</w:t>
      </w:r>
    </w:p>
    <w:p w:rsidR="002C53DC" w:rsidRDefault="002C53DC">
      <w:pPr>
        <w:pStyle w:val="ConsPlusNormal"/>
        <w:spacing w:before="220"/>
        <w:ind w:firstLine="540"/>
        <w:jc w:val="both"/>
      </w:pPr>
      <w:r>
        <w:t>9.2 При проектировании свайных фундаментов в грунтовых условиях II типа по просадочности с возможной просадкой грунтов от собственного веса свыше 30 см следует предусматривать мероприятия по переводу грунтовых условий II типа в I тип путем срезки грунта или уплотнения предварительным замачиванием, замачиванием со взрывом, пробивкой скважин с заполнением их уплотненным глинистым грунтом и другими методами. Указанные способы должны обеспечивать устранение просадки грунтовой толщи от ее собственного веса в пределах площади, занимаемой сооружением, и на расстоянии, равном половине просадочной толщи вокруг него.</w:t>
      </w:r>
    </w:p>
    <w:p w:rsidR="002C53DC" w:rsidRDefault="002C53DC">
      <w:pPr>
        <w:pStyle w:val="ConsPlusNormal"/>
        <w:spacing w:before="220"/>
        <w:ind w:firstLine="540"/>
        <w:jc w:val="both"/>
      </w:pPr>
      <w:r>
        <w:t>9.3 Свайные фундаменты на территориях с просадочными грунтами при возможности замачивания грунтов следует применять в случаях, когда возможна прорезка сваями всех слоев просадочных грунтов, прочностные и деформационные характеристики которых снижаются при замачивании.</w:t>
      </w:r>
    </w:p>
    <w:p w:rsidR="002C53DC" w:rsidRDefault="002C53DC">
      <w:pPr>
        <w:pStyle w:val="ConsPlusNormal"/>
        <w:spacing w:before="220"/>
        <w:ind w:firstLine="540"/>
        <w:jc w:val="both"/>
      </w:pPr>
      <w:r>
        <w:t>Нижние концы свай должны быть заглублены в скальные грунты, пески плотные и средней плотности и глинистые грунты с показателем текучести в водонасыщенном состоянии:</w:t>
      </w:r>
    </w:p>
    <w:p w:rsidR="002C53DC" w:rsidRDefault="002C53DC">
      <w:pPr>
        <w:pStyle w:val="ConsPlusNormal"/>
        <w:spacing w:before="220"/>
        <w:ind w:firstLine="540"/>
        <w:jc w:val="both"/>
      </w:pPr>
      <w:r>
        <w:rPr>
          <w:i/>
        </w:rPr>
        <w:t>I</w:t>
      </w:r>
      <w:r>
        <w:rPr>
          <w:i/>
          <w:vertAlign w:val="subscript"/>
        </w:rPr>
        <w:t>L</w:t>
      </w:r>
      <w:r>
        <w:t xml:space="preserve"> &lt; 0,6 - для всех видов свай в грунтовых условиях I типа;</w:t>
      </w:r>
    </w:p>
    <w:p w:rsidR="002C53DC" w:rsidRDefault="002C53DC">
      <w:pPr>
        <w:pStyle w:val="ConsPlusNormal"/>
        <w:spacing w:before="220"/>
        <w:ind w:firstLine="540"/>
        <w:jc w:val="both"/>
      </w:pPr>
      <w:r>
        <w:rPr>
          <w:i/>
        </w:rPr>
        <w:lastRenderedPageBreak/>
        <w:t>I</w:t>
      </w:r>
      <w:r>
        <w:rPr>
          <w:i/>
          <w:vertAlign w:val="subscript"/>
        </w:rPr>
        <w:t>L</w:t>
      </w:r>
      <w:r>
        <w:t xml:space="preserve"> &lt; 0,4 - для забивных свай и </w:t>
      </w:r>
      <w:r>
        <w:rPr>
          <w:i/>
        </w:rPr>
        <w:t>I</w:t>
      </w:r>
      <w:r>
        <w:rPr>
          <w:i/>
          <w:vertAlign w:val="subscript"/>
        </w:rPr>
        <w:t>L</w:t>
      </w:r>
      <w:r>
        <w:t xml:space="preserve"> &lt; 0,2 - для буронабивных свай при </w:t>
      </w:r>
      <w:r>
        <w:rPr>
          <w:i/>
        </w:rPr>
        <w:t>s</w:t>
      </w:r>
      <w:r>
        <w:rPr>
          <w:i/>
          <w:vertAlign w:val="subscript"/>
        </w:rPr>
        <w:t>sl</w:t>
      </w:r>
      <w:r>
        <w:rPr>
          <w:vertAlign w:val="subscript"/>
        </w:rPr>
        <w:t>,</w:t>
      </w:r>
      <w:r>
        <w:rPr>
          <w:i/>
          <w:vertAlign w:val="subscript"/>
        </w:rPr>
        <w:t>g</w:t>
      </w:r>
      <w:r>
        <w:t xml:space="preserve"> &lt;= </w:t>
      </w:r>
      <w:r>
        <w:rPr>
          <w:i/>
        </w:rPr>
        <w:t>s</w:t>
      </w:r>
      <w:r>
        <w:rPr>
          <w:i/>
          <w:vertAlign w:val="subscript"/>
        </w:rPr>
        <w:t>u</w:t>
      </w:r>
      <w:r>
        <w:t xml:space="preserve"> в грунтовых условиях II типа;</w:t>
      </w:r>
    </w:p>
    <w:p w:rsidR="002C53DC" w:rsidRDefault="002C53DC">
      <w:pPr>
        <w:pStyle w:val="ConsPlusNormal"/>
        <w:spacing w:before="220"/>
        <w:ind w:firstLine="540"/>
        <w:jc w:val="both"/>
      </w:pPr>
      <w:r>
        <w:rPr>
          <w:i/>
        </w:rPr>
        <w:t>I</w:t>
      </w:r>
      <w:r>
        <w:rPr>
          <w:i/>
          <w:vertAlign w:val="subscript"/>
        </w:rPr>
        <w:t>L</w:t>
      </w:r>
      <w:r>
        <w:t xml:space="preserve"> &lt; 0,2 - для забивных свай и </w:t>
      </w:r>
      <w:r>
        <w:rPr>
          <w:i/>
        </w:rPr>
        <w:t>I</w:t>
      </w:r>
      <w:r>
        <w:rPr>
          <w:i/>
          <w:vertAlign w:val="subscript"/>
        </w:rPr>
        <w:t>L</w:t>
      </w:r>
      <w:r>
        <w:t xml:space="preserve"> &lt;= 0 - для буронабивных свай при </w:t>
      </w:r>
      <w:r>
        <w:rPr>
          <w:i/>
        </w:rPr>
        <w:t>s</w:t>
      </w:r>
      <w:r>
        <w:rPr>
          <w:i/>
          <w:vertAlign w:val="subscript"/>
        </w:rPr>
        <w:t>sl</w:t>
      </w:r>
      <w:r>
        <w:rPr>
          <w:vertAlign w:val="subscript"/>
        </w:rPr>
        <w:t>,</w:t>
      </w:r>
      <w:r>
        <w:rPr>
          <w:i/>
          <w:vertAlign w:val="subscript"/>
        </w:rPr>
        <w:t>g</w:t>
      </w:r>
      <w:r>
        <w:t xml:space="preserve"> &gt; </w:t>
      </w:r>
      <w:r>
        <w:rPr>
          <w:i/>
        </w:rPr>
        <w:t>s</w:t>
      </w:r>
      <w:r>
        <w:rPr>
          <w:i/>
          <w:vertAlign w:val="subscript"/>
        </w:rPr>
        <w:t>u</w:t>
      </w:r>
      <w:r>
        <w:t xml:space="preserve"> в грунтовых условиях II типа (где </w:t>
      </w:r>
      <w:r>
        <w:rPr>
          <w:i/>
        </w:rPr>
        <w:t>s</w:t>
      </w:r>
      <w:r>
        <w:rPr>
          <w:i/>
          <w:vertAlign w:val="subscript"/>
        </w:rPr>
        <w:t>sl</w:t>
      </w:r>
      <w:r>
        <w:rPr>
          <w:vertAlign w:val="subscript"/>
        </w:rPr>
        <w:t>,</w:t>
      </w:r>
      <w:r>
        <w:rPr>
          <w:i/>
          <w:vertAlign w:val="subscript"/>
        </w:rPr>
        <w:t>g</w:t>
      </w:r>
      <w:r>
        <w:t xml:space="preserve"> - просадка от собственного веса грунта с учетом подсыпки или другой пригрузки его поверхности).</w:t>
      </w:r>
    </w:p>
    <w:p w:rsidR="002C53DC" w:rsidRDefault="002C53DC">
      <w:pPr>
        <w:pStyle w:val="ConsPlusNormal"/>
        <w:spacing w:before="220"/>
        <w:ind w:firstLine="540"/>
        <w:jc w:val="both"/>
      </w:pPr>
      <w:r>
        <w:t xml:space="preserve">Заглубление свай в указанные грунты должно назначаться по расчету путем проверки условия, что осадка сваи не превышает предельную осадку </w:t>
      </w:r>
      <w:r>
        <w:rPr>
          <w:i/>
        </w:rPr>
        <w:t>s</w:t>
      </w:r>
      <w:r>
        <w:rPr>
          <w:i/>
          <w:vertAlign w:val="subscript"/>
        </w:rPr>
        <w:t>u</w:t>
      </w:r>
      <w:r>
        <w:t>, и условия обеспечения требуемой несущей способности сваи. При этом принимают наибольшее из полученных значений заглубления сваи.</w:t>
      </w:r>
    </w:p>
    <w:p w:rsidR="002C53DC" w:rsidRDefault="002C53DC">
      <w:pPr>
        <w:pStyle w:val="ConsPlusNormal"/>
        <w:spacing w:before="220"/>
        <w:ind w:firstLine="540"/>
        <w:jc w:val="both"/>
      </w:pPr>
      <w:r>
        <w:t>Примечания</w:t>
      </w:r>
    </w:p>
    <w:p w:rsidR="002C53DC" w:rsidRDefault="002C53DC">
      <w:pPr>
        <w:pStyle w:val="ConsPlusNormal"/>
        <w:spacing w:before="220"/>
        <w:ind w:firstLine="540"/>
        <w:jc w:val="both"/>
      </w:pPr>
      <w:r>
        <w:t xml:space="preserve">1 Если прорезка указанных грунтов в конкретных случаях экономически нецелесообразна, то в грунтовых условиях I типа по просадочности для сооружений класса КС-1 допускается устройство свай (кроме свай-оболочек) с заглублением нижних концов не менее чем на 1 м в слой грунта с относительной просадочностью </w:t>
      </w:r>
      <w:r>
        <w:rPr>
          <w:noProof/>
          <w:position w:val="-8"/>
        </w:rPr>
        <w:drawing>
          <wp:inline distT="0" distB="0" distL="0" distR="0">
            <wp:extent cx="688975" cy="251460"/>
            <wp:effectExtent l="0" t="0" r="0" b="0"/>
            <wp:docPr id="2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688975" cy="251460"/>
                    </a:xfrm>
                    <a:prstGeom prst="rect">
                      <a:avLst/>
                    </a:prstGeom>
                    <a:noFill/>
                    <a:ln>
                      <a:noFill/>
                    </a:ln>
                  </pic:spPr>
                </pic:pic>
              </a:graphicData>
            </a:graphic>
          </wp:inline>
        </w:drawing>
      </w:r>
      <w:r>
        <w:t xml:space="preserve"> (при давлении не менее 3 МПа и не менее давления, соответствующего давлению от собственного веса грунта и нагрузки на его поверхности) при условии, что в этом случае обеспечивается несущая способность свай, а суммарные значения возможных просадок и осадок основания не превышают предельных значений для сооружения при неравномерном замачивании грунтов. При этом должна быть обеспечена несущая способность свай и свайных фундаментов, а возможные недопустимые осадки и просадки грунтов должны быть исключены применением дополнительных мероприятий.</w:t>
      </w:r>
    </w:p>
    <w:p w:rsidR="002C53DC" w:rsidRDefault="002C53DC">
      <w:pPr>
        <w:pStyle w:val="ConsPlusNormal"/>
        <w:spacing w:before="220"/>
        <w:ind w:firstLine="540"/>
        <w:jc w:val="both"/>
      </w:pPr>
      <w:r>
        <w:t xml:space="preserve">2 Сваи-колонны одноэтажных сооружений класса КС-1 в грунтовых условиях I типа допускается опирать нижними концами на грунты с </w:t>
      </w:r>
      <w:r>
        <w:rPr>
          <w:noProof/>
          <w:position w:val="-8"/>
        </w:rPr>
        <w:drawing>
          <wp:inline distT="0" distB="0" distL="0" distR="0">
            <wp:extent cx="688975" cy="251460"/>
            <wp:effectExtent l="0" t="0" r="0" b="0"/>
            <wp:docPr id="2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688975" cy="251460"/>
                    </a:xfrm>
                    <a:prstGeom prst="rect">
                      <a:avLst/>
                    </a:prstGeom>
                    <a:noFill/>
                    <a:ln>
                      <a:noFill/>
                    </a:ln>
                  </pic:spPr>
                </pic:pic>
              </a:graphicData>
            </a:graphic>
          </wp:inline>
        </w:drawing>
      </w:r>
      <w:r>
        <w:t xml:space="preserve"> (при давлении не менее 3 МПа и не менее давления, соответствующего давлению от собственного веса грунта и нагрузки на его поверхности), если несущая способность свай на объекте подтверждена статическими испытаниями не менее трех свай.</w:t>
      </w:r>
    </w:p>
    <w:p w:rsidR="002C53DC" w:rsidRDefault="002C53DC">
      <w:pPr>
        <w:pStyle w:val="ConsPlusNormal"/>
        <w:jc w:val="both"/>
      </w:pPr>
    </w:p>
    <w:p w:rsidR="002C53DC" w:rsidRDefault="002C53DC">
      <w:pPr>
        <w:pStyle w:val="ConsPlusNormal"/>
        <w:ind w:firstLine="540"/>
        <w:jc w:val="both"/>
      </w:pPr>
      <w:r>
        <w:t>9.4 В случае, если по результатам инженерных изысканий установлено, что погружение забивных свай в просадочные грунты затруднено, в проекте должно быть предусмотрено устройство лидерных скважин, диаметр которых в грунтовых условиях I типа следует назначать менее диаметра сечения сваи (до 50 мм), а в грунтовых условиях II типа - равным ему или менее (до 50 мм). В последнем случае глубина лидерных скважин не должна превышать глубину просадочной толщи.</w:t>
      </w:r>
    </w:p>
    <w:p w:rsidR="002C53DC" w:rsidRDefault="002C53DC">
      <w:pPr>
        <w:pStyle w:val="ConsPlusNormal"/>
        <w:spacing w:before="220"/>
        <w:ind w:firstLine="540"/>
        <w:jc w:val="both"/>
      </w:pPr>
      <w:bookmarkStart w:id="120" w:name="P2687"/>
      <w:bookmarkEnd w:id="120"/>
      <w:r>
        <w:t xml:space="preserve">9.5 Несущую способность свай, применяемых в грунтовых условиях I типа, следует рассчитывать по </w:t>
      </w:r>
      <w:hyperlink w:anchor="P321">
        <w:r>
          <w:rPr>
            <w:color w:val="0000FF"/>
          </w:rPr>
          <w:t>7.2</w:t>
        </w:r>
      </w:hyperlink>
      <w:r>
        <w:t xml:space="preserve"> с учетом того, что сопротивления грунтов под нижними концами </w:t>
      </w:r>
      <w:r>
        <w:rPr>
          <w:i/>
        </w:rPr>
        <w:t>R</w:t>
      </w:r>
      <w:r>
        <w:t xml:space="preserve"> и на боковой поверхности </w:t>
      </w:r>
      <w:r>
        <w:rPr>
          <w:i/>
        </w:rPr>
        <w:t>f</w:t>
      </w:r>
      <w:r>
        <w:rPr>
          <w:i/>
          <w:vertAlign w:val="subscript"/>
        </w:rPr>
        <w:t>i</w:t>
      </w:r>
      <w:r>
        <w:t xml:space="preserve"> сваи (</w:t>
      </w:r>
      <w:hyperlink w:anchor="P411">
        <w:r>
          <w:rPr>
            <w:color w:val="0000FF"/>
          </w:rPr>
          <w:t>таблицы 7.2</w:t>
        </w:r>
      </w:hyperlink>
      <w:r>
        <w:t xml:space="preserve">, </w:t>
      </w:r>
      <w:hyperlink w:anchor="P571">
        <w:r>
          <w:rPr>
            <w:color w:val="0000FF"/>
          </w:rPr>
          <w:t>7.3</w:t>
        </w:r>
      </w:hyperlink>
      <w:r>
        <w:t xml:space="preserve"> и </w:t>
      </w:r>
      <w:hyperlink w:anchor="P1172">
        <w:r>
          <w:rPr>
            <w:color w:val="0000FF"/>
          </w:rPr>
          <w:t>7.8</w:t>
        </w:r>
      </w:hyperlink>
      <w:r>
        <w:t xml:space="preserve">), коэффициент пропорциональности </w:t>
      </w:r>
      <w:r>
        <w:rPr>
          <w:i/>
        </w:rPr>
        <w:t>K</w:t>
      </w:r>
      <w:r>
        <w:t xml:space="preserve"> (см. </w:t>
      </w:r>
      <w:hyperlink w:anchor="P3244">
        <w:r>
          <w:rPr>
            <w:color w:val="0000FF"/>
          </w:rPr>
          <w:t>приложение Б</w:t>
        </w:r>
      </w:hyperlink>
      <w:r>
        <w:t xml:space="preserve">), модуль деформации </w:t>
      </w:r>
      <w:r>
        <w:rPr>
          <w:i/>
        </w:rPr>
        <w:t>E</w:t>
      </w:r>
      <w:r>
        <w:t xml:space="preserve">, угол внутреннего трения </w:t>
      </w:r>
      <w:r>
        <w:rPr>
          <w:noProof/>
          <w:position w:val="-3"/>
        </w:rPr>
        <w:drawing>
          <wp:inline distT="0" distB="0" distL="0" distR="0">
            <wp:extent cx="146050" cy="187960"/>
            <wp:effectExtent l="0" t="0" r="0" b="0"/>
            <wp:docPr id="2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146050" cy="187960"/>
                    </a:xfrm>
                    <a:prstGeom prst="rect">
                      <a:avLst/>
                    </a:prstGeom>
                    <a:noFill/>
                    <a:ln>
                      <a:noFill/>
                    </a:ln>
                  </pic:spPr>
                </pic:pic>
              </a:graphicData>
            </a:graphic>
          </wp:inline>
        </w:drawing>
      </w:r>
      <w:r>
        <w:t xml:space="preserve"> и удельное сцепление </w:t>
      </w:r>
      <w:r>
        <w:rPr>
          <w:i/>
        </w:rPr>
        <w:t>c</w:t>
      </w:r>
      <w:r>
        <w:t xml:space="preserve"> должны определяться:</w:t>
      </w:r>
    </w:p>
    <w:p w:rsidR="002C53DC" w:rsidRDefault="002C53DC">
      <w:pPr>
        <w:pStyle w:val="ConsPlusNormal"/>
        <w:spacing w:before="220"/>
        <w:ind w:firstLine="540"/>
        <w:jc w:val="both"/>
      </w:pPr>
      <w:r>
        <w:t>а) при полном водонасыщении грунта, если возможно замачивание грунта, при этом расчетные табличные значения характеристики следует принимать при показателе текучести, определяемом по формуле</w:t>
      </w:r>
    </w:p>
    <w:p w:rsidR="002C53DC" w:rsidRDefault="002C53DC">
      <w:pPr>
        <w:pStyle w:val="ConsPlusNormal"/>
        <w:jc w:val="both"/>
      </w:pPr>
    </w:p>
    <w:p w:rsidR="002C53DC" w:rsidRDefault="002C53DC">
      <w:pPr>
        <w:pStyle w:val="ConsPlusNormal"/>
        <w:jc w:val="center"/>
      </w:pPr>
      <w:bookmarkStart w:id="121" w:name="P2690"/>
      <w:bookmarkEnd w:id="121"/>
      <w:r>
        <w:rPr>
          <w:noProof/>
          <w:position w:val="-47"/>
        </w:rPr>
        <w:drawing>
          <wp:inline distT="0" distB="0" distL="0" distR="0">
            <wp:extent cx="1131570" cy="736600"/>
            <wp:effectExtent l="0" t="0" r="0" b="0"/>
            <wp:docPr id="2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1131570" cy="736600"/>
                    </a:xfrm>
                    <a:prstGeom prst="rect">
                      <a:avLst/>
                    </a:prstGeom>
                    <a:noFill/>
                    <a:ln>
                      <a:noFill/>
                    </a:ln>
                  </pic:spPr>
                </pic:pic>
              </a:graphicData>
            </a:graphic>
          </wp:inline>
        </w:drawing>
      </w:r>
      <w:r>
        <w:t xml:space="preserve"> (9.1)</w:t>
      </w:r>
    </w:p>
    <w:p w:rsidR="002C53DC" w:rsidRDefault="002C53DC">
      <w:pPr>
        <w:pStyle w:val="ConsPlusNormal"/>
        <w:jc w:val="both"/>
      </w:pPr>
    </w:p>
    <w:p w:rsidR="002C53DC" w:rsidRDefault="002C53DC">
      <w:pPr>
        <w:pStyle w:val="ConsPlusNormal"/>
        <w:ind w:firstLine="540"/>
        <w:jc w:val="both"/>
      </w:pPr>
      <w:r>
        <w:t xml:space="preserve">где </w:t>
      </w:r>
      <w:r>
        <w:rPr>
          <w:i/>
        </w:rPr>
        <w:t>k</w:t>
      </w:r>
      <w:r>
        <w:t xml:space="preserve"> - коэффициент, принимаемый равным: 1,0 - для супесей, 0,9 - для суглинков и глин;</w:t>
      </w:r>
    </w:p>
    <w:p w:rsidR="002C53DC" w:rsidRDefault="002C53DC">
      <w:pPr>
        <w:pStyle w:val="ConsPlusNormal"/>
        <w:spacing w:before="220"/>
        <w:ind w:firstLine="540"/>
        <w:jc w:val="both"/>
      </w:pPr>
      <w:r>
        <w:rPr>
          <w:i/>
        </w:rPr>
        <w:lastRenderedPageBreak/>
        <w:t>e</w:t>
      </w:r>
      <w:r>
        <w:t xml:space="preserve"> - коэффициент пористости грунта природной плотности;</w:t>
      </w:r>
    </w:p>
    <w:p w:rsidR="002C53DC" w:rsidRDefault="002C53DC">
      <w:pPr>
        <w:pStyle w:val="ConsPlusNormal"/>
        <w:spacing w:before="220"/>
        <w:ind w:firstLine="540"/>
        <w:jc w:val="both"/>
      </w:pPr>
      <w:r>
        <w:rPr>
          <w:noProof/>
          <w:position w:val="-8"/>
        </w:rPr>
        <w:drawing>
          <wp:inline distT="0" distB="0" distL="0" distR="0">
            <wp:extent cx="209550" cy="251460"/>
            <wp:effectExtent l="0" t="0" r="0" b="0"/>
            <wp:docPr id="2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удельный вес воды; </w:t>
      </w:r>
      <w:r>
        <w:rPr>
          <w:noProof/>
          <w:position w:val="-10"/>
        </w:rPr>
        <w:drawing>
          <wp:inline distT="0" distB="0" distL="0" distR="0">
            <wp:extent cx="989330" cy="273685"/>
            <wp:effectExtent l="0" t="0" r="0" b="0"/>
            <wp:docPr id="2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989330" cy="273685"/>
                    </a:xfrm>
                    <a:prstGeom prst="rect">
                      <a:avLst/>
                    </a:prstGeom>
                    <a:noFill/>
                    <a:ln>
                      <a:noFill/>
                    </a:ln>
                  </pic:spPr>
                </pic:pic>
              </a:graphicData>
            </a:graphic>
          </wp:inline>
        </w:drawing>
      </w:r>
      <w:r>
        <w:t>;</w:t>
      </w:r>
    </w:p>
    <w:p w:rsidR="002C53DC" w:rsidRDefault="002C53DC">
      <w:pPr>
        <w:pStyle w:val="ConsPlusNormal"/>
        <w:spacing w:before="220"/>
        <w:ind w:firstLine="540"/>
        <w:jc w:val="both"/>
      </w:pPr>
      <w:r>
        <w:rPr>
          <w:noProof/>
          <w:position w:val="-8"/>
        </w:rPr>
        <w:drawing>
          <wp:inline distT="0" distB="0" distL="0" distR="0">
            <wp:extent cx="187960" cy="251460"/>
            <wp:effectExtent l="0" t="0" r="0" b="0"/>
            <wp:docPr id="2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187960" cy="251460"/>
                    </a:xfrm>
                    <a:prstGeom prst="rect">
                      <a:avLst/>
                    </a:prstGeom>
                    <a:noFill/>
                    <a:ln>
                      <a:noFill/>
                    </a:ln>
                  </pic:spPr>
                </pic:pic>
              </a:graphicData>
            </a:graphic>
          </wp:inline>
        </w:drawing>
      </w:r>
      <w:r>
        <w:t xml:space="preserve"> - удельный вес твердых частиц, кН/м</w:t>
      </w:r>
      <w:r>
        <w:rPr>
          <w:vertAlign w:val="superscript"/>
        </w:rPr>
        <w:t>3</w:t>
      </w:r>
      <w:r>
        <w:t>;</w:t>
      </w:r>
    </w:p>
    <w:p w:rsidR="002C53DC" w:rsidRDefault="002C53DC">
      <w:pPr>
        <w:pStyle w:val="ConsPlusNormal"/>
        <w:spacing w:before="220"/>
        <w:ind w:firstLine="540"/>
        <w:jc w:val="both"/>
      </w:pPr>
      <w:r>
        <w:rPr>
          <w:i/>
        </w:rPr>
        <w:t>w</w:t>
      </w:r>
      <w:r>
        <w:rPr>
          <w:i/>
          <w:vertAlign w:val="subscript"/>
        </w:rPr>
        <w:t>p</w:t>
      </w:r>
      <w:r>
        <w:t xml:space="preserve">, </w:t>
      </w:r>
      <w:r>
        <w:rPr>
          <w:i/>
        </w:rPr>
        <w:t>w</w:t>
      </w:r>
      <w:r>
        <w:rPr>
          <w:i/>
          <w:vertAlign w:val="subscript"/>
        </w:rPr>
        <w:t>L</w:t>
      </w:r>
      <w:r>
        <w:t xml:space="preserve"> - влажности грунта на границе раскатывания и текучести, дол. ед.; при значениях </w:t>
      </w:r>
      <w:r>
        <w:rPr>
          <w:i/>
        </w:rPr>
        <w:t>I</w:t>
      </w:r>
      <w:r>
        <w:rPr>
          <w:i/>
          <w:vertAlign w:val="subscript"/>
        </w:rPr>
        <w:t>L</w:t>
      </w:r>
      <w:r>
        <w:t xml:space="preserve"> &lt; 0,4 и </w:t>
      </w:r>
      <w:r>
        <w:rPr>
          <w:i/>
        </w:rPr>
        <w:t>I</w:t>
      </w:r>
      <w:r>
        <w:rPr>
          <w:i/>
          <w:vertAlign w:val="subscript"/>
        </w:rPr>
        <w:t>L</w:t>
      </w:r>
      <w:r>
        <w:t xml:space="preserve"> &gt; 1,0, полученных при расчете по </w:t>
      </w:r>
      <w:hyperlink w:anchor="P2690">
        <w:r>
          <w:rPr>
            <w:color w:val="0000FF"/>
          </w:rPr>
          <w:t>формуле (9.1)</w:t>
        </w:r>
      </w:hyperlink>
      <w:r>
        <w:t xml:space="preserve">, </w:t>
      </w:r>
      <w:r>
        <w:rPr>
          <w:i/>
        </w:rPr>
        <w:t>I</w:t>
      </w:r>
      <w:r>
        <w:rPr>
          <w:i/>
          <w:vertAlign w:val="subscript"/>
        </w:rPr>
        <w:t>L</w:t>
      </w:r>
      <w:r>
        <w:t xml:space="preserve"> следует принимать равными соответственно 0,4 и 1,0;</w:t>
      </w:r>
    </w:p>
    <w:p w:rsidR="002C53DC" w:rsidRDefault="002C53DC">
      <w:pPr>
        <w:pStyle w:val="ConsPlusNormal"/>
        <w:spacing w:before="220"/>
        <w:ind w:firstLine="540"/>
        <w:jc w:val="both"/>
      </w:pPr>
      <w:r>
        <w:t xml:space="preserve">б) при влажности </w:t>
      </w:r>
      <w:r>
        <w:rPr>
          <w:i/>
        </w:rPr>
        <w:t>w</w:t>
      </w:r>
      <w:r>
        <w:t xml:space="preserve"> и показателе текучести </w:t>
      </w:r>
      <w:r>
        <w:rPr>
          <w:i/>
        </w:rPr>
        <w:t>I</w:t>
      </w:r>
      <w:r>
        <w:rPr>
          <w:i/>
          <w:vertAlign w:val="subscript"/>
        </w:rPr>
        <w:t>L</w:t>
      </w:r>
      <w:r>
        <w:t xml:space="preserve"> грунта в природном состоянии (когда </w:t>
      </w:r>
      <w:r>
        <w:rPr>
          <w:i/>
        </w:rPr>
        <w:t>w</w:t>
      </w:r>
      <w:r>
        <w:t xml:space="preserve"> &lt; </w:t>
      </w:r>
      <w:r>
        <w:rPr>
          <w:i/>
        </w:rPr>
        <w:t>w</w:t>
      </w:r>
      <w:r>
        <w:rPr>
          <w:i/>
          <w:vertAlign w:val="subscript"/>
        </w:rPr>
        <w:t>p</w:t>
      </w:r>
      <w:r>
        <w:t xml:space="preserve"> принимается </w:t>
      </w:r>
      <w:r>
        <w:rPr>
          <w:i/>
        </w:rPr>
        <w:t>w</w:t>
      </w:r>
      <w:r>
        <w:rPr>
          <w:i/>
          <w:vertAlign w:val="subscript"/>
        </w:rPr>
        <w:t>p</w:t>
      </w:r>
      <w:r>
        <w:t>), если замачивание грунта невозможно.</w:t>
      </w:r>
    </w:p>
    <w:p w:rsidR="002C53DC" w:rsidRDefault="002C53DC">
      <w:pPr>
        <w:pStyle w:val="ConsPlusNormal"/>
        <w:spacing w:before="220"/>
        <w:ind w:firstLine="540"/>
        <w:jc w:val="both"/>
      </w:pPr>
      <w:r>
        <w:t xml:space="preserve">9.6 Несущая способность свай в выштампованном ложе, применяемых в грунтовых условиях I типа, должна назначаться в соответствии с </w:t>
      </w:r>
      <w:hyperlink w:anchor="P397">
        <w:r>
          <w:rPr>
            <w:color w:val="0000FF"/>
          </w:rPr>
          <w:t>7.2.4</w:t>
        </w:r>
      </w:hyperlink>
      <w:r>
        <w:t xml:space="preserve"> как для забивных свай с наклонными гранями при </w:t>
      </w:r>
      <w:r>
        <w:rPr>
          <w:i/>
        </w:rPr>
        <w:t>I</w:t>
      </w:r>
      <w:r>
        <w:rPr>
          <w:i/>
          <w:vertAlign w:val="subscript"/>
        </w:rPr>
        <w:t>L</w:t>
      </w:r>
      <w:r>
        <w:t xml:space="preserve">, определяемом по </w:t>
      </w:r>
      <w:hyperlink w:anchor="P2690">
        <w:r>
          <w:rPr>
            <w:color w:val="0000FF"/>
          </w:rPr>
          <w:t>формуле (9.1)</w:t>
        </w:r>
      </w:hyperlink>
      <w:r>
        <w:t>.</w:t>
      </w:r>
    </w:p>
    <w:p w:rsidR="002C53DC" w:rsidRDefault="002C53DC">
      <w:pPr>
        <w:pStyle w:val="ConsPlusNormal"/>
        <w:spacing w:before="220"/>
        <w:ind w:firstLine="540"/>
        <w:jc w:val="both"/>
      </w:pPr>
      <w:r>
        <w:t xml:space="preserve">9.7 Несущую способность свай, применяемых в грунтовых условиях I типа, по результатам их статических испытаний, проведенных с локальным замачиванием грунта в пределах всей длины сваи согласно </w:t>
      </w:r>
      <w:hyperlink r:id="rId357">
        <w:r>
          <w:rPr>
            <w:color w:val="0000FF"/>
          </w:rPr>
          <w:t>ГОСТ 5686</w:t>
        </w:r>
      </w:hyperlink>
      <w:r>
        <w:t xml:space="preserve">, следует определять согласно </w:t>
      </w:r>
      <w:hyperlink w:anchor="P1461">
        <w:r>
          <w:rPr>
            <w:color w:val="0000FF"/>
          </w:rPr>
          <w:t>7.3</w:t>
        </w:r>
      </w:hyperlink>
      <w:r>
        <w:t>.</w:t>
      </w:r>
    </w:p>
    <w:p w:rsidR="002C53DC" w:rsidRDefault="002C53DC">
      <w:pPr>
        <w:pStyle w:val="ConsPlusNormal"/>
        <w:spacing w:before="220"/>
        <w:ind w:firstLine="540"/>
        <w:jc w:val="both"/>
      </w:pPr>
      <w:r>
        <w:t>В грунтовых условиях II типа при наличии опыта строительства на застраиваемой территории и результатов ранее выполненных статических испытаний свай в аналогичных условиях испытания свай допускается не проводить.</w:t>
      </w:r>
    </w:p>
    <w:p w:rsidR="002C53DC" w:rsidRDefault="002C53DC">
      <w:pPr>
        <w:pStyle w:val="ConsPlusNormal"/>
        <w:spacing w:before="220"/>
        <w:ind w:firstLine="540"/>
        <w:jc w:val="both"/>
      </w:pPr>
      <w:r>
        <w:t>Не допускается определять несущую способность свай и свай-оболочек, устраиваемых в просадочных грунтах, по данным результатов их динамических испытаний, а также определять расчетные сопротивления просадочных грунтов под нижним концом и на боковой поверхности сваи по данным результатов полевых испытаний этих грунтов динамическим зондированием.</w:t>
      </w:r>
    </w:p>
    <w:p w:rsidR="002C53DC" w:rsidRDefault="002C53DC">
      <w:pPr>
        <w:pStyle w:val="ConsPlusNormal"/>
        <w:spacing w:before="220"/>
        <w:ind w:firstLine="540"/>
        <w:jc w:val="both"/>
      </w:pPr>
      <w:r>
        <w:t>Статическое зондирование допускается применять:</w:t>
      </w:r>
    </w:p>
    <w:p w:rsidR="002C53DC" w:rsidRDefault="002C53DC">
      <w:pPr>
        <w:pStyle w:val="ConsPlusNormal"/>
        <w:spacing w:before="220"/>
        <w:ind w:firstLine="540"/>
        <w:jc w:val="both"/>
      </w:pPr>
      <w:r>
        <w:t xml:space="preserve">ниже границы просадочной толщи - при выборе слоев грунта для опирания свай и для определения расчетных сопротивлений грунтов под нижним концом </w:t>
      </w:r>
      <w:r>
        <w:rPr>
          <w:i/>
        </w:rPr>
        <w:t>R</w:t>
      </w:r>
      <w:r>
        <w:t xml:space="preserve"> и на боковой поверхности сваи </w:t>
      </w:r>
      <w:r>
        <w:rPr>
          <w:i/>
        </w:rPr>
        <w:t>f</w:t>
      </w:r>
      <w:r>
        <w:rPr>
          <w:i/>
          <w:vertAlign w:val="subscript"/>
        </w:rPr>
        <w:t>i</w:t>
      </w:r>
      <w:r>
        <w:t>;</w:t>
      </w:r>
    </w:p>
    <w:p w:rsidR="002C53DC" w:rsidRDefault="002C53DC">
      <w:pPr>
        <w:pStyle w:val="ConsPlusNormal"/>
        <w:spacing w:before="220"/>
        <w:ind w:firstLine="540"/>
        <w:jc w:val="both"/>
      </w:pPr>
      <w:r>
        <w:t xml:space="preserve">в грунтовых условиях I типа - для определения расчетных сопротивлений замоченных просадочных грунтов под нижним концом </w:t>
      </w:r>
      <w:r>
        <w:rPr>
          <w:i/>
        </w:rPr>
        <w:t>R</w:t>
      </w:r>
      <w:r>
        <w:t xml:space="preserve"> и на боковой поверхности сваи </w:t>
      </w:r>
      <w:r>
        <w:rPr>
          <w:i/>
        </w:rPr>
        <w:t>f</w:t>
      </w:r>
      <w:r>
        <w:rPr>
          <w:i/>
          <w:vertAlign w:val="subscript"/>
        </w:rPr>
        <w:t>i</w:t>
      </w:r>
      <w:r>
        <w:t>;</w:t>
      </w:r>
    </w:p>
    <w:p w:rsidR="002C53DC" w:rsidRDefault="002C53DC">
      <w:pPr>
        <w:pStyle w:val="ConsPlusNormal"/>
        <w:spacing w:before="220"/>
        <w:ind w:firstLine="540"/>
        <w:jc w:val="both"/>
      </w:pPr>
      <w:r>
        <w:t xml:space="preserve">в грунтовых условиях II типа - при определении отрицательной силы трения просадочных грунтов на боковой поверхности сваи в соответствии с </w:t>
      </w:r>
      <w:hyperlink w:anchor="P2722">
        <w:r>
          <w:rPr>
            <w:color w:val="0000FF"/>
          </w:rPr>
          <w:t>9.10</w:t>
        </w:r>
      </w:hyperlink>
      <w:r>
        <w:t>.</w:t>
      </w:r>
    </w:p>
    <w:p w:rsidR="002C53DC" w:rsidRDefault="002C53DC">
      <w:pPr>
        <w:pStyle w:val="ConsPlusNormal"/>
        <w:spacing w:before="220"/>
        <w:ind w:firstLine="540"/>
        <w:jc w:val="both"/>
      </w:pPr>
      <w:r>
        <w:t xml:space="preserve">9.8 Помимо свай, указанных в </w:t>
      </w:r>
      <w:hyperlink w:anchor="P158">
        <w:r>
          <w:rPr>
            <w:color w:val="0000FF"/>
          </w:rPr>
          <w:t>разделе 6</w:t>
        </w:r>
      </w:hyperlink>
      <w:r>
        <w:t>, следует применять набивные железобетонные сваи, устраиваемые в пробуренных скважинах с забоем, уплотненным втрамбовыванием щебня на глубину не менее 3</w:t>
      </w:r>
      <w:r>
        <w:rPr>
          <w:i/>
        </w:rPr>
        <w:t>d</w:t>
      </w:r>
      <w:r>
        <w:t xml:space="preserve"> (где </w:t>
      </w:r>
      <w:r>
        <w:rPr>
          <w:i/>
        </w:rPr>
        <w:t>d</w:t>
      </w:r>
      <w:r>
        <w:t xml:space="preserve"> - диаметр скважины), либо устройством забивной пяты конической формы.</w:t>
      </w:r>
    </w:p>
    <w:p w:rsidR="002C53DC" w:rsidRDefault="002C53DC">
      <w:pPr>
        <w:pStyle w:val="ConsPlusNormal"/>
        <w:spacing w:before="220"/>
        <w:ind w:firstLine="540"/>
        <w:jc w:val="both"/>
      </w:pPr>
      <w:r>
        <w:t>В грунтовых условиях II типа допускается применение свай с антифрикционной (противопросадочной) оболочкой, устраиваемой на части ствола в пределах просадочной толщи, если несущая способность таких свай подтверждена результатами статических испытаний.</w:t>
      </w:r>
    </w:p>
    <w:p w:rsidR="002C53DC" w:rsidRDefault="002C53DC">
      <w:pPr>
        <w:pStyle w:val="ConsPlusNormal"/>
        <w:jc w:val="both"/>
      </w:pPr>
      <w:r>
        <w:t xml:space="preserve">(в ред. </w:t>
      </w:r>
      <w:hyperlink r:id="rId358">
        <w:r>
          <w:rPr>
            <w:color w:val="0000FF"/>
          </w:rPr>
          <w:t>Изменения N 1</w:t>
        </w:r>
      </w:hyperlink>
      <w:r>
        <w:t>, утв. Приказом Минстроя России от 13.09.2023 N 659/пр)</w:t>
      </w:r>
    </w:p>
    <w:p w:rsidR="002C53DC" w:rsidRDefault="002C53DC">
      <w:pPr>
        <w:pStyle w:val="ConsPlusNormal"/>
        <w:spacing w:before="220"/>
        <w:ind w:firstLine="540"/>
        <w:jc w:val="both"/>
      </w:pPr>
      <w:r>
        <w:t>9.9 Сваи по несущей способности грунтов основания в грунтовых условиях II типа следует рассчитывать с учетом сил отрицательного трения исходя из условия</w:t>
      </w:r>
    </w:p>
    <w:p w:rsidR="002C53DC" w:rsidRDefault="002C53DC">
      <w:pPr>
        <w:pStyle w:val="ConsPlusNormal"/>
        <w:jc w:val="both"/>
      </w:pPr>
    </w:p>
    <w:p w:rsidR="002C53DC" w:rsidRDefault="002C53DC">
      <w:pPr>
        <w:pStyle w:val="ConsPlusNormal"/>
        <w:jc w:val="center"/>
      </w:pPr>
      <w:r>
        <w:rPr>
          <w:noProof/>
          <w:position w:val="-26"/>
        </w:rPr>
        <w:lastRenderedPageBreak/>
        <w:drawing>
          <wp:inline distT="0" distB="0" distL="0" distR="0">
            <wp:extent cx="1257300" cy="481330"/>
            <wp:effectExtent l="0" t="0" r="0" b="0"/>
            <wp:docPr id="2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1257300" cy="481330"/>
                    </a:xfrm>
                    <a:prstGeom prst="rect">
                      <a:avLst/>
                    </a:prstGeom>
                    <a:noFill/>
                    <a:ln>
                      <a:noFill/>
                    </a:ln>
                  </pic:spPr>
                </pic:pic>
              </a:graphicData>
            </a:graphic>
          </wp:inline>
        </w:drawing>
      </w:r>
      <w:r>
        <w:t xml:space="preserve"> (9.2)</w:t>
      </w:r>
    </w:p>
    <w:p w:rsidR="002C53DC" w:rsidRDefault="002C53DC">
      <w:pPr>
        <w:pStyle w:val="ConsPlusNormal"/>
        <w:jc w:val="both"/>
      </w:pPr>
    </w:p>
    <w:p w:rsidR="002C53DC" w:rsidRDefault="002C53DC">
      <w:pPr>
        <w:pStyle w:val="ConsPlusNormal"/>
        <w:ind w:firstLine="540"/>
        <w:jc w:val="both"/>
      </w:pPr>
      <w:r>
        <w:t xml:space="preserve">где </w:t>
      </w:r>
      <w:r>
        <w:rPr>
          <w:i/>
        </w:rPr>
        <w:t>N</w:t>
      </w:r>
      <w:r>
        <w:t xml:space="preserve"> - расчетная нагрузка, кН, на одну сваю;</w:t>
      </w:r>
    </w:p>
    <w:p w:rsidR="002C53DC" w:rsidRDefault="002C53DC">
      <w:pPr>
        <w:pStyle w:val="ConsPlusNormal"/>
        <w:spacing w:before="220"/>
        <w:ind w:firstLine="540"/>
        <w:jc w:val="both"/>
      </w:pPr>
      <w:r>
        <w:rPr>
          <w:noProof/>
          <w:position w:val="-8"/>
        </w:rPr>
        <w:drawing>
          <wp:inline distT="0" distB="0" distL="0" distR="0">
            <wp:extent cx="187960" cy="251460"/>
            <wp:effectExtent l="0" t="0" r="0" b="0"/>
            <wp:docPr id="2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187960" cy="251460"/>
                    </a:xfrm>
                    <a:prstGeom prst="rect">
                      <a:avLst/>
                    </a:prstGeom>
                    <a:noFill/>
                    <a:ln>
                      <a:noFill/>
                    </a:ln>
                  </pic:spPr>
                </pic:pic>
              </a:graphicData>
            </a:graphic>
          </wp:inline>
        </w:drawing>
      </w:r>
      <w:r>
        <w:t xml:space="preserve"> - коэффициент условий работы сваи, принимаемый равным при определении </w:t>
      </w:r>
      <w:r>
        <w:rPr>
          <w:i/>
        </w:rPr>
        <w:t>P</w:t>
      </w:r>
      <w:r>
        <w:rPr>
          <w:i/>
          <w:vertAlign w:val="subscript"/>
        </w:rPr>
        <w:t>n</w:t>
      </w:r>
      <w:r>
        <w:t xml:space="preserve"> по результатам: полевых испытаний свай при длительном замачивании просадочной толщи снизу - </w:t>
      </w:r>
      <w:r>
        <w:rPr>
          <w:noProof/>
          <w:position w:val="-8"/>
        </w:rPr>
        <w:drawing>
          <wp:inline distT="0" distB="0" distL="0" distR="0">
            <wp:extent cx="567055" cy="251460"/>
            <wp:effectExtent l="0" t="0" r="0" b="0"/>
            <wp:docPr id="2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567055" cy="251460"/>
                    </a:xfrm>
                    <a:prstGeom prst="rect">
                      <a:avLst/>
                    </a:prstGeom>
                    <a:noFill/>
                    <a:ln>
                      <a:noFill/>
                    </a:ln>
                  </pic:spPr>
                </pic:pic>
              </a:graphicData>
            </a:graphic>
          </wp:inline>
        </w:drawing>
      </w:r>
      <w:r>
        <w:t xml:space="preserve">; полевых испытаний свай по </w:t>
      </w:r>
      <w:hyperlink r:id="rId362">
        <w:r>
          <w:rPr>
            <w:color w:val="0000FF"/>
          </w:rPr>
          <w:t>ГОСТ 5686</w:t>
        </w:r>
      </w:hyperlink>
      <w:r>
        <w:t xml:space="preserve"> в грунтах природной влажности </w:t>
      </w:r>
      <w:r>
        <w:rPr>
          <w:i/>
        </w:rPr>
        <w:t>-</w:t>
      </w:r>
      <w:r>
        <w:t xml:space="preserve"> </w:t>
      </w:r>
      <w:r>
        <w:rPr>
          <w:noProof/>
          <w:position w:val="-8"/>
        </w:rPr>
        <w:drawing>
          <wp:inline distT="0" distB="0" distL="0" distR="0">
            <wp:extent cx="564515" cy="251460"/>
            <wp:effectExtent l="0" t="0" r="0" b="0"/>
            <wp:docPr id="2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564515" cy="251460"/>
                    </a:xfrm>
                    <a:prstGeom prst="rect">
                      <a:avLst/>
                    </a:prstGeom>
                    <a:noFill/>
                    <a:ln>
                      <a:noFill/>
                    </a:ln>
                  </pic:spPr>
                </pic:pic>
              </a:graphicData>
            </a:graphic>
          </wp:inline>
        </w:drawing>
      </w:r>
      <w:r>
        <w:t xml:space="preserve">; расчетов с использованием данных статического зондирования и </w:t>
      </w:r>
      <w:hyperlink w:anchor="P1742">
        <w:r>
          <w:rPr>
            <w:color w:val="0000FF"/>
          </w:rPr>
          <w:t>таблицы 7.16</w:t>
        </w:r>
      </w:hyperlink>
      <w:r>
        <w:t xml:space="preserve"> - </w:t>
      </w:r>
      <w:r>
        <w:rPr>
          <w:noProof/>
          <w:position w:val="-8"/>
        </w:rPr>
        <w:drawing>
          <wp:inline distT="0" distB="0" distL="0" distR="0">
            <wp:extent cx="652145" cy="251460"/>
            <wp:effectExtent l="0" t="0" r="0" b="0"/>
            <wp:docPr id="2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652145" cy="251460"/>
                    </a:xfrm>
                    <a:prstGeom prst="rect">
                      <a:avLst/>
                    </a:prstGeom>
                    <a:noFill/>
                    <a:ln>
                      <a:noFill/>
                    </a:ln>
                  </pic:spPr>
                </pic:pic>
              </a:graphicData>
            </a:graphic>
          </wp:inline>
        </w:drawing>
      </w:r>
      <w:r>
        <w:t xml:space="preserve">; расчетов в соответствии с </w:t>
      </w:r>
      <w:hyperlink w:anchor="P321">
        <w:r>
          <w:rPr>
            <w:color w:val="0000FF"/>
          </w:rPr>
          <w:t>подразделом 7.2</w:t>
        </w:r>
      </w:hyperlink>
      <w:r>
        <w:t xml:space="preserve"> - </w:t>
      </w:r>
      <w:r>
        <w:rPr>
          <w:noProof/>
          <w:position w:val="-8"/>
        </w:rPr>
        <w:drawing>
          <wp:inline distT="0" distB="0" distL="0" distR="0">
            <wp:extent cx="564515" cy="251460"/>
            <wp:effectExtent l="0" t="0" r="0" b="0"/>
            <wp:docPr id="2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564515" cy="251460"/>
                    </a:xfrm>
                    <a:prstGeom prst="rect">
                      <a:avLst/>
                    </a:prstGeom>
                    <a:noFill/>
                    <a:ln>
                      <a:noFill/>
                    </a:ln>
                  </pic:spPr>
                </pic:pic>
              </a:graphicData>
            </a:graphic>
          </wp:inline>
        </w:drawing>
      </w:r>
      <w:r>
        <w:t xml:space="preserve">; расчетов с использованием компьютерных программ на основании численного моделирования - </w:t>
      </w:r>
      <w:r>
        <w:rPr>
          <w:noProof/>
          <w:position w:val="-8"/>
        </w:rPr>
        <w:drawing>
          <wp:inline distT="0" distB="0" distL="0" distR="0">
            <wp:extent cx="567055" cy="251460"/>
            <wp:effectExtent l="0" t="0" r="0" b="0"/>
            <wp:docPr id="2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567055" cy="251460"/>
                    </a:xfrm>
                    <a:prstGeom prst="rect">
                      <a:avLst/>
                    </a:prstGeom>
                    <a:noFill/>
                    <a:ln>
                      <a:noFill/>
                    </a:ln>
                  </pic:spPr>
                </pic:pic>
              </a:graphicData>
            </a:graphic>
          </wp:inline>
        </w:drawing>
      </w:r>
      <w:r>
        <w:t>;</w:t>
      </w:r>
    </w:p>
    <w:p w:rsidR="002C53DC" w:rsidRDefault="002C53DC">
      <w:pPr>
        <w:pStyle w:val="ConsPlusNormal"/>
        <w:spacing w:before="220"/>
        <w:ind w:firstLine="540"/>
        <w:jc w:val="both"/>
      </w:pPr>
      <w:r>
        <w:rPr>
          <w:i/>
        </w:rPr>
        <w:t>P</w:t>
      </w:r>
      <w:r>
        <w:rPr>
          <w:i/>
          <w:vertAlign w:val="subscript"/>
        </w:rPr>
        <w:t>n</w:t>
      </w:r>
      <w:r>
        <w:t xml:space="preserve"> - отрицательная сила трения, определяемая в соответствии с </w:t>
      </w:r>
      <w:hyperlink w:anchor="P2722">
        <w:r>
          <w:rPr>
            <w:color w:val="0000FF"/>
          </w:rPr>
          <w:t>9.10</w:t>
        </w:r>
      </w:hyperlink>
      <w:r>
        <w:t>;</w:t>
      </w:r>
    </w:p>
    <w:p w:rsidR="002C53DC" w:rsidRDefault="002C53DC">
      <w:pPr>
        <w:pStyle w:val="ConsPlusNormal"/>
        <w:spacing w:before="220"/>
        <w:ind w:firstLine="540"/>
        <w:jc w:val="both"/>
      </w:pPr>
      <w:r>
        <w:rPr>
          <w:i/>
        </w:rPr>
        <w:t>F</w:t>
      </w:r>
      <w:r>
        <w:rPr>
          <w:i/>
          <w:vertAlign w:val="subscript"/>
        </w:rPr>
        <w:t>d</w:t>
      </w:r>
      <w:r>
        <w:t xml:space="preserve"> - несущая способность сваи, кН, определяемая в соответствии с </w:t>
      </w:r>
      <w:hyperlink w:anchor="P2742">
        <w:r>
          <w:rPr>
            <w:color w:val="0000FF"/>
          </w:rPr>
          <w:t>9.11</w:t>
        </w:r>
      </w:hyperlink>
      <w:r>
        <w:t>;</w:t>
      </w:r>
    </w:p>
    <w:p w:rsidR="002C53DC" w:rsidRDefault="002C53DC">
      <w:pPr>
        <w:pStyle w:val="ConsPlusNormal"/>
        <w:spacing w:before="220"/>
        <w:ind w:firstLine="540"/>
        <w:jc w:val="both"/>
      </w:pPr>
      <w:r>
        <w:rPr>
          <w:noProof/>
          <w:position w:val="-10"/>
        </w:rPr>
        <w:drawing>
          <wp:inline distT="0" distB="0" distL="0" distR="0">
            <wp:extent cx="273685" cy="273685"/>
            <wp:effectExtent l="0" t="0" r="0" b="0"/>
            <wp:docPr id="2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273685" cy="273685"/>
                    </a:xfrm>
                    <a:prstGeom prst="rect">
                      <a:avLst/>
                    </a:prstGeom>
                    <a:noFill/>
                    <a:ln>
                      <a:noFill/>
                    </a:ln>
                  </pic:spPr>
                </pic:pic>
              </a:graphicData>
            </a:graphic>
          </wp:inline>
        </w:drawing>
      </w:r>
      <w:r>
        <w:t xml:space="preserve">, </w:t>
      </w:r>
      <w:r>
        <w:rPr>
          <w:noProof/>
          <w:position w:val="-8"/>
        </w:rPr>
        <w:drawing>
          <wp:inline distT="0" distB="0" distL="0" distR="0">
            <wp:extent cx="189230" cy="251460"/>
            <wp:effectExtent l="0" t="0" r="0" b="0"/>
            <wp:docPr id="2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189230" cy="251460"/>
                    </a:xfrm>
                    <a:prstGeom prst="rect">
                      <a:avLst/>
                    </a:prstGeom>
                    <a:noFill/>
                    <a:ln>
                      <a:noFill/>
                    </a:ln>
                  </pic:spPr>
                </pic:pic>
              </a:graphicData>
            </a:graphic>
          </wp:inline>
        </w:drawing>
      </w:r>
      <w:r>
        <w:t xml:space="preserve"> - коэффициенты, принимаемые по </w:t>
      </w:r>
      <w:hyperlink w:anchor="P273">
        <w:r>
          <w:rPr>
            <w:color w:val="0000FF"/>
          </w:rPr>
          <w:t>7.1.11</w:t>
        </w:r>
      </w:hyperlink>
      <w:r>
        <w:t>.</w:t>
      </w:r>
    </w:p>
    <w:p w:rsidR="002C53DC" w:rsidRDefault="002C53DC">
      <w:pPr>
        <w:pStyle w:val="ConsPlusNormal"/>
        <w:spacing w:before="220"/>
        <w:ind w:firstLine="540"/>
        <w:jc w:val="both"/>
      </w:pPr>
      <w:r>
        <w:t>Примечания</w:t>
      </w:r>
    </w:p>
    <w:p w:rsidR="002C53DC" w:rsidRDefault="002C53DC">
      <w:pPr>
        <w:pStyle w:val="ConsPlusNormal"/>
        <w:spacing w:before="220"/>
        <w:ind w:firstLine="540"/>
        <w:jc w:val="both"/>
      </w:pPr>
      <w:r>
        <w:t xml:space="preserve">1 Значение </w:t>
      </w:r>
      <w:r>
        <w:rPr>
          <w:i/>
        </w:rPr>
        <w:t>P</w:t>
      </w:r>
      <w:r>
        <w:rPr>
          <w:i/>
          <w:vertAlign w:val="subscript"/>
        </w:rPr>
        <w:t>n</w:t>
      </w:r>
      <w:r>
        <w:t xml:space="preserve"> следует определять, как правило, для грунтов природной влажности (при возможном замачивании грунтов снизу).</w:t>
      </w:r>
    </w:p>
    <w:p w:rsidR="002C53DC" w:rsidRDefault="002C53DC">
      <w:pPr>
        <w:pStyle w:val="ConsPlusNormal"/>
        <w:spacing w:before="220"/>
        <w:ind w:firstLine="540"/>
        <w:jc w:val="both"/>
      </w:pPr>
      <w:r>
        <w:t xml:space="preserve">2 По прочности материала сваи должны быть рассчитаны на нагрузку </w:t>
      </w:r>
      <w:r>
        <w:rPr>
          <w:i/>
        </w:rPr>
        <w:t>N</w:t>
      </w:r>
      <w:r>
        <w:t xml:space="preserve"> + </w:t>
      </w:r>
      <w:r>
        <w:rPr>
          <w:i/>
        </w:rPr>
        <w:t>P</w:t>
      </w:r>
      <w:r>
        <w:rPr>
          <w:i/>
          <w:vertAlign w:val="subscript"/>
        </w:rPr>
        <w:t>n</w:t>
      </w:r>
      <w:r>
        <w:t xml:space="preserve">, действующую на глубине </w:t>
      </w:r>
      <w:r>
        <w:rPr>
          <w:i/>
        </w:rPr>
        <w:t>h</w:t>
      </w:r>
      <w:r>
        <w:rPr>
          <w:i/>
          <w:vertAlign w:val="subscript"/>
        </w:rPr>
        <w:t>sl</w:t>
      </w:r>
      <w:r>
        <w:t xml:space="preserve"> (см. </w:t>
      </w:r>
      <w:hyperlink w:anchor="P2722">
        <w:r>
          <w:rPr>
            <w:color w:val="0000FF"/>
          </w:rPr>
          <w:t>9.10</w:t>
        </w:r>
      </w:hyperlink>
      <w:r>
        <w:t>).</w:t>
      </w:r>
    </w:p>
    <w:p w:rsidR="002C53DC" w:rsidRDefault="002C53DC">
      <w:pPr>
        <w:pStyle w:val="ConsPlusNormal"/>
        <w:jc w:val="both"/>
      </w:pPr>
    </w:p>
    <w:p w:rsidR="002C53DC" w:rsidRDefault="002C53DC">
      <w:pPr>
        <w:pStyle w:val="ConsPlusNormal"/>
        <w:ind w:firstLine="540"/>
        <w:jc w:val="both"/>
      </w:pPr>
      <w:bookmarkStart w:id="122" w:name="P2722"/>
      <w:bookmarkEnd w:id="122"/>
      <w:r>
        <w:t xml:space="preserve">9.10 Отрицательную силу трения </w:t>
      </w:r>
      <w:r>
        <w:rPr>
          <w:i/>
        </w:rPr>
        <w:t>P</w:t>
      </w:r>
      <w:r>
        <w:rPr>
          <w:i/>
          <w:vertAlign w:val="subscript"/>
        </w:rPr>
        <w:t>n</w:t>
      </w:r>
      <w:r>
        <w:t xml:space="preserve"> в грунтах природной влажности, действующую на боковой поверхности сваи, кН, принимают равной наибольшему предельному сопротивлению сваи длиной </w:t>
      </w:r>
      <w:r>
        <w:rPr>
          <w:i/>
        </w:rPr>
        <w:t>h</w:t>
      </w:r>
      <w:r>
        <w:rPr>
          <w:i/>
          <w:vertAlign w:val="subscript"/>
        </w:rPr>
        <w:t>sl</w:t>
      </w:r>
      <w:r>
        <w:t>, полученному по испытаниям выдергивающей нагрузкой в грунтах природной влажности.</w:t>
      </w:r>
    </w:p>
    <w:p w:rsidR="002C53DC" w:rsidRDefault="002C53DC">
      <w:pPr>
        <w:pStyle w:val="ConsPlusNormal"/>
        <w:spacing w:before="220"/>
        <w:ind w:firstLine="540"/>
        <w:jc w:val="both"/>
      </w:pPr>
      <w:r>
        <w:t xml:space="preserve">До проведения испытаний на выдергивание значение </w:t>
      </w:r>
      <w:r>
        <w:rPr>
          <w:i/>
        </w:rPr>
        <w:t>P</w:t>
      </w:r>
      <w:r>
        <w:rPr>
          <w:i/>
          <w:vertAlign w:val="subscript"/>
        </w:rPr>
        <w:t>n</w:t>
      </w:r>
      <w:r>
        <w:t xml:space="preserve"> допускается определять:</w:t>
      </w:r>
    </w:p>
    <w:p w:rsidR="002C53DC" w:rsidRDefault="002C53DC">
      <w:pPr>
        <w:pStyle w:val="ConsPlusNormal"/>
        <w:spacing w:before="220"/>
        <w:ind w:firstLine="540"/>
        <w:jc w:val="both"/>
      </w:pPr>
      <w:r>
        <w:t>а) по формуле</w:t>
      </w:r>
    </w:p>
    <w:p w:rsidR="002C53DC" w:rsidRDefault="002C53DC">
      <w:pPr>
        <w:pStyle w:val="ConsPlusNormal"/>
        <w:jc w:val="both"/>
      </w:pPr>
    </w:p>
    <w:p w:rsidR="002C53DC" w:rsidRDefault="002C53DC">
      <w:pPr>
        <w:pStyle w:val="ConsPlusNormal"/>
        <w:jc w:val="center"/>
      </w:pPr>
      <w:bookmarkStart w:id="123" w:name="P2726"/>
      <w:bookmarkEnd w:id="123"/>
      <w:r>
        <w:rPr>
          <w:noProof/>
          <w:position w:val="-13"/>
        </w:rPr>
        <w:drawing>
          <wp:inline distT="0" distB="0" distL="0" distR="0">
            <wp:extent cx="1047750" cy="315595"/>
            <wp:effectExtent l="0" t="0" r="0" b="0"/>
            <wp:docPr id="2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1047750" cy="315595"/>
                    </a:xfrm>
                    <a:prstGeom prst="rect">
                      <a:avLst/>
                    </a:prstGeom>
                    <a:noFill/>
                    <a:ln>
                      <a:noFill/>
                    </a:ln>
                  </pic:spPr>
                </pic:pic>
              </a:graphicData>
            </a:graphic>
          </wp:inline>
        </w:drawing>
      </w:r>
      <w:r>
        <w:t xml:space="preserve"> (9.3)</w:t>
      </w:r>
    </w:p>
    <w:p w:rsidR="002C53DC" w:rsidRDefault="002C53DC">
      <w:pPr>
        <w:pStyle w:val="ConsPlusNormal"/>
        <w:jc w:val="both"/>
      </w:pPr>
    </w:p>
    <w:p w:rsidR="002C53DC" w:rsidRDefault="002C53DC">
      <w:pPr>
        <w:pStyle w:val="ConsPlusNormal"/>
        <w:ind w:firstLine="540"/>
        <w:jc w:val="both"/>
      </w:pPr>
      <w:r>
        <w:t xml:space="preserve">где </w:t>
      </w:r>
      <w:r>
        <w:rPr>
          <w:i/>
        </w:rPr>
        <w:t>u</w:t>
      </w:r>
      <w:r>
        <w:t xml:space="preserve"> - периметр ствола сваи, м;</w:t>
      </w:r>
    </w:p>
    <w:p w:rsidR="002C53DC" w:rsidRDefault="002C53DC">
      <w:pPr>
        <w:pStyle w:val="ConsPlusNormal"/>
        <w:spacing w:before="220"/>
        <w:ind w:firstLine="540"/>
        <w:jc w:val="both"/>
      </w:pPr>
      <w:r>
        <w:rPr>
          <w:i/>
        </w:rPr>
        <w:t>h</w:t>
      </w:r>
      <w:r>
        <w:rPr>
          <w:i/>
          <w:vertAlign w:val="subscript"/>
        </w:rPr>
        <w:t>sl</w:t>
      </w:r>
      <w:r>
        <w:t xml:space="preserve"> - расчетная глубина, м, до которой производится суммирование сил бокового трения проседающих слоев грунта, принимаемая равной глубине просадочной толщи;</w:t>
      </w:r>
    </w:p>
    <w:p w:rsidR="002C53DC" w:rsidRDefault="002C53DC">
      <w:pPr>
        <w:pStyle w:val="ConsPlusNormal"/>
        <w:spacing w:before="220"/>
        <w:ind w:firstLine="540"/>
        <w:jc w:val="both"/>
      </w:pPr>
      <w:r>
        <w:rPr>
          <w:noProof/>
          <w:position w:val="-8"/>
        </w:rPr>
        <w:drawing>
          <wp:inline distT="0" distB="0" distL="0" distR="0">
            <wp:extent cx="146050" cy="251460"/>
            <wp:effectExtent l="0" t="0" r="0" b="0"/>
            <wp:docPr id="2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146050" cy="251460"/>
                    </a:xfrm>
                    <a:prstGeom prst="rect">
                      <a:avLst/>
                    </a:prstGeom>
                    <a:noFill/>
                    <a:ln>
                      <a:noFill/>
                    </a:ln>
                  </pic:spPr>
                </pic:pic>
              </a:graphicData>
            </a:graphic>
          </wp:inline>
        </w:drawing>
      </w:r>
      <w:r>
        <w:t xml:space="preserve"> - расчетное сопротивление, кПа, определяемое по формуле</w:t>
      </w:r>
    </w:p>
    <w:p w:rsidR="002C53DC" w:rsidRDefault="002C53DC">
      <w:pPr>
        <w:pStyle w:val="ConsPlusNormal"/>
        <w:jc w:val="both"/>
      </w:pPr>
    </w:p>
    <w:p w:rsidR="002C53DC" w:rsidRDefault="002C53DC">
      <w:pPr>
        <w:pStyle w:val="ConsPlusNormal"/>
        <w:jc w:val="center"/>
      </w:pPr>
      <w:r>
        <w:rPr>
          <w:noProof/>
          <w:position w:val="-33"/>
        </w:rPr>
        <w:drawing>
          <wp:inline distT="0" distB="0" distL="0" distR="0">
            <wp:extent cx="2707640" cy="567055"/>
            <wp:effectExtent l="0" t="0" r="0" b="0"/>
            <wp:docPr id="2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2707640" cy="567055"/>
                    </a:xfrm>
                    <a:prstGeom prst="rect">
                      <a:avLst/>
                    </a:prstGeom>
                    <a:noFill/>
                    <a:ln>
                      <a:noFill/>
                    </a:ln>
                  </pic:spPr>
                </pic:pic>
              </a:graphicData>
            </a:graphic>
          </wp:inline>
        </w:drawing>
      </w:r>
      <w:r>
        <w:t xml:space="preserve"> (9.4)</w:t>
      </w:r>
    </w:p>
    <w:p w:rsidR="002C53DC" w:rsidRDefault="002C53DC">
      <w:pPr>
        <w:pStyle w:val="ConsPlusNormal"/>
        <w:jc w:val="both"/>
      </w:pPr>
    </w:p>
    <w:p w:rsidR="002C53DC" w:rsidRDefault="002C53DC">
      <w:pPr>
        <w:pStyle w:val="ConsPlusNormal"/>
        <w:ind w:firstLine="540"/>
        <w:jc w:val="both"/>
      </w:pPr>
      <w:r>
        <w:t xml:space="preserve">здесь </w:t>
      </w:r>
      <w:r>
        <w:rPr>
          <w:noProof/>
          <w:position w:val="-7"/>
        </w:rPr>
        <w:drawing>
          <wp:inline distT="0" distB="0" distL="0" distR="0">
            <wp:extent cx="167640" cy="231140"/>
            <wp:effectExtent l="0" t="0" r="0" b="0"/>
            <wp:docPr id="2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167640" cy="231140"/>
                    </a:xfrm>
                    <a:prstGeom prst="rect">
                      <a:avLst/>
                    </a:prstGeom>
                    <a:noFill/>
                    <a:ln>
                      <a:noFill/>
                    </a:ln>
                  </pic:spPr>
                </pic:pic>
              </a:graphicData>
            </a:graphic>
          </wp:inline>
        </w:drawing>
      </w:r>
      <w:r>
        <w:t xml:space="preserve"> - экспериментальный параметр, характеризующий боковое давление на контакте сваи с грунтом;</w:t>
      </w:r>
    </w:p>
    <w:p w:rsidR="002C53DC" w:rsidRDefault="002C53DC">
      <w:pPr>
        <w:pStyle w:val="ConsPlusNormal"/>
        <w:spacing w:before="220"/>
        <w:ind w:firstLine="540"/>
        <w:jc w:val="both"/>
      </w:pPr>
      <w:r>
        <w:rPr>
          <w:noProof/>
          <w:position w:val="-10"/>
        </w:rPr>
        <w:lastRenderedPageBreak/>
        <w:drawing>
          <wp:inline distT="0" distB="0" distL="0" distR="0">
            <wp:extent cx="251460" cy="273685"/>
            <wp:effectExtent l="0" t="0" r="0" b="0"/>
            <wp:docPr id="2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251460" cy="273685"/>
                    </a:xfrm>
                    <a:prstGeom prst="rect">
                      <a:avLst/>
                    </a:prstGeom>
                    <a:noFill/>
                    <a:ln>
                      <a:noFill/>
                    </a:ln>
                  </pic:spPr>
                </pic:pic>
              </a:graphicData>
            </a:graphic>
          </wp:inline>
        </w:drawing>
      </w:r>
      <w:r>
        <w:t xml:space="preserve"> - вертикальное напряжение от собственного веса грунта, кПа;</w:t>
      </w:r>
    </w:p>
    <w:p w:rsidR="002C53DC" w:rsidRDefault="002C53DC">
      <w:pPr>
        <w:pStyle w:val="ConsPlusNormal"/>
        <w:spacing w:before="220"/>
        <w:ind w:firstLine="540"/>
        <w:jc w:val="both"/>
      </w:pPr>
      <w:r>
        <w:rPr>
          <w:noProof/>
          <w:position w:val="-8"/>
        </w:rPr>
        <w:drawing>
          <wp:inline distT="0" distB="0" distL="0" distR="0">
            <wp:extent cx="187960" cy="251460"/>
            <wp:effectExtent l="0" t="0" r="0" b="0"/>
            <wp:docPr id="2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187960" cy="251460"/>
                    </a:xfrm>
                    <a:prstGeom prst="rect">
                      <a:avLst/>
                    </a:prstGeom>
                    <a:noFill/>
                    <a:ln>
                      <a:noFill/>
                    </a:ln>
                  </pic:spPr>
                </pic:pic>
              </a:graphicData>
            </a:graphic>
          </wp:inline>
        </w:drawing>
      </w:r>
      <w:r>
        <w:t xml:space="preserve"> и </w:t>
      </w:r>
      <w:r>
        <w:rPr>
          <w:i/>
        </w:rPr>
        <w:t>c</w:t>
      </w:r>
      <w:r>
        <w:rPr>
          <w:vertAlign w:val="subscript"/>
        </w:rPr>
        <w:t>I</w:t>
      </w:r>
      <w:r>
        <w:t xml:space="preserve"> - расчетные значения угла внутреннего трения, град., и удельного сцепления, </w:t>
      </w:r>
      <w:r>
        <w:rPr>
          <w:i/>
        </w:rPr>
        <w:t>i</w:t>
      </w:r>
      <w:r>
        <w:t xml:space="preserve">-го слоя грунта природной влажности, определяемые методом одноплоскостного среза в соответствии с </w:t>
      </w:r>
      <w:hyperlink r:id="rId375">
        <w:r>
          <w:rPr>
            <w:color w:val="0000FF"/>
          </w:rPr>
          <w:t>ГОСТ 12248.1</w:t>
        </w:r>
      </w:hyperlink>
      <w:r>
        <w:t>;</w:t>
      </w:r>
    </w:p>
    <w:p w:rsidR="002C53DC" w:rsidRDefault="002C53DC">
      <w:pPr>
        <w:pStyle w:val="ConsPlusNormal"/>
        <w:spacing w:before="220"/>
        <w:ind w:firstLine="540"/>
        <w:jc w:val="both"/>
      </w:pPr>
      <w:r>
        <w:rPr>
          <w:i/>
        </w:rPr>
        <w:t>n</w:t>
      </w:r>
      <w:r>
        <w:rPr>
          <w:i/>
          <w:vertAlign w:val="subscript"/>
        </w:rPr>
        <w:t>i</w:t>
      </w:r>
      <w:r>
        <w:t xml:space="preserve"> - пористость </w:t>
      </w:r>
      <w:r>
        <w:rPr>
          <w:i/>
        </w:rPr>
        <w:t>i</w:t>
      </w:r>
      <w:r>
        <w:t>-го слоя грунта, дол. ед.;</w:t>
      </w:r>
    </w:p>
    <w:p w:rsidR="002C53DC" w:rsidRDefault="002C53DC">
      <w:pPr>
        <w:pStyle w:val="ConsPlusNormal"/>
        <w:spacing w:before="220"/>
        <w:ind w:firstLine="540"/>
        <w:jc w:val="both"/>
      </w:pPr>
      <w:r>
        <w:rPr>
          <w:i/>
        </w:rPr>
        <w:t>H</w:t>
      </w:r>
      <w:r>
        <w:rPr>
          <w:i/>
          <w:vertAlign w:val="subscript"/>
        </w:rPr>
        <w:t>i</w:t>
      </w:r>
      <w:r>
        <w:t xml:space="preserve"> - глубина расположения середины расчетного </w:t>
      </w:r>
      <w:r>
        <w:rPr>
          <w:i/>
        </w:rPr>
        <w:t>i</w:t>
      </w:r>
      <w:r>
        <w:t>-го слоя грунта, м;</w:t>
      </w:r>
    </w:p>
    <w:p w:rsidR="002C53DC" w:rsidRDefault="002C53DC">
      <w:pPr>
        <w:pStyle w:val="ConsPlusNormal"/>
        <w:spacing w:before="220"/>
        <w:ind w:firstLine="540"/>
        <w:jc w:val="both"/>
      </w:pPr>
      <w:r>
        <w:rPr>
          <w:i/>
        </w:rPr>
        <w:t>H</w:t>
      </w:r>
      <w:r>
        <w:rPr>
          <w:vertAlign w:val="subscript"/>
        </w:rPr>
        <w:t>0</w:t>
      </w:r>
      <w:r>
        <w:t xml:space="preserve"> = 1 м;</w:t>
      </w:r>
    </w:p>
    <w:p w:rsidR="002C53DC" w:rsidRDefault="002C53DC">
      <w:pPr>
        <w:pStyle w:val="ConsPlusNormal"/>
        <w:spacing w:before="220"/>
        <w:ind w:firstLine="540"/>
        <w:jc w:val="both"/>
      </w:pPr>
      <w:r>
        <w:rPr>
          <w:i/>
        </w:rPr>
        <w:t>h</w:t>
      </w:r>
      <w:r>
        <w:rPr>
          <w:i/>
          <w:vertAlign w:val="subscript"/>
        </w:rPr>
        <w:t>i</w:t>
      </w:r>
      <w:r>
        <w:t xml:space="preserve"> - толщина, м, </w:t>
      </w:r>
      <w:r>
        <w:rPr>
          <w:i/>
        </w:rPr>
        <w:t>i</w:t>
      </w:r>
      <w:r>
        <w:t>-го слоя просадочного грунта, оседающего при замачивании и соприкасающегося с боковой поверхностью сваи;</w:t>
      </w:r>
    </w:p>
    <w:p w:rsidR="002C53DC" w:rsidRDefault="002C53DC">
      <w:pPr>
        <w:pStyle w:val="ConsPlusNormal"/>
        <w:spacing w:before="220"/>
        <w:ind w:firstLine="540"/>
        <w:jc w:val="both"/>
      </w:pPr>
      <w:r>
        <w:t xml:space="preserve">б) по результатам статического зондирования грунтов природной влажности на расчетную глубину </w:t>
      </w:r>
      <w:r>
        <w:rPr>
          <w:i/>
        </w:rPr>
        <w:t>h</w:t>
      </w:r>
      <w:r>
        <w:rPr>
          <w:i/>
          <w:vertAlign w:val="subscript"/>
        </w:rPr>
        <w:t>sl</w:t>
      </w:r>
      <w:r>
        <w:t xml:space="preserve"> в соответствии с </w:t>
      </w:r>
      <w:hyperlink w:anchor="P1461">
        <w:r>
          <w:rPr>
            <w:color w:val="0000FF"/>
          </w:rPr>
          <w:t>подразделом 7.3</w:t>
        </w:r>
      </w:hyperlink>
      <w:r>
        <w:t xml:space="preserve"> и использованием </w:t>
      </w:r>
      <w:hyperlink w:anchor="P1742">
        <w:r>
          <w:rPr>
            <w:color w:val="0000FF"/>
          </w:rPr>
          <w:t>таблицы 7.16</w:t>
        </w:r>
      </w:hyperlink>
      <w:r>
        <w:t>.</w:t>
      </w:r>
    </w:p>
    <w:p w:rsidR="002C53DC" w:rsidRDefault="002C53DC">
      <w:pPr>
        <w:pStyle w:val="ConsPlusNormal"/>
        <w:spacing w:before="220"/>
        <w:ind w:firstLine="540"/>
        <w:jc w:val="both"/>
      </w:pPr>
      <w:bookmarkStart w:id="124" w:name="P2742"/>
      <w:bookmarkEnd w:id="124"/>
      <w:r>
        <w:t xml:space="preserve">9.11 Несущую способность </w:t>
      </w:r>
      <w:r>
        <w:rPr>
          <w:i/>
        </w:rPr>
        <w:t>F</w:t>
      </w:r>
      <w:r>
        <w:rPr>
          <w:i/>
          <w:vertAlign w:val="subscript"/>
        </w:rPr>
        <w:t>d</w:t>
      </w:r>
      <w:r>
        <w:t>, кН, свай в грунтовых условиях II типа по просадочности, работающих на сжимающую нагрузку, следует определять:</w:t>
      </w:r>
    </w:p>
    <w:p w:rsidR="002C53DC" w:rsidRDefault="002C53DC">
      <w:pPr>
        <w:pStyle w:val="ConsPlusNormal"/>
        <w:spacing w:before="220"/>
        <w:ind w:firstLine="540"/>
        <w:jc w:val="both"/>
      </w:pPr>
      <w:r>
        <w:t xml:space="preserve">а) по результатам статических испытаний свай в грунтах природной влажности как разность между несущей способностью свай длиной </w:t>
      </w:r>
      <w:r>
        <w:rPr>
          <w:i/>
        </w:rPr>
        <w:t>l</w:t>
      </w:r>
      <w:r>
        <w:t xml:space="preserve"> на вдавливающую нагрузку и несущей способностью свай длиной </w:t>
      </w:r>
      <w:r>
        <w:rPr>
          <w:i/>
        </w:rPr>
        <w:t>h</w:t>
      </w:r>
      <w:r>
        <w:rPr>
          <w:i/>
          <w:vertAlign w:val="subscript"/>
        </w:rPr>
        <w:t>sl</w:t>
      </w:r>
      <w:r>
        <w:t xml:space="preserve"> на выдергивающую нагрузку (</w:t>
      </w:r>
      <w:r>
        <w:rPr>
          <w:i/>
        </w:rPr>
        <w:t>h</w:t>
      </w:r>
      <w:r>
        <w:rPr>
          <w:i/>
          <w:vertAlign w:val="subscript"/>
        </w:rPr>
        <w:t>sl</w:t>
      </w:r>
      <w:r>
        <w:t xml:space="preserve"> - глубина просадочной толщи, </w:t>
      </w:r>
      <w:hyperlink w:anchor="P2755">
        <w:r>
          <w:rPr>
            <w:color w:val="0000FF"/>
          </w:rPr>
          <w:t>рисунок 9.1</w:t>
        </w:r>
      </w:hyperlink>
      <w:r>
        <w:t>); в необходимых случаях следует предусматривать проведение испытаний тензометрических свай (с определением усилий и деформаций в сечениях сваи);</w:t>
      </w:r>
    </w:p>
    <w:p w:rsidR="002C53DC" w:rsidRDefault="002C53DC">
      <w:pPr>
        <w:pStyle w:val="ConsPlusNormal"/>
        <w:spacing w:before="220"/>
        <w:ind w:firstLine="540"/>
        <w:jc w:val="both"/>
      </w:pPr>
      <w:r>
        <w:t xml:space="preserve">б) по результатам статических испытаний свай длиной </w:t>
      </w:r>
      <w:r>
        <w:rPr>
          <w:i/>
        </w:rPr>
        <w:t>l</w:t>
      </w:r>
      <w:r>
        <w:t xml:space="preserve"> с изолированной от просадочного грунта верхней частью </w:t>
      </w:r>
      <w:hyperlink w:anchor="P2755">
        <w:r>
          <w:rPr>
            <w:color w:val="0000FF"/>
          </w:rPr>
          <w:t>(рисунок 9.1)</w:t>
        </w:r>
      </w:hyperlink>
      <w:r>
        <w:t xml:space="preserve"> - как несущая способность свай длиной (</w:t>
      </w:r>
      <w:r>
        <w:rPr>
          <w:i/>
        </w:rPr>
        <w:t>l</w:t>
      </w:r>
      <w:r>
        <w:t xml:space="preserve"> - </w:t>
      </w:r>
      <w:r>
        <w:rPr>
          <w:i/>
        </w:rPr>
        <w:t>h</w:t>
      </w:r>
      <w:r>
        <w:rPr>
          <w:i/>
          <w:vertAlign w:val="subscript"/>
        </w:rPr>
        <w:t>sl</w:t>
      </w:r>
      <w:r>
        <w:t>), заглубленных в подстилающие непросадочные грунты, на вдавливающую нагрузку;</w:t>
      </w:r>
    </w:p>
    <w:p w:rsidR="002C53DC" w:rsidRDefault="002C53DC">
      <w:pPr>
        <w:pStyle w:val="ConsPlusNormal"/>
        <w:spacing w:before="220"/>
        <w:ind w:firstLine="540"/>
        <w:jc w:val="both"/>
      </w:pPr>
      <w:r>
        <w:t xml:space="preserve">в) расчетом в соответствии с </w:t>
      </w:r>
      <w:hyperlink w:anchor="P2687">
        <w:r>
          <w:rPr>
            <w:color w:val="0000FF"/>
          </w:rPr>
          <w:t>9.5</w:t>
        </w:r>
      </w:hyperlink>
      <w:r>
        <w:t xml:space="preserve"> в условиях полного водонасыщения грунтов в пределах слоев грунта ниже глубины </w:t>
      </w:r>
      <w:r>
        <w:rPr>
          <w:i/>
        </w:rPr>
        <w:t>h</w:t>
      </w:r>
      <w:r>
        <w:rPr>
          <w:i/>
          <w:vertAlign w:val="subscript"/>
        </w:rPr>
        <w:t>sl</w:t>
      </w:r>
      <w:r>
        <w:t>.</w:t>
      </w:r>
    </w:p>
    <w:p w:rsidR="002C53DC" w:rsidRDefault="002C53DC">
      <w:pPr>
        <w:pStyle w:val="ConsPlusNormal"/>
        <w:jc w:val="both"/>
      </w:pPr>
      <w:r>
        <w:t xml:space="preserve">(в ред. </w:t>
      </w:r>
      <w:hyperlink r:id="rId376">
        <w:r>
          <w:rPr>
            <w:color w:val="0000FF"/>
          </w:rPr>
          <w:t>Изменения N 1</w:t>
        </w:r>
      </w:hyperlink>
      <w:r>
        <w:t>, утв. Приказом Минстроя России от 13.09.2023 N 659/пр)</w:t>
      </w:r>
    </w:p>
    <w:p w:rsidR="002C53DC" w:rsidRDefault="002C53DC">
      <w:pPr>
        <w:pStyle w:val="ConsPlusNormal"/>
        <w:spacing w:before="220"/>
        <w:ind w:firstLine="540"/>
        <w:jc w:val="both"/>
      </w:pPr>
      <w:r>
        <w:t>Примечания</w:t>
      </w:r>
    </w:p>
    <w:p w:rsidR="002C53DC" w:rsidRDefault="002C53DC">
      <w:pPr>
        <w:pStyle w:val="ConsPlusNormal"/>
        <w:spacing w:before="220"/>
        <w:ind w:firstLine="540"/>
        <w:jc w:val="both"/>
      </w:pPr>
      <w:r>
        <w:t>1 При расположении уровня подземных вод (УПВ) ниже границы просадочной толщи при испытаниях свай следует обеспечивать водонасыщение грунтов в интервале от существующего УПВ до нижней границы просадочной толщи.</w:t>
      </w:r>
    </w:p>
    <w:p w:rsidR="002C53DC" w:rsidRDefault="002C53DC">
      <w:pPr>
        <w:pStyle w:val="ConsPlusNormal"/>
        <w:spacing w:before="220"/>
        <w:ind w:firstLine="540"/>
        <w:jc w:val="both"/>
      </w:pPr>
      <w:r>
        <w:t>2 При техногенном повышении УПВ в толще просадочных грунтов и при отсутствии данных о произошедших при этом просадочных деформациях, испытания свай следует выполнять исходя из условия расположения УПВ на отметке нижней границы просадочной толщи, соответствующей началу техногенного подъема УПВ.</w:t>
      </w:r>
    </w:p>
    <w:p w:rsidR="002C53DC" w:rsidRDefault="002C53DC">
      <w:pPr>
        <w:pStyle w:val="ConsPlusNormal"/>
        <w:jc w:val="both"/>
      </w:pPr>
    </w:p>
    <w:p w:rsidR="002C53DC" w:rsidRDefault="002C53DC">
      <w:pPr>
        <w:pStyle w:val="ConsPlusNormal"/>
        <w:jc w:val="center"/>
      </w:pPr>
      <w:r>
        <w:rPr>
          <w:noProof/>
          <w:position w:val="-241"/>
        </w:rPr>
        <w:lastRenderedPageBreak/>
        <w:drawing>
          <wp:inline distT="0" distB="0" distL="0" distR="0">
            <wp:extent cx="4677410" cy="3208655"/>
            <wp:effectExtent l="0" t="0" r="0" b="0"/>
            <wp:docPr id="2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7">
                      <a:extLst>
                        <a:ext uri="{28A0092B-C50C-407E-A947-70E740481C1C}">
                          <a14:useLocalDpi xmlns:a14="http://schemas.microsoft.com/office/drawing/2010/main" val="0"/>
                        </a:ext>
                      </a:extLst>
                    </a:blip>
                    <a:srcRect/>
                    <a:stretch>
                      <a:fillRect/>
                    </a:stretch>
                  </pic:blipFill>
                  <pic:spPr bwMode="auto">
                    <a:xfrm>
                      <a:off x="0" y="0"/>
                      <a:ext cx="4677410" cy="3208655"/>
                    </a:xfrm>
                    <a:prstGeom prst="rect">
                      <a:avLst/>
                    </a:prstGeom>
                    <a:noFill/>
                    <a:ln>
                      <a:noFill/>
                    </a:ln>
                  </pic:spPr>
                </pic:pic>
              </a:graphicData>
            </a:graphic>
          </wp:inline>
        </w:drawing>
      </w:r>
    </w:p>
    <w:p w:rsidR="002C53DC" w:rsidRDefault="002C53DC">
      <w:pPr>
        <w:pStyle w:val="ConsPlusNormal"/>
        <w:jc w:val="both"/>
      </w:pPr>
    </w:p>
    <w:p w:rsidR="002C53DC" w:rsidRDefault="002C53DC">
      <w:pPr>
        <w:pStyle w:val="ConsPlusNormal"/>
        <w:jc w:val="center"/>
      </w:pPr>
      <w:r>
        <w:rPr>
          <w:i/>
        </w:rPr>
        <w:t>1</w:t>
      </w:r>
      <w:r>
        <w:t xml:space="preserve"> - обсадная труба; </w:t>
      </w:r>
      <w:r>
        <w:rPr>
          <w:i/>
        </w:rPr>
        <w:t>2</w:t>
      </w:r>
      <w:r>
        <w:t xml:space="preserve"> - уровень подземных вод</w:t>
      </w:r>
    </w:p>
    <w:p w:rsidR="002C53DC" w:rsidRDefault="002C53DC">
      <w:pPr>
        <w:pStyle w:val="ConsPlusNormal"/>
        <w:jc w:val="both"/>
      </w:pPr>
    </w:p>
    <w:p w:rsidR="002C53DC" w:rsidRDefault="002C53DC">
      <w:pPr>
        <w:pStyle w:val="ConsPlusNormal"/>
        <w:jc w:val="center"/>
      </w:pPr>
      <w:bookmarkStart w:id="125" w:name="P2755"/>
      <w:bookmarkEnd w:id="125"/>
      <w:r>
        <w:rPr>
          <w:b/>
          <w:i/>
        </w:rPr>
        <w:t>Рисунок 9.1</w:t>
      </w:r>
      <w:r>
        <w:t xml:space="preserve"> </w:t>
      </w:r>
      <w:r>
        <w:rPr>
          <w:b/>
        </w:rPr>
        <w:t>- Общая схема испытаний свай статическими</w:t>
      </w:r>
    </w:p>
    <w:p w:rsidR="002C53DC" w:rsidRDefault="002C53DC">
      <w:pPr>
        <w:pStyle w:val="ConsPlusNormal"/>
        <w:jc w:val="center"/>
      </w:pPr>
      <w:r>
        <w:rPr>
          <w:b/>
        </w:rPr>
        <w:t>нагрузками в грунтовых условиях II-го типа по просадочности</w:t>
      </w:r>
    </w:p>
    <w:p w:rsidR="002C53DC" w:rsidRDefault="002C53DC">
      <w:pPr>
        <w:pStyle w:val="ConsPlusNormal"/>
        <w:jc w:val="both"/>
      </w:pPr>
    </w:p>
    <w:p w:rsidR="002C53DC" w:rsidRDefault="002C53DC">
      <w:pPr>
        <w:pStyle w:val="ConsPlusNormal"/>
        <w:ind w:firstLine="540"/>
        <w:jc w:val="both"/>
      </w:pPr>
      <w:r>
        <w:t>9.12 Проведение статических испытаний свай в грунтах II типа по просадочности обязательно при отсутствии фондовых материалов по таким испытаниям.</w:t>
      </w:r>
    </w:p>
    <w:p w:rsidR="002C53DC" w:rsidRDefault="002C53DC">
      <w:pPr>
        <w:pStyle w:val="ConsPlusNormal"/>
        <w:spacing w:before="220"/>
        <w:ind w:firstLine="540"/>
        <w:jc w:val="both"/>
      </w:pPr>
      <w:r>
        <w:t>9.13 Для особо ответственных сооружений и при массовой застройке в районах с неизученными грунтовыми условиями следует проводить испытания свай с длительным замачиванием основания - до полного проявления просадок по разработанной программе для конкретных условий.</w:t>
      </w:r>
    </w:p>
    <w:p w:rsidR="002C53DC" w:rsidRDefault="002C53DC">
      <w:pPr>
        <w:pStyle w:val="ConsPlusNormal"/>
        <w:spacing w:before="220"/>
        <w:ind w:firstLine="540"/>
        <w:jc w:val="both"/>
      </w:pPr>
      <w:r>
        <w:t xml:space="preserve">9.14 Если на боковой поверхности свай возможно появление отрицательных сил трения, то осадку свайного фундамента из висячих свай следует определять как для условного фундамента </w:t>
      </w:r>
      <w:hyperlink w:anchor="P316">
        <w:r>
          <w:rPr>
            <w:color w:val="0000FF"/>
          </w:rPr>
          <w:t>(7.4)</w:t>
        </w:r>
      </w:hyperlink>
      <w:r>
        <w:t xml:space="preserve">, но при подсчете нагрузок должны быть добавлены отрицательные силы трения, определенные по </w:t>
      </w:r>
      <w:hyperlink w:anchor="P2726">
        <w:r>
          <w:rPr>
            <w:color w:val="0000FF"/>
          </w:rPr>
          <w:t>формуле (9.3)</w:t>
        </w:r>
      </w:hyperlink>
      <w:r>
        <w:t xml:space="preserve"> при периметре </w:t>
      </w:r>
      <w:r>
        <w:rPr>
          <w:i/>
        </w:rPr>
        <w:t>u</w:t>
      </w:r>
      <w:r>
        <w:t>, м, равном периметру ростверка в пределах его высоты и по периметру куста по наружным граням свай.</w:t>
      </w:r>
    </w:p>
    <w:p w:rsidR="002C53DC" w:rsidRDefault="002C53DC">
      <w:pPr>
        <w:pStyle w:val="ConsPlusNormal"/>
        <w:spacing w:before="220"/>
        <w:ind w:firstLine="540"/>
        <w:jc w:val="both"/>
      </w:pPr>
      <w:r>
        <w:t>9.15 Неравномерность осадок свайных фундаментов в просадочных грунтах для расчета конструкций сооружений должна определяться с учетом прогнозируемых изменений гидрогеологических условий площади застройки и возможных наиболее неблагоприятных вида и расположения источника замачивания по отношению к рассчитываемому фундаменту или сооружению в целом.</w:t>
      </w:r>
    </w:p>
    <w:p w:rsidR="002C53DC" w:rsidRDefault="002C53DC">
      <w:pPr>
        <w:pStyle w:val="ConsPlusNormal"/>
        <w:spacing w:before="220"/>
        <w:ind w:firstLine="540"/>
        <w:jc w:val="both"/>
      </w:pPr>
      <w:r>
        <w:t xml:space="preserve">9.16 Применение свайных фундаментов не исключает необходимости выполнения водозащитных мероприятий. При этом в грунтовых условиях II типа по просадочности должна быть также предусмотрена разрезка зданий осадочными швами на блоки простой конфигурации. В производственных зданиях промышленных предприятий, оборудованных кранами, кроме того, должны быть предусмотрены конструктивные мероприятия, обеспечивающие возможность рихтовки подкрановых путей на удвоенное значение расчетной осадки свайных фундаментов, но не менее половины просадки грунта от собственного веса. В случаях, когда свайный фундамент не исключает деформации конструкций и крены сооружений, превышающие величины, допустимые нормативными документами, сооружения допускается проектировать с учетом мероприятий, снижающих их неравномерную осадку и устраняющих крены, в том числе с применением </w:t>
      </w:r>
      <w:r>
        <w:lastRenderedPageBreak/>
        <w:t>выравнивания.</w:t>
      </w:r>
    </w:p>
    <w:p w:rsidR="002C53DC" w:rsidRDefault="002C53DC">
      <w:pPr>
        <w:pStyle w:val="ConsPlusNormal"/>
        <w:spacing w:before="220"/>
        <w:ind w:firstLine="540"/>
        <w:jc w:val="both"/>
      </w:pPr>
      <w:r>
        <w:t>9.17 При просадках грунта от собственного веса более 30 см следует учитывать возможность горизонтальных перемещений свайных фундаментов, попадающих в пределы криволинейной части просадочной воронки.</w:t>
      </w:r>
    </w:p>
    <w:p w:rsidR="002C53DC" w:rsidRDefault="002C53DC">
      <w:pPr>
        <w:pStyle w:val="ConsPlusNormal"/>
        <w:spacing w:before="220"/>
        <w:ind w:firstLine="540"/>
        <w:jc w:val="both"/>
      </w:pPr>
      <w:r>
        <w:t>9.18 В грунтовых условиях II типа при определении нагрузок, действующих на свайный фундамент, следует учитывать отрицательные силы трения, которые могут появляться на расположенных выше подошвы свайного ростверка боковых поверхностях заглубленных в грунт частей сооружения.</w:t>
      </w:r>
    </w:p>
    <w:p w:rsidR="002C53DC" w:rsidRDefault="002C53DC">
      <w:pPr>
        <w:pStyle w:val="ConsPlusNormal"/>
        <w:spacing w:before="220"/>
        <w:ind w:firstLine="540"/>
        <w:jc w:val="both"/>
      </w:pPr>
      <w:r>
        <w:t>9.19 При применении свайных фундаментов планировочные подсыпки грунтов более 1 м на территориях, сложенных просадочными грунтами, допускаются только при соответствующем обосновании.</w:t>
      </w:r>
    </w:p>
    <w:p w:rsidR="002C53DC" w:rsidRDefault="002C53DC">
      <w:pPr>
        <w:pStyle w:val="ConsPlusNormal"/>
        <w:jc w:val="both"/>
      </w:pPr>
    </w:p>
    <w:p w:rsidR="002C53DC" w:rsidRDefault="002C53DC">
      <w:pPr>
        <w:pStyle w:val="ConsPlusTitle"/>
        <w:ind w:firstLine="540"/>
        <w:jc w:val="both"/>
        <w:outlineLvl w:val="1"/>
      </w:pPr>
      <w:r>
        <w:t>10 Особенности проектирования свайных фундаментов в набухающих грунтах</w:t>
      </w:r>
    </w:p>
    <w:p w:rsidR="002C53DC" w:rsidRDefault="002C53DC">
      <w:pPr>
        <w:pStyle w:val="ConsPlusNormal"/>
        <w:spacing w:before="220"/>
        <w:ind w:firstLine="540"/>
        <w:jc w:val="both"/>
      </w:pPr>
      <w:r>
        <w:t>10.1 При проектировании свайных фундаментов в набухающих грунтах допускается предусматривать как полную их прорезку сваями (с опиранием нижних концов на ненабухающие грунты), так и частичную прорезку (с опиранием нижних концов непосредственно в толще набухающих грунтов).</w:t>
      </w:r>
    </w:p>
    <w:p w:rsidR="002C53DC" w:rsidRDefault="002C53DC">
      <w:pPr>
        <w:pStyle w:val="ConsPlusNormal"/>
        <w:spacing w:before="220"/>
        <w:ind w:firstLine="540"/>
        <w:jc w:val="both"/>
      </w:pPr>
      <w:bookmarkStart w:id="126" w:name="P2769"/>
      <w:bookmarkEnd w:id="126"/>
      <w:r>
        <w:t xml:space="preserve">10.2 При расчете несущей способности свай в набухающих грунтах значения расчетных сопротивлений набухающих грунтов под нижним концом </w:t>
      </w:r>
      <w:r>
        <w:rPr>
          <w:i/>
        </w:rPr>
        <w:t>R</w:t>
      </w:r>
      <w:r>
        <w:t xml:space="preserve"> и на боковой поверхности </w:t>
      </w:r>
      <w:r>
        <w:rPr>
          <w:i/>
        </w:rPr>
        <w:t>f</w:t>
      </w:r>
      <w:r>
        <w:rPr>
          <w:i/>
          <w:vertAlign w:val="subscript"/>
        </w:rPr>
        <w:t>i</w:t>
      </w:r>
      <w:r>
        <w:t xml:space="preserve"> сваи или сваи-оболочки рекомендуется принимать на основании результатов статических испытаний свай и свай-штампов в набухающих грунтах с их замачиванием на строительной площадке или прилегающих к ней территориях с аналогичными грунтами. При отсутствии результатов указанных статических испытаний расчетное сопротивление набухающих грунтов под нижним концом </w:t>
      </w:r>
      <w:r>
        <w:rPr>
          <w:i/>
        </w:rPr>
        <w:t>R</w:t>
      </w:r>
      <w:r>
        <w:t xml:space="preserve"> и на боковой поверхности </w:t>
      </w:r>
      <w:r>
        <w:rPr>
          <w:i/>
        </w:rPr>
        <w:t>f</w:t>
      </w:r>
      <w:r>
        <w:rPr>
          <w:i/>
          <w:vertAlign w:val="subscript"/>
        </w:rPr>
        <w:t>i</w:t>
      </w:r>
      <w:r>
        <w:t xml:space="preserve"> свай и свай-оболочек диаметром менее 1 м допускается принимать по </w:t>
      </w:r>
      <w:hyperlink w:anchor="P349">
        <w:r>
          <w:rPr>
            <w:color w:val="0000FF"/>
          </w:rPr>
          <w:t>таблицам 7.1</w:t>
        </w:r>
      </w:hyperlink>
      <w:r>
        <w:t xml:space="preserve">, </w:t>
      </w:r>
      <w:hyperlink w:anchor="P571">
        <w:r>
          <w:rPr>
            <w:color w:val="0000FF"/>
          </w:rPr>
          <w:t>7.3</w:t>
        </w:r>
      </w:hyperlink>
      <w:r>
        <w:t xml:space="preserve"> и </w:t>
      </w:r>
      <w:hyperlink w:anchor="P1172">
        <w:r>
          <w:rPr>
            <w:color w:val="0000FF"/>
          </w:rPr>
          <w:t>7.8</w:t>
        </w:r>
      </w:hyperlink>
      <w:r>
        <w:t xml:space="preserve"> с введением дополнительного коэффициента условий работы сваи в грунте </w:t>
      </w:r>
      <w:r>
        <w:rPr>
          <w:noProof/>
          <w:position w:val="-8"/>
        </w:rPr>
        <w:drawing>
          <wp:inline distT="0" distB="0" distL="0" distR="0">
            <wp:extent cx="564515" cy="251460"/>
            <wp:effectExtent l="0" t="0" r="0" b="0"/>
            <wp:docPr id="2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564515" cy="251460"/>
                    </a:xfrm>
                    <a:prstGeom prst="rect">
                      <a:avLst/>
                    </a:prstGeom>
                    <a:noFill/>
                    <a:ln>
                      <a:noFill/>
                    </a:ln>
                  </pic:spPr>
                </pic:pic>
              </a:graphicData>
            </a:graphic>
          </wp:inline>
        </w:drawing>
      </w:r>
      <w:r>
        <w:t xml:space="preserve">, учитываемого независимо от других коэффициентов условий работы, приведенных в </w:t>
      </w:r>
      <w:hyperlink w:anchor="P741">
        <w:r>
          <w:rPr>
            <w:color w:val="0000FF"/>
          </w:rPr>
          <w:t>таблицах 7.4</w:t>
        </w:r>
      </w:hyperlink>
      <w:r>
        <w:t xml:space="preserve"> и </w:t>
      </w:r>
      <w:hyperlink w:anchor="P915">
        <w:r>
          <w:rPr>
            <w:color w:val="0000FF"/>
          </w:rPr>
          <w:t>7.6</w:t>
        </w:r>
      </w:hyperlink>
      <w:r>
        <w:t>.</w:t>
      </w:r>
    </w:p>
    <w:p w:rsidR="002C53DC" w:rsidRDefault="002C53DC">
      <w:pPr>
        <w:pStyle w:val="ConsPlusNormal"/>
        <w:spacing w:before="220"/>
        <w:ind w:firstLine="540"/>
        <w:jc w:val="both"/>
      </w:pPr>
      <w:r>
        <w:t xml:space="preserve">10.3 При расчете свайных фундаментов в набухающих грунтах по деформациям </w:t>
      </w:r>
      <w:hyperlink w:anchor="P1911">
        <w:r>
          <w:rPr>
            <w:color w:val="0000FF"/>
          </w:rPr>
          <w:t>(подраздел 7.4)</w:t>
        </w:r>
      </w:hyperlink>
      <w:r>
        <w:t xml:space="preserve"> должен выполняться дополнительный расчет по определению подъема свай при набухании грунта в соответствии с </w:t>
      </w:r>
      <w:hyperlink w:anchor="P2771">
        <w:r>
          <w:rPr>
            <w:color w:val="0000FF"/>
          </w:rPr>
          <w:t>10.4</w:t>
        </w:r>
      </w:hyperlink>
      <w:r>
        <w:t xml:space="preserve"> - </w:t>
      </w:r>
      <w:hyperlink w:anchor="P2872">
        <w:r>
          <w:rPr>
            <w:color w:val="0000FF"/>
          </w:rPr>
          <w:t>10.6</w:t>
        </w:r>
      </w:hyperlink>
      <w:r>
        <w:t>.</w:t>
      </w:r>
    </w:p>
    <w:p w:rsidR="002C53DC" w:rsidRDefault="002C53DC">
      <w:pPr>
        <w:pStyle w:val="ConsPlusNormal"/>
        <w:spacing w:before="220"/>
        <w:ind w:firstLine="540"/>
        <w:jc w:val="both"/>
      </w:pPr>
      <w:bookmarkStart w:id="127" w:name="P2771"/>
      <w:bookmarkEnd w:id="127"/>
      <w:r>
        <w:t xml:space="preserve">10.4 Подъем </w:t>
      </w:r>
      <w:r>
        <w:rPr>
          <w:i/>
        </w:rPr>
        <w:t>h</w:t>
      </w:r>
      <w:r>
        <w:rPr>
          <w:i/>
          <w:vertAlign w:val="subscript"/>
        </w:rPr>
        <w:t>sw</w:t>
      </w:r>
      <w:r>
        <w:rPr>
          <w:vertAlign w:val="subscript"/>
        </w:rPr>
        <w:t>,</w:t>
      </w:r>
      <w:r>
        <w:rPr>
          <w:i/>
          <w:vertAlign w:val="subscript"/>
        </w:rPr>
        <w:t>p</w:t>
      </w:r>
      <w:r>
        <w:t>, м, забивных свай, погруженных в предварительно пробуренные лидерные скважины, набивных свай без уширения, а также свай-оболочек, не прорезающих набухающую зону грунтов, следует определять по формуле</w:t>
      </w:r>
    </w:p>
    <w:p w:rsidR="002C53DC" w:rsidRDefault="002C53DC">
      <w:pPr>
        <w:pStyle w:val="ConsPlusNormal"/>
        <w:jc w:val="both"/>
      </w:pPr>
    </w:p>
    <w:p w:rsidR="002C53DC" w:rsidRDefault="002C53DC">
      <w:pPr>
        <w:pStyle w:val="ConsPlusNormal"/>
        <w:jc w:val="center"/>
      </w:pPr>
      <w:bookmarkStart w:id="128" w:name="P2773"/>
      <w:bookmarkEnd w:id="128"/>
      <w:r>
        <w:rPr>
          <w:noProof/>
          <w:position w:val="-10"/>
        </w:rPr>
        <w:drawing>
          <wp:inline distT="0" distB="0" distL="0" distR="0">
            <wp:extent cx="3059430" cy="273685"/>
            <wp:effectExtent l="0" t="0" r="0" b="0"/>
            <wp:docPr id="2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3059430" cy="273685"/>
                    </a:xfrm>
                    <a:prstGeom prst="rect">
                      <a:avLst/>
                    </a:prstGeom>
                    <a:noFill/>
                    <a:ln>
                      <a:noFill/>
                    </a:ln>
                  </pic:spPr>
                </pic:pic>
              </a:graphicData>
            </a:graphic>
          </wp:inline>
        </w:drawing>
      </w:r>
      <w:r>
        <w:t xml:space="preserve"> (10.1)</w:t>
      </w:r>
    </w:p>
    <w:p w:rsidR="002C53DC" w:rsidRDefault="002C53DC">
      <w:pPr>
        <w:pStyle w:val="ConsPlusNormal"/>
        <w:jc w:val="both"/>
      </w:pPr>
    </w:p>
    <w:p w:rsidR="002C53DC" w:rsidRDefault="002C53DC">
      <w:pPr>
        <w:pStyle w:val="ConsPlusNormal"/>
        <w:ind w:firstLine="540"/>
        <w:jc w:val="both"/>
      </w:pPr>
      <w:r>
        <w:t xml:space="preserve">где </w:t>
      </w:r>
      <w:r>
        <w:rPr>
          <w:i/>
        </w:rPr>
        <w:t>h</w:t>
      </w:r>
      <w:r>
        <w:rPr>
          <w:i/>
          <w:vertAlign w:val="subscript"/>
        </w:rPr>
        <w:t>sw</w:t>
      </w:r>
      <w:r>
        <w:t xml:space="preserve"> - подъем поверхности набухающего грунта, м;</w:t>
      </w:r>
    </w:p>
    <w:p w:rsidR="002C53DC" w:rsidRDefault="002C53DC">
      <w:pPr>
        <w:pStyle w:val="ConsPlusNormal"/>
        <w:spacing w:before="220"/>
        <w:ind w:firstLine="540"/>
        <w:jc w:val="both"/>
      </w:pPr>
      <w:r>
        <w:rPr>
          <w:noProof/>
          <w:position w:val="-10"/>
        </w:rPr>
        <w:drawing>
          <wp:inline distT="0" distB="0" distL="0" distR="0">
            <wp:extent cx="335280" cy="273685"/>
            <wp:effectExtent l="0" t="0" r="0" b="0"/>
            <wp:docPr id="2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 подъем слоя грунта в уровне заложения нижнего конца свай (в случае прорезки набухающей зоны грунта </w:t>
      </w:r>
      <w:r>
        <w:rPr>
          <w:noProof/>
          <w:position w:val="-10"/>
        </w:rPr>
        <w:drawing>
          <wp:inline distT="0" distB="0" distL="0" distR="0">
            <wp:extent cx="609600" cy="273685"/>
            <wp:effectExtent l="0" t="0" r="0" b="0"/>
            <wp:docPr id="2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609600" cy="273685"/>
                    </a:xfrm>
                    <a:prstGeom prst="rect">
                      <a:avLst/>
                    </a:prstGeom>
                    <a:noFill/>
                    <a:ln>
                      <a:noFill/>
                    </a:ln>
                  </pic:spPr>
                </pic:pic>
              </a:graphicData>
            </a:graphic>
          </wp:inline>
        </w:drawing>
      </w:r>
      <w:r>
        <w:t>);</w:t>
      </w:r>
    </w:p>
    <w:p w:rsidR="002C53DC" w:rsidRDefault="002C53DC">
      <w:pPr>
        <w:pStyle w:val="ConsPlusNormal"/>
        <w:spacing w:before="220"/>
        <w:ind w:firstLine="540"/>
        <w:jc w:val="both"/>
      </w:pPr>
      <w:r>
        <w:rPr>
          <w:noProof/>
          <w:position w:val="-3"/>
        </w:rPr>
        <w:drawing>
          <wp:inline distT="0" distB="0" distL="0" distR="0">
            <wp:extent cx="187960" cy="187960"/>
            <wp:effectExtent l="0" t="0" r="0" b="0"/>
            <wp:docPr id="2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t xml:space="preserve">, </w:t>
      </w:r>
      <w:r>
        <w:rPr>
          <w:noProof/>
        </w:rPr>
        <w:drawing>
          <wp:inline distT="0" distB="0" distL="0" distR="0">
            <wp:extent cx="167640" cy="146050"/>
            <wp:effectExtent l="0" t="0" r="0" b="0"/>
            <wp:docPr id="2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167640" cy="146050"/>
                    </a:xfrm>
                    <a:prstGeom prst="rect">
                      <a:avLst/>
                    </a:prstGeom>
                    <a:noFill/>
                    <a:ln>
                      <a:noFill/>
                    </a:ln>
                  </pic:spPr>
                </pic:pic>
              </a:graphicData>
            </a:graphic>
          </wp:inline>
        </w:drawing>
      </w:r>
      <w:r>
        <w:t xml:space="preserve"> - коэффициенты, определяемые по </w:t>
      </w:r>
      <w:hyperlink w:anchor="P2782">
        <w:r>
          <w:rPr>
            <w:color w:val="0000FF"/>
          </w:rPr>
          <w:t>таблице 10.1</w:t>
        </w:r>
      </w:hyperlink>
      <w:r>
        <w:t xml:space="preserve">, при этом </w:t>
      </w:r>
      <w:r>
        <w:rPr>
          <w:noProof/>
          <w:position w:val="-3"/>
        </w:rPr>
        <w:drawing>
          <wp:inline distT="0" distB="0" distL="0" distR="0">
            <wp:extent cx="187960" cy="187960"/>
            <wp:effectExtent l="0" t="0" r="0" b="0"/>
            <wp:docPr id="2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t xml:space="preserve"> зависит от показателя </w:t>
      </w:r>
      <w:r>
        <w:rPr>
          <w:noProof/>
        </w:rPr>
        <w:drawing>
          <wp:inline distT="0" distB="0" distL="0" distR="0">
            <wp:extent cx="167640" cy="146050"/>
            <wp:effectExtent l="0" t="0" r="0" b="0"/>
            <wp:docPr id="2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167640" cy="146050"/>
                    </a:xfrm>
                    <a:prstGeom prst="rect">
                      <a:avLst/>
                    </a:prstGeom>
                    <a:noFill/>
                    <a:ln>
                      <a:noFill/>
                    </a:ln>
                  </pic:spPr>
                </pic:pic>
              </a:graphicData>
            </a:graphic>
          </wp:inline>
        </w:drawing>
      </w:r>
      <w:r>
        <w:t>, который характеризует уменьшение деформации по глубине массива при набухании грунта и принимается для набухающих глин:</w:t>
      </w:r>
    </w:p>
    <w:p w:rsidR="002C53DC" w:rsidRDefault="002C53DC">
      <w:pPr>
        <w:pStyle w:val="ConsPlusNormal"/>
        <w:spacing w:before="220"/>
        <w:ind w:firstLine="540"/>
        <w:jc w:val="both"/>
      </w:pPr>
      <w:r>
        <w:t>сарматских - 0,31 м</w:t>
      </w:r>
      <w:r>
        <w:rPr>
          <w:vertAlign w:val="superscript"/>
        </w:rPr>
        <w:t>-1</w:t>
      </w:r>
      <w:r>
        <w:t>, аральских - 0,36 м</w:t>
      </w:r>
      <w:r>
        <w:rPr>
          <w:vertAlign w:val="superscript"/>
        </w:rPr>
        <w:t>-1</w:t>
      </w:r>
      <w:r>
        <w:t xml:space="preserve"> и хвалынских - 0,42 м</w:t>
      </w:r>
      <w:r>
        <w:rPr>
          <w:vertAlign w:val="superscript"/>
        </w:rPr>
        <w:t>-1</w:t>
      </w:r>
      <w:r>
        <w:t>;</w:t>
      </w:r>
    </w:p>
    <w:p w:rsidR="002C53DC" w:rsidRDefault="002C53DC">
      <w:pPr>
        <w:pStyle w:val="ConsPlusNormal"/>
        <w:spacing w:before="220"/>
        <w:ind w:firstLine="540"/>
        <w:jc w:val="both"/>
      </w:pPr>
      <w:r>
        <w:rPr>
          <w:i/>
        </w:rPr>
        <w:lastRenderedPageBreak/>
        <w:t>u</w:t>
      </w:r>
      <w:r>
        <w:t xml:space="preserve"> - периметр сваи, м;</w:t>
      </w:r>
    </w:p>
    <w:p w:rsidR="002C53DC" w:rsidRDefault="002C53DC">
      <w:pPr>
        <w:pStyle w:val="ConsPlusNormal"/>
        <w:spacing w:before="220"/>
        <w:ind w:firstLine="540"/>
        <w:jc w:val="both"/>
      </w:pPr>
      <w:r>
        <w:rPr>
          <w:i/>
        </w:rPr>
        <w:t>N</w:t>
      </w:r>
      <w:r>
        <w:t xml:space="preserve"> - расчетная нагрузка на сваю, кН, определенная с коэффициентом надежности по нагрузке </w:t>
      </w:r>
      <w:r>
        <w:rPr>
          <w:noProof/>
          <w:position w:val="-10"/>
        </w:rPr>
        <w:drawing>
          <wp:inline distT="0" distB="0" distL="0" distR="0">
            <wp:extent cx="440055" cy="273685"/>
            <wp:effectExtent l="0" t="0" r="0" b="0"/>
            <wp:docPr id="2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440055" cy="273685"/>
                    </a:xfrm>
                    <a:prstGeom prst="rect">
                      <a:avLst/>
                    </a:prstGeom>
                    <a:noFill/>
                    <a:ln>
                      <a:noFill/>
                    </a:ln>
                  </pic:spPr>
                </pic:pic>
              </a:graphicData>
            </a:graphic>
          </wp:inline>
        </w:drawing>
      </w:r>
      <w:r>
        <w:t>.</w:t>
      </w:r>
    </w:p>
    <w:p w:rsidR="002C53DC" w:rsidRDefault="002C53DC">
      <w:pPr>
        <w:pStyle w:val="ConsPlusNormal"/>
        <w:jc w:val="both"/>
      </w:pPr>
    </w:p>
    <w:p w:rsidR="002C53DC" w:rsidRDefault="002C53DC">
      <w:pPr>
        <w:pStyle w:val="ConsPlusNormal"/>
        <w:jc w:val="right"/>
      </w:pPr>
      <w:bookmarkStart w:id="129" w:name="P2782"/>
      <w:bookmarkEnd w:id="129"/>
      <w:r>
        <w:t>Таблица 10.1</w:t>
      </w:r>
    </w:p>
    <w:p w:rsidR="002C53DC" w:rsidRDefault="002C53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1134"/>
        <w:gridCol w:w="1134"/>
        <w:gridCol w:w="1134"/>
        <w:gridCol w:w="1134"/>
        <w:gridCol w:w="1134"/>
        <w:gridCol w:w="1757"/>
      </w:tblGrid>
      <w:tr w:rsidR="002C53DC">
        <w:tc>
          <w:tcPr>
            <w:tcW w:w="1644" w:type="dxa"/>
            <w:vMerge w:val="restart"/>
            <w:vAlign w:val="center"/>
          </w:tcPr>
          <w:p w:rsidR="002C53DC" w:rsidRDefault="002C53DC">
            <w:pPr>
              <w:pStyle w:val="ConsPlusNormal"/>
              <w:jc w:val="center"/>
            </w:pPr>
            <w:r>
              <w:t>Глубина погружения сваи, м</w:t>
            </w:r>
          </w:p>
        </w:tc>
        <w:tc>
          <w:tcPr>
            <w:tcW w:w="5670" w:type="dxa"/>
            <w:gridSpan w:val="5"/>
          </w:tcPr>
          <w:p w:rsidR="002C53DC" w:rsidRDefault="002C53DC">
            <w:pPr>
              <w:pStyle w:val="ConsPlusNormal"/>
              <w:jc w:val="center"/>
            </w:pPr>
            <w:r>
              <w:t xml:space="preserve">Коэффициент </w:t>
            </w:r>
            <w:r>
              <w:rPr>
                <w:noProof/>
                <w:position w:val="-3"/>
              </w:rPr>
              <w:drawing>
                <wp:inline distT="0" distB="0" distL="0" distR="0">
                  <wp:extent cx="187960" cy="187960"/>
                  <wp:effectExtent l="0" t="0" r="0" b="0"/>
                  <wp:docPr id="2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t>, м</w:t>
            </w:r>
            <w:r>
              <w:rPr>
                <w:vertAlign w:val="superscript"/>
              </w:rPr>
              <w:t>-1</w:t>
            </w:r>
            <w:r>
              <w:t>, при значениях </w:t>
            </w:r>
            <w:r>
              <w:rPr>
                <w:noProof/>
              </w:rPr>
              <w:drawing>
                <wp:inline distT="0" distB="0" distL="0" distR="0">
                  <wp:extent cx="167640" cy="146050"/>
                  <wp:effectExtent l="0" t="0" r="0" b="0"/>
                  <wp:docPr id="2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167640" cy="146050"/>
                          </a:xfrm>
                          <a:prstGeom prst="rect">
                            <a:avLst/>
                          </a:prstGeom>
                          <a:noFill/>
                          <a:ln>
                            <a:noFill/>
                          </a:ln>
                        </pic:spPr>
                      </pic:pic>
                    </a:graphicData>
                  </a:graphic>
                </wp:inline>
              </w:drawing>
            </w:r>
          </w:p>
        </w:tc>
        <w:tc>
          <w:tcPr>
            <w:tcW w:w="1757" w:type="dxa"/>
            <w:vMerge w:val="restart"/>
            <w:vAlign w:val="center"/>
          </w:tcPr>
          <w:p w:rsidR="002C53DC" w:rsidRDefault="002C53DC">
            <w:pPr>
              <w:pStyle w:val="ConsPlusNormal"/>
              <w:jc w:val="center"/>
            </w:pPr>
            <w:r>
              <w:t xml:space="preserve">Коэффициент </w:t>
            </w:r>
            <w:r>
              <w:rPr>
                <w:noProof/>
              </w:rPr>
              <w:drawing>
                <wp:inline distT="0" distB="0" distL="0" distR="0">
                  <wp:extent cx="167640" cy="146050"/>
                  <wp:effectExtent l="0" t="0" r="0" b="0"/>
                  <wp:docPr id="2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167640" cy="146050"/>
                          </a:xfrm>
                          <a:prstGeom prst="rect">
                            <a:avLst/>
                          </a:prstGeom>
                          <a:noFill/>
                          <a:ln>
                            <a:noFill/>
                          </a:ln>
                        </pic:spPr>
                      </pic:pic>
                    </a:graphicData>
                  </a:graphic>
                </wp:inline>
              </w:drawing>
            </w:r>
            <w:r>
              <w:t>, м</w:t>
            </w:r>
            <w:r>
              <w:rPr>
                <w:vertAlign w:val="superscript"/>
              </w:rPr>
              <w:t>2</w:t>
            </w:r>
            <w:r>
              <w:t>/кН</w:t>
            </w:r>
          </w:p>
        </w:tc>
      </w:tr>
      <w:tr w:rsidR="002C53DC">
        <w:tc>
          <w:tcPr>
            <w:tcW w:w="1644" w:type="dxa"/>
            <w:vMerge/>
          </w:tcPr>
          <w:p w:rsidR="002C53DC" w:rsidRDefault="002C53DC">
            <w:pPr>
              <w:pStyle w:val="ConsPlusNormal"/>
            </w:pPr>
          </w:p>
        </w:tc>
        <w:tc>
          <w:tcPr>
            <w:tcW w:w="1134" w:type="dxa"/>
            <w:vAlign w:val="center"/>
          </w:tcPr>
          <w:p w:rsidR="002C53DC" w:rsidRDefault="002C53DC">
            <w:pPr>
              <w:pStyle w:val="ConsPlusNormal"/>
              <w:jc w:val="center"/>
            </w:pPr>
            <w:r>
              <w:t>0,2</w:t>
            </w:r>
          </w:p>
        </w:tc>
        <w:tc>
          <w:tcPr>
            <w:tcW w:w="1134" w:type="dxa"/>
            <w:vAlign w:val="center"/>
          </w:tcPr>
          <w:p w:rsidR="002C53DC" w:rsidRDefault="002C53DC">
            <w:pPr>
              <w:pStyle w:val="ConsPlusNormal"/>
              <w:jc w:val="center"/>
            </w:pPr>
            <w:r>
              <w:t>0,3</w:t>
            </w:r>
          </w:p>
        </w:tc>
        <w:tc>
          <w:tcPr>
            <w:tcW w:w="1134" w:type="dxa"/>
            <w:vAlign w:val="center"/>
          </w:tcPr>
          <w:p w:rsidR="002C53DC" w:rsidRDefault="002C53DC">
            <w:pPr>
              <w:pStyle w:val="ConsPlusNormal"/>
              <w:jc w:val="center"/>
            </w:pPr>
            <w:r>
              <w:t>0,4</w:t>
            </w:r>
          </w:p>
        </w:tc>
        <w:tc>
          <w:tcPr>
            <w:tcW w:w="1134" w:type="dxa"/>
            <w:vAlign w:val="center"/>
          </w:tcPr>
          <w:p w:rsidR="002C53DC" w:rsidRDefault="002C53DC">
            <w:pPr>
              <w:pStyle w:val="ConsPlusNormal"/>
              <w:jc w:val="center"/>
            </w:pPr>
            <w:r>
              <w:t>0,5</w:t>
            </w:r>
          </w:p>
        </w:tc>
        <w:tc>
          <w:tcPr>
            <w:tcW w:w="1134" w:type="dxa"/>
            <w:vAlign w:val="center"/>
          </w:tcPr>
          <w:p w:rsidR="002C53DC" w:rsidRDefault="002C53DC">
            <w:pPr>
              <w:pStyle w:val="ConsPlusNormal"/>
              <w:jc w:val="center"/>
            </w:pPr>
            <w:r>
              <w:t>0,6</w:t>
            </w:r>
          </w:p>
        </w:tc>
        <w:tc>
          <w:tcPr>
            <w:tcW w:w="1757" w:type="dxa"/>
            <w:vMerge/>
          </w:tcPr>
          <w:p w:rsidR="002C53DC" w:rsidRDefault="002C53DC">
            <w:pPr>
              <w:pStyle w:val="ConsPlusNormal"/>
            </w:pPr>
          </w:p>
        </w:tc>
      </w:tr>
      <w:tr w:rsidR="002C53DC">
        <w:tc>
          <w:tcPr>
            <w:tcW w:w="1644" w:type="dxa"/>
          </w:tcPr>
          <w:p w:rsidR="002C53DC" w:rsidRDefault="002C53DC">
            <w:pPr>
              <w:pStyle w:val="ConsPlusNormal"/>
              <w:jc w:val="center"/>
            </w:pPr>
            <w:r>
              <w:t>3</w:t>
            </w:r>
          </w:p>
        </w:tc>
        <w:tc>
          <w:tcPr>
            <w:tcW w:w="1134" w:type="dxa"/>
          </w:tcPr>
          <w:p w:rsidR="002C53DC" w:rsidRDefault="002C53DC">
            <w:pPr>
              <w:pStyle w:val="ConsPlusNormal"/>
              <w:jc w:val="center"/>
            </w:pPr>
            <w:r>
              <w:t>0,72</w:t>
            </w:r>
          </w:p>
        </w:tc>
        <w:tc>
          <w:tcPr>
            <w:tcW w:w="1134" w:type="dxa"/>
          </w:tcPr>
          <w:p w:rsidR="002C53DC" w:rsidRDefault="002C53DC">
            <w:pPr>
              <w:pStyle w:val="ConsPlusNormal"/>
              <w:jc w:val="center"/>
            </w:pPr>
            <w:r>
              <w:t>0,62</w:t>
            </w:r>
          </w:p>
        </w:tc>
        <w:tc>
          <w:tcPr>
            <w:tcW w:w="1134" w:type="dxa"/>
          </w:tcPr>
          <w:p w:rsidR="002C53DC" w:rsidRDefault="002C53DC">
            <w:pPr>
              <w:pStyle w:val="ConsPlusNormal"/>
              <w:jc w:val="center"/>
            </w:pPr>
            <w:r>
              <w:t>0,53</w:t>
            </w:r>
          </w:p>
        </w:tc>
        <w:tc>
          <w:tcPr>
            <w:tcW w:w="1134" w:type="dxa"/>
          </w:tcPr>
          <w:p w:rsidR="002C53DC" w:rsidRDefault="002C53DC">
            <w:pPr>
              <w:pStyle w:val="ConsPlusNormal"/>
              <w:jc w:val="center"/>
            </w:pPr>
            <w:r>
              <w:t>0,46</w:t>
            </w:r>
          </w:p>
        </w:tc>
        <w:tc>
          <w:tcPr>
            <w:tcW w:w="1134" w:type="dxa"/>
          </w:tcPr>
          <w:p w:rsidR="002C53DC" w:rsidRDefault="002C53DC">
            <w:pPr>
              <w:pStyle w:val="ConsPlusNormal"/>
              <w:jc w:val="center"/>
            </w:pPr>
            <w:r>
              <w:t>0,40</w:t>
            </w:r>
          </w:p>
        </w:tc>
        <w:tc>
          <w:tcPr>
            <w:tcW w:w="1757" w:type="dxa"/>
          </w:tcPr>
          <w:p w:rsidR="002C53DC" w:rsidRDefault="002C53DC">
            <w:pPr>
              <w:pStyle w:val="ConsPlusNormal"/>
              <w:jc w:val="center"/>
            </w:pPr>
            <w:r>
              <w:t>-</w:t>
            </w:r>
          </w:p>
        </w:tc>
      </w:tr>
      <w:tr w:rsidR="002C53DC">
        <w:tc>
          <w:tcPr>
            <w:tcW w:w="1644" w:type="dxa"/>
          </w:tcPr>
          <w:p w:rsidR="002C53DC" w:rsidRDefault="002C53DC">
            <w:pPr>
              <w:pStyle w:val="ConsPlusNormal"/>
              <w:jc w:val="center"/>
            </w:pPr>
            <w:r>
              <w:t>4</w:t>
            </w:r>
          </w:p>
        </w:tc>
        <w:tc>
          <w:tcPr>
            <w:tcW w:w="1134" w:type="dxa"/>
          </w:tcPr>
          <w:p w:rsidR="002C53DC" w:rsidRDefault="002C53DC">
            <w:pPr>
              <w:pStyle w:val="ConsPlusNormal"/>
              <w:jc w:val="center"/>
            </w:pPr>
            <w:r>
              <w:t>0,64</w:t>
            </w:r>
          </w:p>
        </w:tc>
        <w:tc>
          <w:tcPr>
            <w:tcW w:w="1134" w:type="dxa"/>
          </w:tcPr>
          <w:p w:rsidR="002C53DC" w:rsidRDefault="002C53DC">
            <w:pPr>
              <w:pStyle w:val="ConsPlusNormal"/>
              <w:jc w:val="center"/>
            </w:pPr>
            <w:r>
              <w:t>0,53</w:t>
            </w:r>
          </w:p>
        </w:tc>
        <w:tc>
          <w:tcPr>
            <w:tcW w:w="1134" w:type="dxa"/>
          </w:tcPr>
          <w:p w:rsidR="002C53DC" w:rsidRDefault="002C53DC">
            <w:pPr>
              <w:pStyle w:val="ConsPlusNormal"/>
              <w:jc w:val="center"/>
            </w:pPr>
            <w:r>
              <w:t>0,44</w:t>
            </w:r>
          </w:p>
        </w:tc>
        <w:tc>
          <w:tcPr>
            <w:tcW w:w="1134" w:type="dxa"/>
          </w:tcPr>
          <w:p w:rsidR="002C53DC" w:rsidRDefault="002C53DC">
            <w:pPr>
              <w:pStyle w:val="ConsPlusNormal"/>
              <w:jc w:val="center"/>
            </w:pPr>
            <w:r>
              <w:t>0,36</w:t>
            </w:r>
          </w:p>
        </w:tc>
        <w:tc>
          <w:tcPr>
            <w:tcW w:w="1134" w:type="dxa"/>
          </w:tcPr>
          <w:p w:rsidR="002C53DC" w:rsidRDefault="002C53DC">
            <w:pPr>
              <w:pStyle w:val="ConsPlusNormal"/>
              <w:jc w:val="center"/>
            </w:pPr>
            <w:r>
              <w:t>0,31</w:t>
            </w:r>
          </w:p>
        </w:tc>
        <w:tc>
          <w:tcPr>
            <w:tcW w:w="1757" w:type="dxa"/>
          </w:tcPr>
          <w:p w:rsidR="002C53DC" w:rsidRDefault="002C53DC">
            <w:pPr>
              <w:pStyle w:val="ConsPlusNormal"/>
              <w:jc w:val="center"/>
            </w:pPr>
            <w:r>
              <w:t>1,5</w:t>
            </w:r>
          </w:p>
        </w:tc>
      </w:tr>
      <w:tr w:rsidR="002C53DC">
        <w:tc>
          <w:tcPr>
            <w:tcW w:w="1644" w:type="dxa"/>
          </w:tcPr>
          <w:p w:rsidR="002C53DC" w:rsidRDefault="002C53DC">
            <w:pPr>
              <w:pStyle w:val="ConsPlusNormal"/>
              <w:jc w:val="center"/>
            </w:pPr>
            <w:r>
              <w:t>5</w:t>
            </w:r>
          </w:p>
        </w:tc>
        <w:tc>
          <w:tcPr>
            <w:tcW w:w="1134" w:type="dxa"/>
          </w:tcPr>
          <w:p w:rsidR="002C53DC" w:rsidRDefault="002C53DC">
            <w:pPr>
              <w:pStyle w:val="ConsPlusNormal"/>
              <w:jc w:val="center"/>
            </w:pPr>
            <w:r>
              <w:t>0,59</w:t>
            </w:r>
          </w:p>
        </w:tc>
        <w:tc>
          <w:tcPr>
            <w:tcW w:w="1134" w:type="dxa"/>
          </w:tcPr>
          <w:p w:rsidR="002C53DC" w:rsidRDefault="002C53DC">
            <w:pPr>
              <w:pStyle w:val="ConsPlusNormal"/>
              <w:jc w:val="center"/>
            </w:pPr>
            <w:r>
              <w:t>0,46</w:t>
            </w:r>
          </w:p>
        </w:tc>
        <w:tc>
          <w:tcPr>
            <w:tcW w:w="1134" w:type="dxa"/>
          </w:tcPr>
          <w:p w:rsidR="002C53DC" w:rsidRDefault="002C53DC">
            <w:pPr>
              <w:pStyle w:val="ConsPlusNormal"/>
              <w:jc w:val="center"/>
            </w:pPr>
            <w:r>
              <w:t>0,36</w:t>
            </w:r>
          </w:p>
        </w:tc>
        <w:tc>
          <w:tcPr>
            <w:tcW w:w="1134" w:type="dxa"/>
          </w:tcPr>
          <w:p w:rsidR="002C53DC" w:rsidRDefault="002C53DC">
            <w:pPr>
              <w:pStyle w:val="ConsPlusNormal"/>
              <w:jc w:val="center"/>
            </w:pPr>
            <w:r>
              <w:t>0,29</w:t>
            </w:r>
          </w:p>
        </w:tc>
        <w:tc>
          <w:tcPr>
            <w:tcW w:w="1134" w:type="dxa"/>
          </w:tcPr>
          <w:p w:rsidR="002C53DC" w:rsidRDefault="002C53DC">
            <w:pPr>
              <w:pStyle w:val="ConsPlusNormal"/>
              <w:jc w:val="center"/>
            </w:pPr>
            <w:r>
              <w:t>0,24</w:t>
            </w:r>
          </w:p>
        </w:tc>
        <w:tc>
          <w:tcPr>
            <w:tcW w:w="1757" w:type="dxa"/>
          </w:tcPr>
          <w:p w:rsidR="002C53DC" w:rsidRDefault="002C53DC">
            <w:pPr>
              <w:pStyle w:val="ConsPlusNormal"/>
              <w:jc w:val="center"/>
            </w:pPr>
            <w:r>
              <w:t>1,1</w:t>
            </w:r>
          </w:p>
        </w:tc>
      </w:tr>
      <w:tr w:rsidR="002C53DC">
        <w:tc>
          <w:tcPr>
            <w:tcW w:w="1644" w:type="dxa"/>
          </w:tcPr>
          <w:p w:rsidR="002C53DC" w:rsidRDefault="002C53DC">
            <w:pPr>
              <w:pStyle w:val="ConsPlusNormal"/>
              <w:jc w:val="center"/>
            </w:pPr>
            <w:r>
              <w:t>6</w:t>
            </w:r>
          </w:p>
        </w:tc>
        <w:tc>
          <w:tcPr>
            <w:tcW w:w="1134" w:type="dxa"/>
          </w:tcPr>
          <w:p w:rsidR="002C53DC" w:rsidRDefault="002C53DC">
            <w:pPr>
              <w:pStyle w:val="ConsPlusNormal"/>
              <w:jc w:val="center"/>
            </w:pPr>
            <w:r>
              <w:t>0,53</w:t>
            </w:r>
          </w:p>
        </w:tc>
        <w:tc>
          <w:tcPr>
            <w:tcW w:w="1134" w:type="dxa"/>
          </w:tcPr>
          <w:p w:rsidR="002C53DC" w:rsidRDefault="002C53DC">
            <w:pPr>
              <w:pStyle w:val="ConsPlusNormal"/>
              <w:jc w:val="center"/>
            </w:pPr>
            <w:r>
              <w:t>0,40</w:t>
            </w:r>
          </w:p>
        </w:tc>
        <w:tc>
          <w:tcPr>
            <w:tcW w:w="1134" w:type="dxa"/>
          </w:tcPr>
          <w:p w:rsidR="002C53DC" w:rsidRDefault="002C53DC">
            <w:pPr>
              <w:pStyle w:val="ConsPlusNormal"/>
              <w:jc w:val="center"/>
            </w:pPr>
            <w:r>
              <w:t>0,31</w:t>
            </w:r>
          </w:p>
        </w:tc>
        <w:tc>
          <w:tcPr>
            <w:tcW w:w="1134" w:type="dxa"/>
          </w:tcPr>
          <w:p w:rsidR="002C53DC" w:rsidRDefault="002C53DC">
            <w:pPr>
              <w:pStyle w:val="ConsPlusNormal"/>
              <w:jc w:val="center"/>
            </w:pPr>
            <w:r>
              <w:t>0,24</w:t>
            </w:r>
          </w:p>
        </w:tc>
        <w:tc>
          <w:tcPr>
            <w:tcW w:w="1134" w:type="dxa"/>
          </w:tcPr>
          <w:p w:rsidR="002C53DC" w:rsidRDefault="002C53DC">
            <w:pPr>
              <w:pStyle w:val="ConsPlusNormal"/>
              <w:jc w:val="center"/>
            </w:pPr>
            <w:r>
              <w:t>0,19</w:t>
            </w:r>
          </w:p>
        </w:tc>
        <w:tc>
          <w:tcPr>
            <w:tcW w:w="1757" w:type="dxa"/>
          </w:tcPr>
          <w:p w:rsidR="002C53DC" w:rsidRDefault="002C53DC">
            <w:pPr>
              <w:pStyle w:val="ConsPlusNormal"/>
              <w:jc w:val="center"/>
            </w:pPr>
            <w:r>
              <w:t>0,7</w:t>
            </w:r>
          </w:p>
        </w:tc>
      </w:tr>
      <w:tr w:rsidR="002C53DC">
        <w:tc>
          <w:tcPr>
            <w:tcW w:w="1644" w:type="dxa"/>
          </w:tcPr>
          <w:p w:rsidR="002C53DC" w:rsidRDefault="002C53DC">
            <w:pPr>
              <w:pStyle w:val="ConsPlusNormal"/>
              <w:jc w:val="center"/>
            </w:pPr>
            <w:r>
              <w:t>7</w:t>
            </w:r>
          </w:p>
        </w:tc>
        <w:tc>
          <w:tcPr>
            <w:tcW w:w="1134" w:type="dxa"/>
          </w:tcPr>
          <w:p w:rsidR="002C53DC" w:rsidRDefault="002C53DC">
            <w:pPr>
              <w:pStyle w:val="ConsPlusNormal"/>
              <w:jc w:val="center"/>
            </w:pPr>
            <w:r>
              <w:t>0,48</w:t>
            </w:r>
          </w:p>
        </w:tc>
        <w:tc>
          <w:tcPr>
            <w:tcW w:w="1134" w:type="dxa"/>
          </w:tcPr>
          <w:p w:rsidR="002C53DC" w:rsidRDefault="002C53DC">
            <w:pPr>
              <w:pStyle w:val="ConsPlusNormal"/>
              <w:jc w:val="center"/>
            </w:pPr>
            <w:r>
              <w:t>0,35</w:t>
            </w:r>
          </w:p>
        </w:tc>
        <w:tc>
          <w:tcPr>
            <w:tcW w:w="1134" w:type="dxa"/>
          </w:tcPr>
          <w:p w:rsidR="002C53DC" w:rsidRDefault="002C53DC">
            <w:pPr>
              <w:pStyle w:val="ConsPlusNormal"/>
              <w:jc w:val="center"/>
            </w:pPr>
            <w:r>
              <w:t>0,26</w:t>
            </w:r>
          </w:p>
        </w:tc>
        <w:tc>
          <w:tcPr>
            <w:tcW w:w="1134" w:type="dxa"/>
          </w:tcPr>
          <w:p w:rsidR="002C53DC" w:rsidRDefault="002C53DC">
            <w:pPr>
              <w:pStyle w:val="ConsPlusNormal"/>
              <w:jc w:val="center"/>
            </w:pPr>
            <w:r>
              <w:t>0,20</w:t>
            </w:r>
          </w:p>
        </w:tc>
        <w:tc>
          <w:tcPr>
            <w:tcW w:w="1134" w:type="dxa"/>
          </w:tcPr>
          <w:p w:rsidR="002C53DC" w:rsidRDefault="002C53DC">
            <w:pPr>
              <w:pStyle w:val="ConsPlusNormal"/>
              <w:jc w:val="center"/>
            </w:pPr>
            <w:r>
              <w:t>0,15</w:t>
            </w:r>
          </w:p>
        </w:tc>
        <w:tc>
          <w:tcPr>
            <w:tcW w:w="1757" w:type="dxa"/>
          </w:tcPr>
          <w:p w:rsidR="002C53DC" w:rsidRDefault="002C53DC">
            <w:pPr>
              <w:pStyle w:val="ConsPlusNormal"/>
              <w:jc w:val="center"/>
            </w:pPr>
            <w:r>
              <w:t>0,5</w:t>
            </w:r>
          </w:p>
        </w:tc>
      </w:tr>
      <w:tr w:rsidR="002C53DC">
        <w:tc>
          <w:tcPr>
            <w:tcW w:w="1644" w:type="dxa"/>
          </w:tcPr>
          <w:p w:rsidR="002C53DC" w:rsidRDefault="002C53DC">
            <w:pPr>
              <w:pStyle w:val="ConsPlusNormal"/>
              <w:jc w:val="center"/>
            </w:pPr>
            <w:r>
              <w:t>8</w:t>
            </w:r>
          </w:p>
        </w:tc>
        <w:tc>
          <w:tcPr>
            <w:tcW w:w="1134" w:type="dxa"/>
          </w:tcPr>
          <w:p w:rsidR="002C53DC" w:rsidRDefault="002C53DC">
            <w:pPr>
              <w:pStyle w:val="ConsPlusNormal"/>
              <w:jc w:val="center"/>
            </w:pPr>
            <w:r>
              <w:t>0,44</w:t>
            </w:r>
          </w:p>
        </w:tc>
        <w:tc>
          <w:tcPr>
            <w:tcW w:w="1134" w:type="dxa"/>
          </w:tcPr>
          <w:p w:rsidR="002C53DC" w:rsidRDefault="002C53DC">
            <w:pPr>
              <w:pStyle w:val="ConsPlusNormal"/>
              <w:jc w:val="center"/>
            </w:pPr>
            <w:r>
              <w:t>0,31</w:t>
            </w:r>
          </w:p>
        </w:tc>
        <w:tc>
          <w:tcPr>
            <w:tcW w:w="1134" w:type="dxa"/>
          </w:tcPr>
          <w:p w:rsidR="002C53DC" w:rsidRDefault="002C53DC">
            <w:pPr>
              <w:pStyle w:val="ConsPlusNormal"/>
              <w:jc w:val="center"/>
            </w:pPr>
            <w:r>
              <w:t>0,22</w:t>
            </w:r>
          </w:p>
        </w:tc>
        <w:tc>
          <w:tcPr>
            <w:tcW w:w="1134" w:type="dxa"/>
          </w:tcPr>
          <w:p w:rsidR="002C53DC" w:rsidRDefault="002C53DC">
            <w:pPr>
              <w:pStyle w:val="ConsPlusNormal"/>
              <w:jc w:val="center"/>
            </w:pPr>
            <w:r>
              <w:t>0,17</w:t>
            </w:r>
          </w:p>
        </w:tc>
        <w:tc>
          <w:tcPr>
            <w:tcW w:w="1134" w:type="dxa"/>
          </w:tcPr>
          <w:p w:rsidR="002C53DC" w:rsidRDefault="002C53DC">
            <w:pPr>
              <w:pStyle w:val="ConsPlusNormal"/>
              <w:jc w:val="center"/>
            </w:pPr>
            <w:r>
              <w:t>0,13</w:t>
            </w:r>
          </w:p>
        </w:tc>
        <w:tc>
          <w:tcPr>
            <w:tcW w:w="1757" w:type="dxa"/>
          </w:tcPr>
          <w:p w:rsidR="002C53DC" w:rsidRDefault="002C53DC">
            <w:pPr>
              <w:pStyle w:val="ConsPlusNormal"/>
              <w:jc w:val="center"/>
            </w:pPr>
            <w:r>
              <w:t>0,4</w:t>
            </w:r>
          </w:p>
        </w:tc>
      </w:tr>
      <w:tr w:rsidR="002C53DC">
        <w:tc>
          <w:tcPr>
            <w:tcW w:w="1644" w:type="dxa"/>
          </w:tcPr>
          <w:p w:rsidR="002C53DC" w:rsidRDefault="002C53DC">
            <w:pPr>
              <w:pStyle w:val="ConsPlusNormal"/>
              <w:jc w:val="center"/>
            </w:pPr>
            <w:r>
              <w:t>9</w:t>
            </w:r>
          </w:p>
        </w:tc>
        <w:tc>
          <w:tcPr>
            <w:tcW w:w="1134" w:type="dxa"/>
          </w:tcPr>
          <w:p w:rsidR="002C53DC" w:rsidRDefault="002C53DC">
            <w:pPr>
              <w:pStyle w:val="ConsPlusNormal"/>
              <w:jc w:val="center"/>
            </w:pPr>
            <w:r>
              <w:t>0,40</w:t>
            </w:r>
          </w:p>
        </w:tc>
        <w:tc>
          <w:tcPr>
            <w:tcW w:w="1134" w:type="dxa"/>
          </w:tcPr>
          <w:p w:rsidR="002C53DC" w:rsidRDefault="002C53DC">
            <w:pPr>
              <w:pStyle w:val="ConsPlusNormal"/>
              <w:jc w:val="center"/>
            </w:pPr>
            <w:r>
              <w:t>0,27</w:t>
            </w:r>
          </w:p>
        </w:tc>
        <w:tc>
          <w:tcPr>
            <w:tcW w:w="1134" w:type="dxa"/>
          </w:tcPr>
          <w:p w:rsidR="002C53DC" w:rsidRDefault="002C53DC">
            <w:pPr>
              <w:pStyle w:val="ConsPlusNormal"/>
              <w:jc w:val="center"/>
            </w:pPr>
            <w:r>
              <w:t>0,19</w:t>
            </w:r>
          </w:p>
        </w:tc>
        <w:tc>
          <w:tcPr>
            <w:tcW w:w="1134" w:type="dxa"/>
          </w:tcPr>
          <w:p w:rsidR="002C53DC" w:rsidRDefault="002C53DC">
            <w:pPr>
              <w:pStyle w:val="ConsPlusNormal"/>
              <w:jc w:val="center"/>
            </w:pPr>
            <w:r>
              <w:t>0,14</w:t>
            </w:r>
          </w:p>
        </w:tc>
        <w:tc>
          <w:tcPr>
            <w:tcW w:w="1134" w:type="dxa"/>
          </w:tcPr>
          <w:p w:rsidR="002C53DC" w:rsidRDefault="002C53DC">
            <w:pPr>
              <w:pStyle w:val="ConsPlusNormal"/>
              <w:jc w:val="center"/>
            </w:pPr>
            <w:r>
              <w:t>0,11</w:t>
            </w:r>
          </w:p>
        </w:tc>
        <w:tc>
          <w:tcPr>
            <w:tcW w:w="1757" w:type="dxa"/>
          </w:tcPr>
          <w:p w:rsidR="002C53DC" w:rsidRDefault="002C53DC">
            <w:pPr>
              <w:pStyle w:val="ConsPlusNormal"/>
              <w:jc w:val="center"/>
            </w:pPr>
            <w:r>
              <w:t>0,3</w:t>
            </w:r>
          </w:p>
        </w:tc>
      </w:tr>
      <w:tr w:rsidR="002C53DC">
        <w:tc>
          <w:tcPr>
            <w:tcW w:w="1644" w:type="dxa"/>
          </w:tcPr>
          <w:p w:rsidR="002C53DC" w:rsidRDefault="002C53DC">
            <w:pPr>
              <w:pStyle w:val="ConsPlusNormal"/>
              <w:jc w:val="center"/>
            </w:pPr>
            <w:r>
              <w:t>10</w:t>
            </w:r>
          </w:p>
        </w:tc>
        <w:tc>
          <w:tcPr>
            <w:tcW w:w="1134" w:type="dxa"/>
          </w:tcPr>
          <w:p w:rsidR="002C53DC" w:rsidRDefault="002C53DC">
            <w:pPr>
              <w:pStyle w:val="ConsPlusNormal"/>
              <w:jc w:val="center"/>
            </w:pPr>
            <w:r>
              <w:t>0,37</w:t>
            </w:r>
          </w:p>
        </w:tc>
        <w:tc>
          <w:tcPr>
            <w:tcW w:w="1134" w:type="dxa"/>
          </w:tcPr>
          <w:p w:rsidR="002C53DC" w:rsidRDefault="002C53DC">
            <w:pPr>
              <w:pStyle w:val="ConsPlusNormal"/>
              <w:jc w:val="center"/>
            </w:pPr>
            <w:r>
              <w:t>0,24</w:t>
            </w:r>
          </w:p>
        </w:tc>
        <w:tc>
          <w:tcPr>
            <w:tcW w:w="1134" w:type="dxa"/>
          </w:tcPr>
          <w:p w:rsidR="002C53DC" w:rsidRDefault="002C53DC">
            <w:pPr>
              <w:pStyle w:val="ConsPlusNormal"/>
              <w:jc w:val="center"/>
            </w:pPr>
            <w:r>
              <w:t>0,17</w:t>
            </w:r>
          </w:p>
        </w:tc>
        <w:tc>
          <w:tcPr>
            <w:tcW w:w="1134" w:type="dxa"/>
          </w:tcPr>
          <w:p w:rsidR="002C53DC" w:rsidRDefault="002C53DC">
            <w:pPr>
              <w:pStyle w:val="ConsPlusNormal"/>
              <w:jc w:val="center"/>
            </w:pPr>
            <w:r>
              <w:t>0,12</w:t>
            </w:r>
          </w:p>
        </w:tc>
        <w:tc>
          <w:tcPr>
            <w:tcW w:w="1134" w:type="dxa"/>
          </w:tcPr>
          <w:p w:rsidR="002C53DC" w:rsidRDefault="002C53DC">
            <w:pPr>
              <w:pStyle w:val="ConsPlusNormal"/>
              <w:jc w:val="center"/>
            </w:pPr>
            <w:r>
              <w:t>0,09</w:t>
            </w:r>
          </w:p>
        </w:tc>
        <w:tc>
          <w:tcPr>
            <w:tcW w:w="1757" w:type="dxa"/>
          </w:tcPr>
          <w:p w:rsidR="002C53DC" w:rsidRDefault="002C53DC">
            <w:pPr>
              <w:pStyle w:val="ConsPlusNormal"/>
              <w:jc w:val="center"/>
            </w:pPr>
            <w:r>
              <w:t>0,2</w:t>
            </w:r>
          </w:p>
        </w:tc>
      </w:tr>
      <w:tr w:rsidR="002C53DC">
        <w:tc>
          <w:tcPr>
            <w:tcW w:w="1644" w:type="dxa"/>
          </w:tcPr>
          <w:p w:rsidR="002C53DC" w:rsidRDefault="002C53DC">
            <w:pPr>
              <w:pStyle w:val="ConsPlusNormal"/>
              <w:jc w:val="center"/>
            </w:pPr>
            <w:r>
              <w:t>11</w:t>
            </w:r>
          </w:p>
        </w:tc>
        <w:tc>
          <w:tcPr>
            <w:tcW w:w="1134" w:type="dxa"/>
          </w:tcPr>
          <w:p w:rsidR="002C53DC" w:rsidRDefault="002C53DC">
            <w:pPr>
              <w:pStyle w:val="ConsPlusNormal"/>
              <w:jc w:val="center"/>
            </w:pPr>
            <w:r>
              <w:t>0,34</w:t>
            </w:r>
          </w:p>
        </w:tc>
        <w:tc>
          <w:tcPr>
            <w:tcW w:w="1134" w:type="dxa"/>
          </w:tcPr>
          <w:p w:rsidR="002C53DC" w:rsidRDefault="002C53DC">
            <w:pPr>
              <w:pStyle w:val="ConsPlusNormal"/>
              <w:jc w:val="center"/>
            </w:pPr>
            <w:r>
              <w:t>0,21</w:t>
            </w:r>
          </w:p>
        </w:tc>
        <w:tc>
          <w:tcPr>
            <w:tcW w:w="1134" w:type="dxa"/>
          </w:tcPr>
          <w:p w:rsidR="002C53DC" w:rsidRDefault="002C53DC">
            <w:pPr>
              <w:pStyle w:val="ConsPlusNormal"/>
              <w:jc w:val="center"/>
            </w:pPr>
            <w:r>
              <w:t>0,15</w:t>
            </w:r>
          </w:p>
        </w:tc>
        <w:tc>
          <w:tcPr>
            <w:tcW w:w="1134" w:type="dxa"/>
          </w:tcPr>
          <w:p w:rsidR="002C53DC" w:rsidRDefault="002C53DC">
            <w:pPr>
              <w:pStyle w:val="ConsPlusNormal"/>
              <w:jc w:val="center"/>
            </w:pPr>
            <w:r>
              <w:t>0,10</w:t>
            </w:r>
          </w:p>
        </w:tc>
        <w:tc>
          <w:tcPr>
            <w:tcW w:w="1134" w:type="dxa"/>
          </w:tcPr>
          <w:p w:rsidR="002C53DC" w:rsidRDefault="002C53DC">
            <w:pPr>
              <w:pStyle w:val="ConsPlusNormal"/>
              <w:jc w:val="center"/>
            </w:pPr>
            <w:r>
              <w:t>0,08</w:t>
            </w:r>
          </w:p>
        </w:tc>
        <w:tc>
          <w:tcPr>
            <w:tcW w:w="1757" w:type="dxa"/>
          </w:tcPr>
          <w:p w:rsidR="002C53DC" w:rsidRDefault="002C53DC">
            <w:pPr>
              <w:pStyle w:val="ConsPlusNormal"/>
              <w:jc w:val="center"/>
            </w:pPr>
            <w:r>
              <w:t>0,2</w:t>
            </w:r>
          </w:p>
        </w:tc>
      </w:tr>
      <w:tr w:rsidR="002C53DC">
        <w:tc>
          <w:tcPr>
            <w:tcW w:w="1644" w:type="dxa"/>
          </w:tcPr>
          <w:p w:rsidR="002C53DC" w:rsidRDefault="002C53DC">
            <w:pPr>
              <w:pStyle w:val="ConsPlusNormal"/>
              <w:jc w:val="center"/>
            </w:pPr>
            <w:r>
              <w:t>12</w:t>
            </w:r>
          </w:p>
        </w:tc>
        <w:tc>
          <w:tcPr>
            <w:tcW w:w="1134" w:type="dxa"/>
          </w:tcPr>
          <w:p w:rsidR="002C53DC" w:rsidRDefault="002C53DC">
            <w:pPr>
              <w:pStyle w:val="ConsPlusNormal"/>
              <w:jc w:val="center"/>
            </w:pPr>
            <w:r>
              <w:t>0,31</w:t>
            </w:r>
          </w:p>
        </w:tc>
        <w:tc>
          <w:tcPr>
            <w:tcW w:w="1134" w:type="dxa"/>
          </w:tcPr>
          <w:p w:rsidR="002C53DC" w:rsidRDefault="002C53DC">
            <w:pPr>
              <w:pStyle w:val="ConsPlusNormal"/>
              <w:jc w:val="center"/>
            </w:pPr>
            <w:r>
              <w:t>0,19</w:t>
            </w:r>
          </w:p>
        </w:tc>
        <w:tc>
          <w:tcPr>
            <w:tcW w:w="1134" w:type="dxa"/>
          </w:tcPr>
          <w:p w:rsidR="002C53DC" w:rsidRDefault="002C53DC">
            <w:pPr>
              <w:pStyle w:val="ConsPlusNormal"/>
              <w:jc w:val="center"/>
            </w:pPr>
            <w:r>
              <w:t>0,13</w:t>
            </w:r>
          </w:p>
        </w:tc>
        <w:tc>
          <w:tcPr>
            <w:tcW w:w="1134" w:type="dxa"/>
          </w:tcPr>
          <w:p w:rsidR="002C53DC" w:rsidRDefault="002C53DC">
            <w:pPr>
              <w:pStyle w:val="ConsPlusNormal"/>
              <w:jc w:val="center"/>
            </w:pPr>
            <w:r>
              <w:t>0,09</w:t>
            </w:r>
          </w:p>
        </w:tc>
        <w:tc>
          <w:tcPr>
            <w:tcW w:w="1134" w:type="dxa"/>
          </w:tcPr>
          <w:p w:rsidR="002C53DC" w:rsidRDefault="002C53DC">
            <w:pPr>
              <w:pStyle w:val="ConsPlusNormal"/>
              <w:jc w:val="center"/>
            </w:pPr>
            <w:r>
              <w:t>0,07</w:t>
            </w:r>
          </w:p>
        </w:tc>
        <w:tc>
          <w:tcPr>
            <w:tcW w:w="1757" w:type="dxa"/>
          </w:tcPr>
          <w:p w:rsidR="002C53DC" w:rsidRDefault="002C53DC">
            <w:pPr>
              <w:pStyle w:val="ConsPlusNormal"/>
              <w:jc w:val="center"/>
            </w:pPr>
            <w:r>
              <w:t>0,1</w:t>
            </w:r>
          </w:p>
        </w:tc>
      </w:tr>
    </w:tbl>
    <w:p w:rsidR="002C53DC" w:rsidRDefault="002C53DC">
      <w:pPr>
        <w:pStyle w:val="ConsPlusNormal"/>
        <w:jc w:val="both"/>
      </w:pPr>
    </w:p>
    <w:p w:rsidR="002C53DC" w:rsidRDefault="002C53DC">
      <w:pPr>
        <w:pStyle w:val="ConsPlusNormal"/>
        <w:ind w:firstLine="540"/>
        <w:jc w:val="both"/>
      </w:pPr>
      <w:r>
        <w:t xml:space="preserve">Предельные значения подъема сооружений, а также значения подъема поверхности набухающего грунта </w:t>
      </w:r>
      <w:r>
        <w:rPr>
          <w:i/>
        </w:rPr>
        <w:t>h</w:t>
      </w:r>
      <w:r>
        <w:rPr>
          <w:i/>
          <w:vertAlign w:val="subscript"/>
        </w:rPr>
        <w:t>sw</w:t>
      </w:r>
      <w:r>
        <w:t xml:space="preserve"> и подъема слоя грунта в уровне расположения нижних концов свай </w:t>
      </w:r>
      <w:r>
        <w:rPr>
          <w:i/>
        </w:rPr>
        <w:t>h</w:t>
      </w:r>
      <w:r>
        <w:rPr>
          <w:i/>
          <w:vertAlign w:val="subscript"/>
        </w:rPr>
        <w:t>sw</w:t>
      </w:r>
      <w:r>
        <w:rPr>
          <w:vertAlign w:val="subscript"/>
        </w:rPr>
        <w:t>,</w:t>
      </w:r>
      <w:r>
        <w:rPr>
          <w:i/>
          <w:vertAlign w:val="subscript"/>
        </w:rPr>
        <w:t>p</w:t>
      </w:r>
      <w:r>
        <w:t xml:space="preserve"> следует определять в соответствии с </w:t>
      </w:r>
      <w:hyperlink r:id="rId388">
        <w:r>
          <w:rPr>
            <w:color w:val="0000FF"/>
          </w:rPr>
          <w:t>СП 22.13330</w:t>
        </w:r>
      </w:hyperlink>
      <w:r>
        <w:t>.</w:t>
      </w:r>
    </w:p>
    <w:p w:rsidR="002C53DC" w:rsidRDefault="002C53DC">
      <w:pPr>
        <w:pStyle w:val="ConsPlusNormal"/>
        <w:spacing w:before="220"/>
        <w:ind w:firstLine="540"/>
        <w:jc w:val="both"/>
      </w:pPr>
      <w:r>
        <w:t>10.5 При прорезке сваями набухающих слоев грунта и заглублении их в ненабухающие грунты подъем свайного фундамента практически исключается при соблюдении условия</w:t>
      </w:r>
    </w:p>
    <w:p w:rsidR="002C53DC" w:rsidRDefault="002C53DC">
      <w:pPr>
        <w:pStyle w:val="ConsPlusNormal"/>
        <w:jc w:val="both"/>
      </w:pPr>
    </w:p>
    <w:p w:rsidR="002C53DC" w:rsidRDefault="002C53DC">
      <w:pPr>
        <w:pStyle w:val="ConsPlusNormal"/>
        <w:jc w:val="center"/>
      </w:pPr>
      <w:bookmarkStart w:id="130" w:name="P2866"/>
      <w:bookmarkEnd w:id="130"/>
      <w:r>
        <w:rPr>
          <w:noProof/>
          <w:position w:val="-30"/>
        </w:rPr>
        <w:drawing>
          <wp:inline distT="0" distB="0" distL="0" distR="0">
            <wp:extent cx="1189990" cy="525145"/>
            <wp:effectExtent l="0" t="0" r="0" b="0"/>
            <wp:docPr id="2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1189990" cy="525145"/>
                    </a:xfrm>
                    <a:prstGeom prst="rect">
                      <a:avLst/>
                    </a:prstGeom>
                    <a:noFill/>
                    <a:ln>
                      <a:noFill/>
                    </a:ln>
                  </pic:spPr>
                </pic:pic>
              </a:graphicData>
            </a:graphic>
          </wp:inline>
        </w:drawing>
      </w:r>
      <w:r>
        <w:t xml:space="preserve"> (10.2)</w:t>
      </w:r>
    </w:p>
    <w:p w:rsidR="002C53DC" w:rsidRDefault="002C53DC">
      <w:pPr>
        <w:pStyle w:val="ConsPlusNormal"/>
        <w:jc w:val="both"/>
      </w:pPr>
    </w:p>
    <w:p w:rsidR="002C53DC" w:rsidRDefault="002C53DC">
      <w:pPr>
        <w:pStyle w:val="ConsPlusNormal"/>
        <w:ind w:firstLine="540"/>
        <w:jc w:val="both"/>
      </w:pPr>
      <w:r>
        <w:t xml:space="preserve">где </w:t>
      </w:r>
      <w:r>
        <w:rPr>
          <w:i/>
        </w:rPr>
        <w:t>N</w:t>
      </w:r>
      <w:r>
        <w:t xml:space="preserve"> - см. </w:t>
      </w:r>
      <w:hyperlink w:anchor="P2773">
        <w:r>
          <w:rPr>
            <w:color w:val="0000FF"/>
          </w:rPr>
          <w:t>формулу (10.1)</w:t>
        </w:r>
      </w:hyperlink>
      <w:r>
        <w:t>;</w:t>
      </w:r>
    </w:p>
    <w:p w:rsidR="002C53DC" w:rsidRDefault="002C53DC">
      <w:pPr>
        <w:pStyle w:val="ConsPlusNormal"/>
        <w:spacing w:before="220"/>
        <w:ind w:firstLine="540"/>
        <w:jc w:val="both"/>
      </w:pPr>
      <w:r>
        <w:rPr>
          <w:i/>
        </w:rPr>
        <w:t>F</w:t>
      </w:r>
      <w:r>
        <w:rPr>
          <w:i/>
          <w:vertAlign w:val="subscript"/>
        </w:rPr>
        <w:t>sw</w:t>
      </w:r>
      <w:r>
        <w:t xml:space="preserve"> - равнодействующая расчетных сил подъема, кН, действующих на боковой поверхности сваи, определяемая по результатам их полевых испытаний в набухающих грунтах или определяемая с использованием </w:t>
      </w:r>
      <w:hyperlink w:anchor="P571">
        <w:r>
          <w:rPr>
            <w:color w:val="0000FF"/>
          </w:rPr>
          <w:t>таблицы 7.3</w:t>
        </w:r>
      </w:hyperlink>
      <w:r>
        <w:t xml:space="preserve"> с учетом коэффициента надежности по нагрузке для сил набухания грунта </w:t>
      </w:r>
      <w:r>
        <w:rPr>
          <w:noProof/>
          <w:position w:val="-10"/>
        </w:rPr>
        <w:drawing>
          <wp:inline distT="0" distB="0" distL="0" distR="0">
            <wp:extent cx="586740" cy="273685"/>
            <wp:effectExtent l="0" t="0" r="0" b="0"/>
            <wp:docPr id="2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586740" cy="273685"/>
                    </a:xfrm>
                    <a:prstGeom prst="rect">
                      <a:avLst/>
                    </a:prstGeom>
                    <a:noFill/>
                    <a:ln>
                      <a:noFill/>
                    </a:ln>
                  </pic:spPr>
                </pic:pic>
              </a:graphicData>
            </a:graphic>
          </wp:inline>
        </w:drawing>
      </w:r>
      <w:r>
        <w:t>;</w:t>
      </w:r>
    </w:p>
    <w:p w:rsidR="002C53DC" w:rsidRDefault="002C53DC">
      <w:pPr>
        <w:pStyle w:val="ConsPlusNormal"/>
        <w:spacing w:before="220"/>
        <w:ind w:firstLine="540"/>
        <w:jc w:val="both"/>
      </w:pPr>
      <w:r>
        <w:rPr>
          <w:noProof/>
          <w:position w:val="-10"/>
        </w:rPr>
        <w:drawing>
          <wp:inline distT="0" distB="0" distL="0" distR="0">
            <wp:extent cx="251460" cy="273685"/>
            <wp:effectExtent l="0" t="0" r="0" b="0"/>
            <wp:docPr id="2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251460" cy="273685"/>
                    </a:xfrm>
                    <a:prstGeom prst="rect">
                      <a:avLst/>
                    </a:prstGeom>
                    <a:noFill/>
                    <a:ln>
                      <a:noFill/>
                    </a:ln>
                  </pic:spPr>
                </pic:pic>
              </a:graphicData>
            </a:graphic>
          </wp:inline>
        </w:drawing>
      </w:r>
      <w:r>
        <w:t xml:space="preserve"> - несущая способность участка сваи, кН, расположенного в ненабухающем грунте, при действии выдергивающих нагрузок, определенная с учетом </w:t>
      </w:r>
      <w:hyperlink w:anchor="P2769">
        <w:r>
          <w:rPr>
            <w:color w:val="0000FF"/>
          </w:rPr>
          <w:t>10.2</w:t>
        </w:r>
      </w:hyperlink>
      <w:r>
        <w:t>;</w:t>
      </w:r>
    </w:p>
    <w:p w:rsidR="002C53DC" w:rsidRDefault="002C53DC">
      <w:pPr>
        <w:pStyle w:val="ConsPlusNormal"/>
        <w:spacing w:before="220"/>
        <w:ind w:firstLine="540"/>
        <w:jc w:val="both"/>
      </w:pPr>
      <w:r>
        <w:rPr>
          <w:noProof/>
          <w:position w:val="-8"/>
        </w:rPr>
        <w:drawing>
          <wp:inline distT="0" distB="0" distL="0" distR="0">
            <wp:extent cx="189230" cy="251460"/>
            <wp:effectExtent l="0" t="0" r="0" b="0"/>
            <wp:docPr id="2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189230" cy="251460"/>
                    </a:xfrm>
                    <a:prstGeom prst="rect">
                      <a:avLst/>
                    </a:prstGeom>
                    <a:noFill/>
                    <a:ln>
                      <a:noFill/>
                    </a:ln>
                  </pic:spPr>
                </pic:pic>
              </a:graphicData>
            </a:graphic>
          </wp:inline>
        </w:drawing>
      </w:r>
      <w:r>
        <w:t xml:space="preserve">, </w:t>
      </w:r>
      <w:r>
        <w:rPr>
          <w:noProof/>
          <w:position w:val="-10"/>
        </w:rPr>
        <w:drawing>
          <wp:inline distT="0" distB="0" distL="0" distR="0">
            <wp:extent cx="273685" cy="273685"/>
            <wp:effectExtent l="0" t="0" r="0" b="0"/>
            <wp:docPr id="2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3" cstate="print">
                      <a:extLst>
                        <a:ext uri="{28A0092B-C50C-407E-A947-70E740481C1C}">
                          <a14:useLocalDpi xmlns:a14="http://schemas.microsoft.com/office/drawing/2010/main" val="0"/>
                        </a:ext>
                      </a:extLst>
                    </a:blip>
                    <a:srcRect/>
                    <a:stretch>
                      <a:fillRect/>
                    </a:stretch>
                  </pic:blipFill>
                  <pic:spPr bwMode="auto">
                    <a:xfrm>
                      <a:off x="0" y="0"/>
                      <a:ext cx="273685" cy="273685"/>
                    </a:xfrm>
                    <a:prstGeom prst="rect">
                      <a:avLst/>
                    </a:prstGeom>
                    <a:noFill/>
                    <a:ln>
                      <a:noFill/>
                    </a:ln>
                  </pic:spPr>
                </pic:pic>
              </a:graphicData>
            </a:graphic>
          </wp:inline>
        </w:drawing>
      </w:r>
      <w:r>
        <w:t xml:space="preserve"> - см. </w:t>
      </w:r>
      <w:hyperlink w:anchor="P275">
        <w:r>
          <w:rPr>
            <w:color w:val="0000FF"/>
          </w:rPr>
          <w:t>формулу (7.2)</w:t>
        </w:r>
      </w:hyperlink>
      <w:r>
        <w:t>.</w:t>
      </w:r>
    </w:p>
    <w:p w:rsidR="002C53DC" w:rsidRDefault="002C53DC">
      <w:pPr>
        <w:pStyle w:val="ConsPlusNormal"/>
        <w:spacing w:before="220"/>
        <w:ind w:firstLine="540"/>
        <w:jc w:val="both"/>
      </w:pPr>
      <w:bookmarkStart w:id="131" w:name="P2872"/>
      <w:bookmarkEnd w:id="131"/>
      <w:r>
        <w:lastRenderedPageBreak/>
        <w:t xml:space="preserve">10.6 Подъем свай диаметром более 1 м, не прорезающих набухающие слои грунта, должен определяться как для фундамента на естественном основании в соответствии с </w:t>
      </w:r>
      <w:hyperlink r:id="rId394">
        <w:r>
          <w:rPr>
            <w:color w:val="0000FF"/>
          </w:rPr>
          <w:t>СП 22.13330</w:t>
        </w:r>
      </w:hyperlink>
      <w:r>
        <w:t xml:space="preserve">. При этом подъем сваи с уширением должен определяться при действии нагрузки </w:t>
      </w:r>
      <w:r>
        <w:rPr>
          <w:i/>
        </w:rPr>
        <w:t>F</w:t>
      </w:r>
      <w:r>
        <w:rPr>
          <w:i/>
          <w:vertAlign w:val="subscript"/>
        </w:rPr>
        <w:t>u</w:t>
      </w:r>
      <w:r>
        <w:t>, равной</w:t>
      </w:r>
    </w:p>
    <w:p w:rsidR="002C53DC" w:rsidRDefault="002C53DC">
      <w:pPr>
        <w:pStyle w:val="ConsPlusNormal"/>
        <w:jc w:val="both"/>
      </w:pPr>
    </w:p>
    <w:p w:rsidR="002C53DC" w:rsidRDefault="002C53DC">
      <w:pPr>
        <w:pStyle w:val="ConsPlusNormal"/>
        <w:jc w:val="center"/>
      </w:pPr>
      <w:r>
        <w:rPr>
          <w:noProof/>
          <w:position w:val="-10"/>
        </w:rPr>
        <w:drawing>
          <wp:inline distT="0" distB="0" distL="0" distR="0">
            <wp:extent cx="1399540" cy="273685"/>
            <wp:effectExtent l="0" t="0" r="0" b="0"/>
            <wp:docPr id="2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5" cstate="print">
                      <a:extLst>
                        <a:ext uri="{28A0092B-C50C-407E-A947-70E740481C1C}">
                          <a14:useLocalDpi xmlns:a14="http://schemas.microsoft.com/office/drawing/2010/main" val="0"/>
                        </a:ext>
                      </a:extLst>
                    </a:blip>
                    <a:srcRect/>
                    <a:stretch>
                      <a:fillRect/>
                    </a:stretch>
                  </pic:blipFill>
                  <pic:spPr bwMode="auto">
                    <a:xfrm>
                      <a:off x="0" y="0"/>
                      <a:ext cx="1399540" cy="273685"/>
                    </a:xfrm>
                    <a:prstGeom prst="rect">
                      <a:avLst/>
                    </a:prstGeom>
                    <a:noFill/>
                    <a:ln>
                      <a:noFill/>
                    </a:ln>
                  </pic:spPr>
                </pic:pic>
              </a:graphicData>
            </a:graphic>
          </wp:inline>
        </w:drawing>
      </w:r>
      <w:r>
        <w:t xml:space="preserve"> (10.3)</w:t>
      </w:r>
    </w:p>
    <w:p w:rsidR="002C53DC" w:rsidRDefault="002C53DC">
      <w:pPr>
        <w:pStyle w:val="ConsPlusNormal"/>
        <w:jc w:val="both"/>
      </w:pPr>
    </w:p>
    <w:p w:rsidR="002C53DC" w:rsidRDefault="002C53DC">
      <w:pPr>
        <w:pStyle w:val="ConsPlusNormal"/>
        <w:ind w:firstLine="540"/>
        <w:jc w:val="both"/>
      </w:pPr>
      <w:r>
        <w:t xml:space="preserve">где </w:t>
      </w:r>
      <w:r>
        <w:rPr>
          <w:i/>
        </w:rPr>
        <w:t>N</w:t>
      </w:r>
      <w:r>
        <w:t xml:space="preserve">, </w:t>
      </w:r>
      <w:r>
        <w:rPr>
          <w:i/>
        </w:rPr>
        <w:t>F</w:t>
      </w:r>
      <w:r>
        <w:rPr>
          <w:i/>
          <w:vertAlign w:val="subscript"/>
        </w:rPr>
        <w:t>sw</w:t>
      </w:r>
      <w:r>
        <w:t xml:space="preserve"> - см. </w:t>
      </w:r>
      <w:hyperlink w:anchor="P2866">
        <w:r>
          <w:rPr>
            <w:color w:val="0000FF"/>
          </w:rPr>
          <w:t>формулу (10.2)</w:t>
        </w:r>
      </w:hyperlink>
      <w:r>
        <w:t>;</w:t>
      </w:r>
    </w:p>
    <w:p w:rsidR="002C53DC" w:rsidRDefault="002C53DC">
      <w:pPr>
        <w:pStyle w:val="ConsPlusNormal"/>
        <w:spacing w:before="220"/>
        <w:ind w:firstLine="540"/>
        <w:jc w:val="both"/>
      </w:pPr>
      <w:r>
        <w:rPr>
          <w:noProof/>
          <w:position w:val="-8"/>
        </w:rPr>
        <w:drawing>
          <wp:inline distT="0" distB="0" distL="0" distR="0">
            <wp:extent cx="209550" cy="251460"/>
            <wp:effectExtent l="0" t="0" r="0" b="0"/>
            <wp:docPr id="2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6"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расчетное значение удельного веса грунта, кН/м</w:t>
      </w:r>
      <w:r>
        <w:rPr>
          <w:vertAlign w:val="superscript"/>
        </w:rPr>
        <w:t>3</w:t>
      </w:r>
      <w:r>
        <w:t>;</w:t>
      </w:r>
    </w:p>
    <w:p w:rsidR="002C53DC" w:rsidRDefault="002C53DC">
      <w:pPr>
        <w:pStyle w:val="ConsPlusNormal"/>
        <w:spacing w:before="220"/>
        <w:ind w:firstLine="540"/>
        <w:jc w:val="both"/>
      </w:pPr>
      <w:r>
        <w:rPr>
          <w:i/>
        </w:rPr>
        <w:t>V</w:t>
      </w:r>
      <w:r>
        <w:rPr>
          <w:i/>
          <w:vertAlign w:val="subscript"/>
        </w:rPr>
        <w:t>g</w:t>
      </w:r>
      <w:r>
        <w:t xml:space="preserve"> - объем грунта, препятствующий подъему сваи, м</w:t>
      </w:r>
      <w:r>
        <w:rPr>
          <w:vertAlign w:val="superscript"/>
        </w:rPr>
        <w:t>3</w:t>
      </w:r>
      <w:r>
        <w:t xml:space="preserve">, и принимаемый равным объему грунта в пределах расширяющегося усеченного конуса высотой </w:t>
      </w:r>
      <w:r>
        <w:rPr>
          <w:i/>
        </w:rPr>
        <w:t>h</w:t>
      </w:r>
      <w:r>
        <w:t xml:space="preserve"> с нижним (меньшим) диаметром, равным диаметру уширения </w:t>
      </w:r>
      <w:r>
        <w:rPr>
          <w:i/>
        </w:rPr>
        <w:t>d</w:t>
      </w:r>
      <w:r>
        <w:t xml:space="preserve">, а верхним диаметром </w:t>
      </w:r>
      <w:r>
        <w:rPr>
          <w:i/>
        </w:rPr>
        <w:t>d'</w:t>
      </w:r>
      <w:r>
        <w:t xml:space="preserve"> = </w:t>
      </w:r>
      <w:r>
        <w:rPr>
          <w:i/>
        </w:rPr>
        <w:t>h</w:t>
      </w:r>
      <w:r>
        <w:t xml:space="preserve"> + </w:t>
      </w:r>
      <w:r>
        <w:rPr>
          <w:i/>
        </w:rPr>
        <w:t>d</w:t>
      </w:r>
      <w:r>
        <w:t xml:space="preserve"> (здесь </w:t>
      </w:r>
      <w:r>
        <w:rPr>
          <w:i/>
        </w:rPr>
        <w:t>h</w:t>
      </w:r>
      <w:r>
        <w:t xml:space="preserve"> - расстояние от природной поверхности грунта до середины уширения сваи).</w:t>
      </w:r>
    </w:p>
    <w:p w:rsidR="002C53DC" w:rsidRDefault="002C53DC">
      <w:pPr>
        <w:pStyle w:val="ConsPlusNormal"/>
        <w:spacing w:before="220"/>
        <w:ind w:firstLine="540"/>
        <w:jc w:val="both"/>
      </w:pPr>
      <w:r>
        <w:t>10.7 При проектировании свайных фундаментов в набухающих грунтах между поверхностью грунта и нижней плоскостью ростверка должен быть предусмотрен зазор размером, равным или более максимального значения подъема грунта при его набухании.</w:t>
      </w:r>
    </w:p>
    <w:p w:rsidR="002C53DC" w:rsidRDefault="002C53DC">
      <w:pPr>
        <w:pStyle w:val="ConsPlusNormal"/>
        <w:spacing w:before="220"/>
        <w:ind w:firstLine="540"/>
        <w:jc w:val="both"/>
      </w:pPr>
      <w:r>
        <w:t xml:space="preserve">При толщине слоя набухающего грунта менее 12 м допускается устраивать ростверк, опирающийся непосредственно на грунт, при соблюдении </w:t>
      </w:r>
      <w:hyperlink w:anchor="P2866">
        <w:r>
          <w:rPr>
            <w:color w:val="0000FF"/>
          </w:rPr>
          <w:t>условия (10.2)</w:t>
        </w:r>
      </w:hyperlink>
      <w:r>
        <w:t>.</w:t>
      </w:r>
    </w:p>
    <w:p w:rsidR="002C53DC" w:rsidRDefault="002C53DC">
      <w:pPr>
        <w:pStyle w:val="ConsPlusNormal"/>
        <w:spacing w:before="220"/>
        <w:ind w:firstLine="540"/>
        <w:jc w:val="both"/>
      </w:pPr>
      <w:r>
        <w:t>При расположении свай в виде куста или свайного поля подъем свайных фундаментов следует рассчитывать с учетом взаимного влияния свай.</w:t>
      </w:r>
    </w:p>
    <w:p w:rsidR="002C53DC" w:rsidRDefault="002C53DC">
      <w:pPr>
        <w:pStyle w:val="ConsPlusNormal"/>
        <w:jc w:val="both"/>
      </w:pPr>
    </w:p>
    <w:p w:rsidR="002C53DC" w:rsidRDefault="002C53DC">
      <w:pPr>
        <w:pStyle w:val="ConsPlusTitle"/>
        <w:ind w:firstLine="540"/>
        <w:jc w:val="both"/>
        <w:outlineLvl w:val="1"/>
      </w:pPr>
      <w:bookmarkStart w:id="132" w:name="P2883"/>
      <w:bookmarkEnd w:id="132"/>
      <w:r>
        <w:t>11 Особенности проектирования свайных фундаментов на подрабатываемых территориях</w:t>
      </w:r>
    </w:p>
    <w:p w:rsidR="002C53DC" w:rsidRDefault="002C53DC">
      <w:pPr>
        <w:pStyle w:val="ConsPlusNormal"/>
        <w:spacing w:before="220"/>
        <w:ind w:firstLine="540"/>
        <w:jc w:val="both"/>
      </w:pPr>
      <w:r>
        <w:t xml:space="preserve">11.1 При проектировании свайных фундаментов на подрабатываемых территориях кроме настоящего свода правил должны соблюдаться требования </w:t>
      </w:r>
      <w:hyperlink r:id="rId397">
        <w:r>
          <w:rPr>
            <w:color w:val="0000FF"/>
          </w:rPr>
          <w:t>СП 21.13330</w:t>
        </w:r>
      </w:hyperlink>
      <w:r>
        <w:t>; при этом наряду с данными инженерных изысканий для проектирования свайных фундаментов должны также использоваться данные горно-геологических изысканий и сведения об ожидаемых деформациях земной поверхности.</w:t>
      </w:r>
    </w:p>
    <w:p w:rsidR="002C53DC" w:rsidRDefault="002C53DC">
      <w:pPr>
        <w:pStyle w:val="ConsPlusNormal"/>
        <w:spacing w:before="220"/>
        <w:ind w:firstLine="540"/>
        <w:jc w:val="both"/>
      </w:pPr>
      <w:r>
        <w:t>11.2 В задании на проектирование свайных фундаментов на подрабатываемых территориях должны содержаться полученные по результатам маркшейдерского расчета данные об ожидаемых максимальных деформациях земной поверхности на участке строительства, в том числе оседание, наклон, относительные горизонтальные деформации растяжения или сжатия, радиус кривизны земной поверхности, высота уступа.</w:t>
      </w:r>
    </w:p>
    <w:p w:rsidR="002C53DC" w:rsidRDefault="002C53DC">
      <w:pPr>
        <w:pStyle w:val="ConsPlusNormal"/>
        <w:spacing w:before="220"/>
        <w:ind w:firstLine="540"/>
        <w:jc w:val="both"/>
      </w:pPr>
      <w:r>
        <w:t>11.3 Расчет свайных фундаментов сооружений, возводимых на подрабатываемых территориях, должен проводиться по предельным состояниям на особое сочетание нагрузок, назначаемых с учетом воздействий со стороны деформируемого при подработке основания.</w:t>
      </w:r>
    </w:p>
    <w:p w:rsidR="002C53DC" w:rsidRDefault="002C53DC">
      <w:pPr>
        <w:pStyle w:val="ConsPlusNormal"/>
        <w:spacing w:before="220"/>
        <w:ind w:firstLine="540"/>
        <w:jc w:val="both"/>
      </w:pPr>
      <w:bookmarkStart w:id="133" w:name="P2887"/>
      <w:bookmarkEnd w:id="133"/>
      <w:r>
        <w:t>11.4 В зависимости от характера сопряжения голов свай с ростверком и взаимодействия фундаментов с грунтом основания в процессе развития в нем горизонтальных деформаций от подработки территории различают следующие схемы свайных фундаментов:</w:t>
      </w:r>
    </w:p>
    <w:p w:rsidR="002C53DC" w:rsidRDefault="002C53DC">
      <w:pPr>
        <w:pStyle w:val="ConsPlusNormal"/>
        <w:spacing w:before="220"/>
        <w:ind w:firstLine="540"/>
        <w:jc w:val="both"/>
      </w:pPr>
      <w:r>
        <w:t xml:space="preserve">- жесткие - при жесткой заделке голов свай в ростверк путем заанкеривания в нем выпусков арматуры свай или непосредственной заделки в нем головы сваи в соответствии с </w:t>
      </w:r>
      <w:hyperlink w:anchor="P2624">
        <w:r>
          <w:rPr>
            <w:color w:val="0000FF"/>
          </w:rPr>
          <w:t>8.9</w:t>
        </w:r>
      </w:hyperlink>
      <w:r>
        <w:t>;</w:t>
      </w:r>
    </w:p>
    <w:p w:rsidR="002C53DC" w:rsidRDefault="002C53DC">
      <w:pPr>
        <w:pStyle w:val="ConsPlusNormal"/>
        <w:spacing w:before="220"/>
        <w:ind w:firstLine="540"/>
        <w:jc w:val="both"/>
      </w:pPr>
      <w:r>
        <w:t>- податливые - при условно-шарнирном сопряжении сваи с ростверком, выполненном путем заделки ее головы в ростверк на 5 - 10 см или сопряжения через шов скольжения.</w:t>
      </w:r>
    </w:p>
    <w:p w:rsidR="002C53DC" w:rsidRDefault="002C53DC">
      <w:pPr>
        <w:pStyle w:val="ConsPlusNormal"/>
        <w:spacing w:before="220"/>
        <w:ind w:firstLine="540"/>
        <w:jc w:val="both"/>
      </w:pPr>
      <w:r>
        <w:t>11.5 Расчет свайных фундаментов и их оснований на подрабатываемых территориях должен производиться с учетом:</w:t>
      </w:r>
    </w:p>
    <w:p w:rsidR="002C53DC" w:rsidRDefault="002C53DC">
      <w:pPr>
        <w:pStyle w:val="ConsPlusNormal"/>
        <w:spacing w:before="220"/>
        <w:ind w:firstLine="540"/>
        <w:jc w:val="both"/>
      </w:pPr>
      <w:r>
        <w:lastRenderedPageBreak/>
        <w:t xml:space="preserve">а) изменений физико-механических свойств грунтов, вызванных подработкой территории, в соответствии с </w:t>
      </w:r>
      <w:hyperlink w:anchor="P2894">
        <w:r>
          <w:rPr>
            <w:color w:val="0000FF"/>
          </w:rPr>
          <w:t>11.6</w:t>
        </w:r>
      </w:hyperlink>
      <w:r>
        <w:t>;</w:t>
      </w:r>
    </w:p>
    <w:p w:rsidR="002C53DC" w:rsidRDefault="002C53DC">
      <w:pPr>
        <w:pStyle w:val="ConsPlusNormal"/>
        <w:spacing w:before="220"/>
        <w:ind w:firstLine="540"/>
        <w:jc w:val="both"/>
      </w:pPr>
      <w:r>
        <w:t xml:space="preserve">б) перераспределения вертикальных нагрузок на отдельные сваи, вызванного наклоном, искривлением и уступообразованием земной поверхности, в соответствии с </w:t>
      </w:r>
      <w:hyperlink w:anchor="P2902">
        <w:r>
          <w:rPr>
            <w:color w:val="0000FF"/>
          </w:rPr>
          <w:t>11.7</w:t>
        </w:r>
      </w:hyperlink>
      <w:r>
        <w:t>;</w:t>
      </w:r>
    </w:p>
    <w:p w:rsidR="002C53DC" w:rsidRDefault="002C53DC">
      <w:pPr>
        <w:pStyle w:val="ConsPlusNormal"/>
        <w:spacing w:before="220"/>
        <w:ind w:firstLine="540"/>
        <w:jc w:val="both"/>
      </w:pPr>
      <w:r>
        <w:t xml:space="preserve">в) дополнительных нагрузок в горизонтальной плоскости, вызванных относительными горизонтальными деформациями грунтов основания, в соответствии с </w:t>
      </w:r>
      <w:hyperlink w:anchor="P2906">
        <w:r>
          <w:rPr>
            <w:color w:val="0000FF"/>
          </w:rPr>
          <w:t>11.8</w:t>
        </w:r>
      </w:hyperlink>
      <w:r>
        <w:t>.</w:t>
      </w:r>
    </w:p>
    <w:p w:rsidR="002C53DC" w:rsidRDefault="002C53DC">
      <w:pPr>
        <w:pStyle w:val="ConsPlusNormal"/>
        <w:spacing w:before="220"/>
        <w:ind w:firstLine="540"/>
        <w:jc w:val="both"/>
      </w:pPr>
      <w:bookmarkStart w:id="134" w:name="P2894"/>
      <w:bookmarkEnd w:id="134"/>
      <w:r>
        <w:t xml:space="preserve">11.6 Несущую способность грунта основания свай всех видов </w:t>
      </w:r>
      <w:r>
        <w:rPr>
          <w:i/>
        </w:rPr>
        <w:t>F</w:t>
      </w:r>
      <w:r>
        <w:rPr>
          <w:i/>
          <w:vertAlign w:val="subscript"/>
        </w:rPr>
        <w:t>cr</w:t>
      </w:r>
      <w:r>
        <w:t>, кН, работающих на сжимающую нагрузку, при подработке территории следует определять по формуле</w:t>
      </w:r>
    </w:p>
    <w:p w:rsidR="002C53DC" w:rsidRDefault="002C53DC">
      <w:pPr>
        <w:pStyle w:val="ConsPlusNormal"/>
        <w:jc w:val="both"/>
      </w:pPr>
    </w:p>
    <w:p w:rsidR="002C53DC" w:rsidRDefault="002C53DC">
      <w:pPr>
        <w:pStyle w:val="ConsPlusNormal"/>
        <w:jc w:val="center"/>
      </w:pPr>
      <w:bookmarkStart w:id="135" w:name="P2896"/>
      <w:bookmarkEnd w:id="135"/>
      <w:r>
        <w:rPr>
          <w:noProof/>
          <w:position w:val="-8"/>
        </w:rPr>
        <w:drawing>
          <wp:inline distT="0" distB="0" distL="0" distR="0">
            <wp:extent cx="796290" cy="251460"/>
            <wp:effectExtent l="0" t="0" r="0" b="0"/>
            <wp:docPr id="2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8" cstate="print">
                      <a:extLst>
                        <a:ext uri="{28A0092B-C50C-407E-A947-70E740481C1C}">
                          <a14:useLocalDpi xmlns:a14="http://schemas.microsoft.com/office/drawing/2010/main" val="0"/>
                        </a:ext>
                      </a:extLst>
                    </a:blip>
                    <a:srcRect/>
                    <a:stretch>
                      <a:fillRect/>
                    </a:stretch>
                  </pic:blipFill>
                  <pic:spPr bwMode="auto">
                    <a:xfrm>
                      <a:off x="0" y="0"/>
                      <a:ext cx="796290" cy="251460"/>
                    </a:xfrm>
                    <a:prstGeom prst="rect">
                      <a:avLst/>
                    </a:prstGeom>
                    <a:noFill/>
                    <a:ln>
                      <a:noFill/>
                    </a:ln>
                  </pic:spPr>
                </pic:pic>
              </a:graphicData>
            </a:graphic>
          </wp:inline>
        </w:drawing>
      </w:r>
      <w:r>
        <w:t xml:space="preserve"> (11.1)</w:t>
      </w:r>
    </w:p>
    <w:p w:rsidR="002C53DC" w:rsidRDefault="002C53DC">
      <w:pPr>
        <w:pStyle w:val="ConsPlusNormal"/>
        <w:jc w:val="both"/>
      </w:pPr>
    </w:p>
    <w:p w:rsidR="002C53DC" w:rsidRDefault="002C53DC">
      <w:pPr>
        <w:pStyle w:val="ConsPlusNormal"/>
        <w:ind w:firstLine="540"/>
        <w:jc w:val="both"/>
      </w:pPr>
      <w:r>
        <w:t xml:space="preserve">где </w:t>
      </w:r>
      <w:r>
        <w:rPr>
          <w:noProof/>
          <w:position w:val="-8"/>
        </w:rPr>
        <w:drawing>
          <wp:inline distT="0" distB="0" distL="0" distR="0">
            <wp:extent cx="231140" cy="251460"/>
            <wp:effectExtent l="0" t="0" r="0" b="0"/>
            <wp:docPr id="2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231140" cy="251460"/>
                    </a:xfrm>
                    <a:prstGeom prst="rect">
                      <a:avLst/>
                    </a:prstGeom>
                    <a:noFill/>
                    <a:ln>
                      <a:noFill/>
                    </a:ln>
                  </pic:spPr>
                </pic:pic>
              </a:graphicData>
            </a:graphic>
          </wp:inline>
        </w:drawing>
      </w:r>
      <w:r>
        <w:t xml:space="preserve"> - коэффициент условий работы, учитывающий изменение физико-механических свойств грунтов и перераспределение вертикальных нагрузок при подработке территории: для свай-стоек в фундаментах любых сооружений </w:t>
      </w:r>
      <w:r>
        <w:rPr>
          <w:noProof/>
          <w:position w:val="-8"/>
        </w:rPr>
        <w:drawing>
          <wp:inline distT="0" distB="0" distL="0" distR="0">
            <wp:extent cx="461010" cy="251460"/>
            <wp:effectExtent l="0" t="0" r="0" b="0"/>
            <wp:docPr id="2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461010" cy="251460"/>
                    </a:xfrm>
                    <a:prstGeom prst="rect">
                      <a:avLst/>
                    </a:prstGeom>
                    <a:noFill/>
                    <a:ln>
                      <a:noFill/>
                    </a:ln>
                  </pic:spPr>
                </pic:pic>
              </a:graphicData>
            </a:graphic>
          </wp:inline>
        </w:drawing>
      </w:r>
      <w:r>
        <w:t xml:space="preserve">; для висячих свай в фундаментах податливых сооружений (например, одноэтажных каркасных с шарнирными опорами) </w:t>
      </w:r>
      <w:r>
        <w:rPr>
          <w:noProof/>
          <w:position w:val="-8"/>
        </w:rPr>
        <w:drawing>
          <wp:inline distT="0" distB="0" distL="0" distR="0">
            <wp:extent cx="628650" cy="251460"/>
            <wp:effectExtent l="0" t="0" r="0" b="0"/>
            <wp:docPr id="3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628650" cy="251460"/>
                    </a:xfrm>
                    <a:prstGeom prst="rect">
                      <a:avLst/>
                    </a:prstGeom>
                    <a:noFill/>
                    <a:ln>
                      <a:noFill/>
                    </a:ln>
                  </pic:spPr>
                </pic:pic>
              </a:graphicData>
            </a:graphic>
          </wp:inline>
        </w:drawing>
      </w:r>
      <w:r>
        <w:t xml:space="preserve">; для висячих свай в фундаментах жестких сооружений (например, бескаркасных многоэтажных зданий с жесткими узлами, силосных корпусов) </w:t>
      </w:r>
      <w:r>
        <w:rPr>
          <w:noProof/>
          <w:position w:val="-8"/>
        </w:rPr>
        <w:drawing>
          <wp:inline distT="0" distB="0" distL="0" distR="0">
            <wp:extent cx="586740" cy="251460"/>
            <wp:effectExtent l="0" t="0" r="0" b="0"/>
            <wp:docPr id="3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2" cstate="print">
                      <a:extLst>
                        <a:ext uri="{28A0092B-C50C-407E-A947-70E740481C1C}">
                          <a14:useLocalDpi xmlns:a14="http://schemas.microsoft.com/office/drawing/2010/main" val="0"/>
                        </a:ext>
                      </a:extLst>
                    </a:blip>
                    <a:srcRect/>
                    <a:stretch>
                      <a:fillRect/>
                    </a:stretch>
                  </pic:blipFill>
                  <pic:spPr bwMode="auto">
                    <a:xfrm>
                      <a:off x="0" y="0"/>
                      <a:ext cx="586740" cy="251460"/>
                    </a:xfrm>
                    <a:prstGeom prst="rect">
                      <a:avLst/>
                    </a:prstGeom>
                    <a:noFill/>
                    <a:ln>
                      <a:noFill/>
                    </a:ln>
                  </pic:spPr>
                </pic:pic>
              </a:graphicData>
            </a:graphic>
          </wp:inline>
        </w:drawing>
      </w:r>
      <w:r>
        <w:t>;</w:t>
      </w:r>
    </w:p>
    <w:p w:rsidR="002C53DC" w:rsidRDefault="002C53DC">
      <w:pPr>
        <w:pStyle w:val="ConsPlusNormal"/>
        <w:spacing w:before="220"/>
        <w:ind w:firstLine="540"/>
        <w:jc w:val="both"/>
      </w:pPr>
      <w:r>
        <w:rPr>
          <w:i/>
        </w:rPr>
        <w:t>F</w:t>
      </w:r>
      <w:r>
        <w:rPr>
          <w:i/>
          <w:vertAlign w:val="subscript"/>
        </w:rPr>
        <w:t>d</w:t>
      </w:r>
      <w:r>
        <w:t xml:space="preserve"> - несущая способность сваи, кН, определенная расчетом по </w:t>
      </w:r>
      <w:hyperlink w:anchor="P321">
        <w:r>
          <w:rPr>
            <w:color w:val="0000FF"/>
          </w:rPr>
          <w:t>7.2</w:t>
        </w:r>
      </w:hyperlink>
      <w:r>
        <w:t xml:space="preserve"> или по результатам полевых исследований (испытания свай динамической или статической нагрузкой, зондирование грунтов) в соответствии с </w:t>
      </w:r>
      <w:hyperlink w:anchor="P1461">
        <w:r>
          <w:rPr>
            <w:color w:val="0000FF"/>
          </w:rPr>
          <w:t>7.3</w:t>
        </w:r>
      </w:hyperlink>
      <w:r>
        <w:t>.</w:t>
      </w:r>
    </w:p>
    <w:p w:rsidR="002C53DC" w:rsidRDefault="002C53DC">
      <w:pPr>
        <w:pStyle w:val="ConsPlusNormal"/>
        <w:spacing w:before="220"/>
        <w:ind w:firstLine="540"/>
        <w:jc w:val="both"/>
      </w:pPr>
      <w:r>
        <w:t xml:space="preserve">Примечание - В случае круто падающих пластов в </w:t>
      </w:r>
      <w:hyperlink w:anchor="P2896">
        <w:r>
          <w:rPr>
            <w:color w:val="0000FF"/>
          </w:rPr>
          <w:t>формуле (11.1)</w:t>
        </w:r>
      </w:hyperlink>
      <w:r>
        <w:t xml:space="preserve"> следует также учитывать зависящий от значения относительной горизонтальной деформации </w:t>
      </w:r>
      <w:r>
        <w:rPr>
          <w:noProof/>
          <w:position w:val="-8"/>
        </w:rPr>
        <w:drawing>
          <wp:inline distT="0" distB="0" distL="0" distR="0">
            <wp:extent cx="187960" cy="251460"/>
            <wp:effectExtent l="0" t="0" r="0" b="0"/>
            <wp:docPr id="3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3" cstate="print">
                      <a:extLst>
                        <a:ext uri="{28A0092B-C50C-407E-A947-70E740481C1C}">
                          <a14:useLocalDpi xmlns:a14="http://schemas.microsoft.com/office/drawing/2010/main" val="0"/>
                        </a:ext>
                      </a:extLst>
                    </a:blip>
                    <a:srcRect/>
                    <a:stretch>
                      <a:fillRect/>
                    </a:stretch>
                  </pic:blipFill>
                  <pic:spPr bwMode="auto">
                    <a:xfrm>
                      <a:off x="0" y="0"/>
                      <a:ext cx="187960" cy="251460"/>
                    </a:xfrm>
                    <a:prstGeom prst="rect">
                      <a:avLst/>
                    </a:prstGeom>
                    <a:noFill/>
                    <a:ln>
                      <a:noFill/>
                    </a:ln>
                  </pic:spPr>
                </pic:pic>
              </a:graphicData>
            </a:graphic>
          </wp:inline>
        </w:drawing>
      </w:r>
      <w:r>
        <w:t xml:space="preserve">, мм/м, дополнительный коэффициент </w:t>
      </w:r>
      <w:r>
        <w:rPr>
          <w:noProof/>
          <w:position w:val="-8"/>
        </w:rPr>
        <w:drawing>
          <wp:inline distT="0" distB="0" distL="0" distR="0">
            <wp:extent cx="1257300" cy="251460"/>
            <wp:effectExtent l="0" t="0" r="0" b="0"/>
            <wp:docPr id="3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4" cstate="print">
                      <a:extLst>
                        <a:ext uri="{28A0092B-C50C-407E-A947-70E740481C1C}">
                          <a14:useLocalDpi xmlns:a14="http://schemas.microsoft.com/office/drawing/2010/main" val="0"/>
                        </a:ext>
                      </a:extLst>
                    </a:blip>
                    <a:srcRect/>
                    <a:stretch>
                      <a:fillRect/>
                    </a:stretch>
                  </pic:blipFill>
                  <pic:spPr bwMode="auto">
                    <a:xfrm>
                      <a:off x="0" y="0"/>
                      <a:ext cx="1257300" cy="251460"/>
                    </a:xfrm>
                    <a:prstGeom prst="rect">
                      <a:avLst/>
                    </a:prstGeom>
                    <a:noFill/>
                    <a:ln>
                      <a:noFill/>
                    </a:ln>
                  </pic:spPr>
                </pic:pic>
              </a:graphicData>
            </a:graphic>
          </wp:inline>
        </w:drawing>
      </w:r>
      <w:r>
        <w:t>.</w:t>
      </w:r>
    </w:p>
    <w:p w:rsidR="002C53DC" w:rsidRDefault="002C53DC">
      <w:pPr>
        <w:pStyle w:val="ConsPlusNormal"/>
        <w:jc w:val="both"/>
      </w:pPr>
    </w:p>
    <w:p w:rsidR="002C53DC" w:rsidRDefault="002C53DC">
      <w:pPr>
        <w:pStyle w:val="ConsPlusNormal"/>
        <w:ind w:firstLine="540"/>
        <w:jc w:val="both"/>
      </w:pPr>
      <w:bookmarkStart w:id="136" w:name="P2902"/>
      <w:bookmarkEnd w:id="136"/>
      <w:r>
        <w:t xml:space="preserve">11.7 Дополнительные вертикальные нагрузки </w:t>
      </w:r>
      <w:r>
        <w:rPr>
          <w:noProof/>
          <w:position w:val="-3"/>
        </w:rPr>
        <w:drawing>
          <wp:inline distT="0" distB="0" distL="0" distR="0">
            <wp:extent cx="398145" cy="189230"/>
            <wp:effectExtent l="0" t="0" r="0" b="0"/>
            <wp:docPr id="3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5" cstate="print">
                      <a:extLst>
                        <a:ext uri="{28A0092B-C50C-407E-A947-70E740481C1C}">
                          <a14:useLocalDpi xmlns:a14="http://schemas.microsoft.com/office/drawing/2010/main" val="0"/>
                        </a:ext>
                      </a:extLst>
                    </a:blip>
                    <a:srcRect/>
                    <a:stretch>
                      <a:fillRect/>
                    </a:stretch>
                  </pic:blipFill>
                  <pic:spPr bwMode="auto">
                    <a:xfrm>
                      <a:off x="0" y="0"/>
                      <a:ext cx="398145" cy="189230"/>
                    </a:xfrm>
                    <a:prstGeom prst="rect">
                      <a:avLst/>
                    </a:prstGeom>
                    <a:noFill/>
                    <a:ln>
                      <a:noFill/>
                    </a:ln>
                  </pic:spPr>
                </pic:pic>
              </a:graphicData>
            </a:graphic>
          </wp:inline>
        </w:drawing>
      </w:r>
      <w:r>
        <w:t xml:space="preserve"> на сваи или сваи-оболочки сооружений с жесткой конструктивной схемой следует определять в зависимости от расчетных значений вертикальных перемещений свай, вызванных наклоном, искривлением, уступообразованием земной поверхности, а также горизонтальными деформациями грунтов основания при условиях:</w:t>
      </w:r>
    </w:p>
    <w:p w:rsidR="002C53DC" w:rsidRDefault="002C53DC">
      <w:pPr>
        <w:pStyle w:val="ConsPlusNormal"/>
        <w:spacing w:before="220"/>
        <w:ind w:firstLine="540"/>
        <w:jc w:val="both"/>
      </w:pPr>
      <w:r>
        <w:t xml:space="preserve">- свайные фундаменты из висячих свай и их основания заменяют, в соответствии с </w:t>
      </w:r>
      <w:hyperlink w:anchor="P1911">
        <w:r>
          <w:rPr>
            <w:color w:val="0000FF"/>
          </w:rPr>
          <w:t>7.4</w:t>
        </w:r>
      </w:hyperlink>
      <w:r>
        <w:t>, условным фундаментом на естественном основании;</w:t>
      </w:r>
    </w:p>
    <w:p w:rsidR="002C53DC" w:rsidRDefault="002C53DC">
      <w:pPr>
        <w:pStyle w:val="ConsPlusNormal"/>
        <w:spacing w:before="220"/>
        <w:ind w:firstLine="540"/>
        <w:jc w:val="both"/>
      </w:pPr>
      <w:r>
        <w:t>- основание условного фундамента принимают линейно деформируемым с постоянными по длине сооружения или выделенного в нем отсека модулем деформации и коэффициентом постели грунта.</w:t>
      </w:r>
    </w:p>
    <w:p w:rsidR="002C53DC" w:rsidRDefault="002C53DC">
      <w:pPr>
        <w:pStyle w:val="ConsPlusNormal"/>
        <w:spacing w:before="220"/>
        <w:ind w:firstLine="540"/>
        <w:jc w:val="both"/>
      </w:pPr>
      <w:r>
        <w:t>Дополнительные вертикальные нагрузки определяют относительно продольной и поперечной осей сооружения.</w:t>
      </w:r>
    </w:p>
    <w:p w:rsidR="002C53DC" w:rsidRDefault="002C53DC">
      <w:pPr>
        <w:pStyle w:val="ConsPlusNormal"/>
        <w:spacing w:before="220"/>
        <w:ind w:firstLine="540"/>
        <w:jc w:val="both"/>
      </w:pPr>
      <w:bookmarkStart w:id="137" w:name="P2906"/>
      <w:bookmarkEnd w:id="137"/>
      <w:r>
        <w:t>11.8 В расчетах свайных фундаментов, возводимых на подрабатываемых территориях, следует учитывать дополнительные усилия, возникающие в сваях вследствие их работы на изгиб под влиянием горизонтальных перемещений грунта основания при подработке территории по отношению к проектному положению свай.</w:t>
      </w:r>
    </w:p>
    <w:p w:rsidR="002C53DC" w:rsidRDefault="002C53DC">
      <w:pPr>
        <w:pStyle w:val="ConsPlusNormal"/>
        <w:spacing w:before="220"/>
        <w:ind w:firstLine="540"/>
        <w:jc w:val="both"/>
      </w:pPr>
      <w:r>
        <w:t xml:space="preserve">11.9 Расчетное горизонтальное перемещение грунта </w:t>
      </w:r>
      <w:r>
        <w:rPr>
          <w:i/>
        </w:rPr>
        <w:t>u</w:t>
      </w:r>
      <w:r>
        <w:rPr>
          <w:i/>
          <w:vertAlign w:val="subscript"/>
        </w:rPr>
        <w:t>cr</w:t>
      </w:r>
      <w:r>
        <w:t>, мм, при подработке территории следует определять по формуле</w:t>
      </w:r>
    </w:p>
    <w:p w:rsidR="002C53DC" w:rsidRDefault="002C53DC">
      <w:pPr>
        <w:pStyle w:val="ConsPlusNormal"/>
        <w:jc w:val="both"/>
      </w:pPr>
    </w:p>
    <w:p w:rsidR="002C53DC" w:rsidRDefault="002C53DC">
      <w:pPr>
        <w:pStyle w:val="ConsPlusNormal"/>
        <w:jc w:val="center"/>
      </w:pPr>
      <w:r>
        <w:rPr>
          <w:noProof/>
          <w:position w:val="-10"/>
        </w:rPr>
        <w:lastRenderedPageBreak/>
        <w:drawing>
          <wp:inline distT="0" distB="0" distL="0" distR="0">
            <wp:extent cx="963930" cy="273685"/>
            <wp:effectExtent l="0" t="0" r="0" b="0"/>
            <wp:docPr id="3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6" cstate="print">
                      <a:extLst>
                        <a:ext uri="{28A0092B-C50C-407E-A947-70E740481C1C}">
                          <a14:useLocalDpi xmlns:a14="http://schemas.microsoft.com/office/drawing/2010/main" val="0"/>
                        </a:ext>
                      </a:extLst>
                    </a:blip>
                    <a:srcRect/>
                    <a:stretch>
                      <a:fillRect/>
                    </a:stretch>
                  </pic:blipFill>
                  <pic:spPr bwMode="auto">
                    <a:xfrm>
                      <a:off x="0" y="0"/>
                      <a:ext cx="963930" cy="273685"/>
                    </a:xfrm>
                    <a:prstGeom prst="rect">
                      <a:avLst/>
                    </a:prstGeom>
                    <a:noFill/>
                    <a:ln>
                      <a:noFill/>
                    </a:ln>
                  </pic:spPr>
                </pic:pic>
              </a:graphicData>
            </a:graphic>
          </wp:inline>
        </w:drawing>
      </w:r>
      <w:r>
        <w:t xml:space="preserve"> (11.2)</w:t>
      </w:r>
    </w:p>
    <w:p w:rsidR="002C53DC" w:rsidRDefault="002C53DC">
      <w:pPr>
        <w:pStyle w:val="ConsPlusNormal"/>
        <w:jc w:val="both"/>
      </w:pPr>
    </w:p>
    <w:p w:rsidR="002C53DC" w:rsidRDefault="002C53DC">
      <w:pPr>
        <w:pStyle w:val="ConsPlusNormal"/>
        <w:ind w:firstLine="540"/>
        <w:jc w:val="both"/>
      </w:pPr>
      <w:r>
        <w:t xml:space="preserve">где </w:t>
      </w:r>
      <w:r>
        <w:rPr>
          <w:noProof/>
          <w:position w:val="-10"/>
        </w:rPr>
        <w:drawing>
          <wp:inline distT="0" distB="0" distL="0" distR="0">
            <wp:extent cx="209550" cy="273685"/>
            <wp:effectExtent l="0" t="0" r="0" b="0"/>
            <wp:docPr id="3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209550" cy="273685"/>
                    </a:xfrm>
                    <a:prstGeom prst="rect">
                      <a:avLst/>
                    </a:prstGeom>
                    <a:noFill/>
                    <a:ln>
                      <a:noFill/>
                    </a:ln>
                  </pic:spPr>
                </pic:pic>
              </a:graphicData>
            </a:graphic>
          </wp:inline>
        </w:drawing>
      </w:r>
      <w:r>
        <w:t xml:space="preserve">, </w:t>
      </w:r>
      <w:r>
        <w:rPr>
          <w:noProof/>
          <w:position w:val="-8"/>
        </w:rPr>
        <w:drawing>
          <wp:inline distT="0" distB="0" distL="0" distR="0">
            <wp:extent cx="187960" cy="251460"/>
            <wp:effectExtent l="0" t="0" r="0" b="0"/>
            <wp:docPr id="3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8" cstate="print">
                      <a:extLst>
                        <a:ext uri="{28A0092B-C50C-407E-A947-70E740481C1C}">
                          <a14:useLocalDpi xmlns:a14="http://schemas.microsoft.com/office/drawing/2010/main" val="0"/>
                        </a:ext>
                      </a:extLst>
                    </a:blip>
                    <a:srcRect/>
                    <a:stretch>
                      <a:fillRect/>
                    </a:stretch>
                  </pic:blipFill>
                  <pic:spPr bwMode="auto">
                    <a:xfrm>
                      <a:off x="0" y="0"/>
                      <a:ext cx="187960" cy="251460"/>
                    </a:xfrm>
                    <a:prstGeom prst="rect">
                      <a:avLst/>
                    </a:prstGeom>
                    <a:noFill/>
                    <a:ln>
                      <a:noFill/>
                    </a:ln>
                  </pic:spPr>
                </pic:pic>
              </a:graphicData>
            </a:graphic>
          </wp:inline>
        </w:drawing>
      </w:r>
      <w:r>
        <w:t xml:space="preserve"> - соответственно коэффициенты надежности по нагрузке и условиям работы для относительных горизонтальных деформаций, принимаемые согласно </w:t>
      </w:r>
      <w:hyperlink r:id="rId409">
        <w:r>
          <w:rPr>
            <w:color w:val="0000FF"/>
          </w:rPr>
          <w:t>СП 21.13330</w:t>
        </w:r>
      </w:hyperlink>
      <w:r>
        <w:t>;</w:t>
      </w:r>
    </w:p>
    <w:p w:rsidR="002C53DC" w:rsidRDefault="002C53DC">
      <w:pPr>
        <w:pStyle w:val="ConsPlusNormal"/>
        <w:spacing w:before="220"/>
        <w:ind w:firstLine="540"/>
        <w:jc w:val="both"/>
      </w:pPr>
      <w:r>
        <w:rPr>
          <w:noProof/>
          <w:position w:val="-8"/>
        </w:rPr>
        <w:drawing>
          <wp:inline distT="0" distB="0" distL="0" distR="0">
            <wp:extent cx="187960" cy="251460"/>
            <wp:effectExtent l="0" t="0" r="0" b="0"/>
            <wp:docPr id="3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0" cstate="print">
                      <a:extLst>
                        <a:ext uri="{28A0092B-C50C-407E-A947-70E740481C1C}">
                          <a14:useLocalDpi xmlns:a14="http://schemas.microsoft.com/office/drawing/2010/main" val="0"/>
                        </a:ext>
                      </a:extLst>
                    </a:blip>
                    <a:srcRect/>
                    <a:stretch>
                      <a:fillRect/>
                    </a:stretch>
                  </pic:blipFill>
                  <pic:spPr bwMode="auto">
                    <a:xfrm>
                      <a:off x="0" y="0"/>
                      <a:ext cx="187960" cy="251460"/>
                    </a:xfrm>
                    <a:prstGeom prst="rect">
                      <a:avLst/>
                    </a:prstGeom>
                    <a:noFill/>
                    <a:ln>
                      <a:noFill/>
                    </a:ln>
                  </pic:spPr>
                </pic:pic>
              </a:graphicData>
            </a:graphic>
          </wp:inline>
        </w:drawing>
      </w:r>
      <w:r>
        <w:t xml:space="preserve"> - ожидаемое значение относительной горизонтальной деформации, определяемое по результатам маркшейдерского расчета, мм/м;</w:t>
      </w:r>
    </w:p>
    <w:p w:rsidR="002C53DC" w:rsidRDefault="002C53DC">
      <w:pPr>
        <w:pStyle w:val="ConsPlusNormal"/>
        <w:spacing w:before="220"/>
        <w:ind w:firstLine="540"/>
        <w:jc w:val="both"/>
      </w:pPr>
      <w:r>
        <w:rPr>
          <w:i/>
        </w:rPr>
        <w:t>x</w:t>
      </w:r>
      <w:r>
        <w:t xml:space="preserve"> - расстояние от оси рассматриваемой сваи до центральной оси сооружения с ростверком, устраиваемым на всю длину сооружения (отсека) или до блока жесткости каркасного сооружения (отсека) с ростверком, устраиваемым под отдельные колонны, м.</w:t>
      </w:r>
    </w:p>
    <w:p w:rsidR="002C53DC" w:rsidRDefault="002C53DC">
      <w:pPr>
        <w:pStyle w:val="ConsPlusNormal"/>
        <w:spacing w:before="220"/>
        <w:ind w:firstLine="540"/>
        <w:jc w:val="both"/>
      </w:pPr>
      <w:r>
        <w:t>11.10 Свайные фундаменты сооружений, возводимых на подрабатываемых территориях, следует проектировать исходя из условий необходимости передачи на ростверк минимальных усилий от свай, возникающих в результате деформации земной поверхности.</w:t>
      </w:r>
    </w:p>
    <w:p w:rsidR="002C53DC" w:rsidRDefault="002C53DC">
      <w:pPr>
        <w:pStyle w:val="ConsPlusNormal"/>
        <w:spacing w:before="220"/>
        <w:ind w:firstLine="540"/>
        <w:jc w:val="both"/>
      </w:pPr>
      <w:r>
        <w:t>Для выполнения этого требования в проектах необходимо предусматривать:</w:t>
      </w:r>
    </w:p>
    <w:p w:rsidR="002C53DC" w:rsidRDefault="002C53DC">
      <w:pPr>
        <w:pStyle w:val="ConsPlusNormal"/>
        <w:spacing w:before="220"/>
        <w:ind w:firstLine="540"/>
        <w:jc w:val="both"/>
      </w:pPr>
      <w:r>
        <w:t>а) разрезку сооружения на отсеки для уменьшения влияния горизонтальных перемещений грунта основания;</w:t>
      </w:r>
    </w:p>
    <w:p w:rsidR="002C53DC" w:rsidRDefault="002C53DC">
      <w:pPr>
        <w:pStyle w:val="ConsPlusNormal"/>
        <w:spacing w:before="220"/>
        <w:ind w:firstLine="540"/>
        <w:jc w:val="both"/>
      </w:pPr>
      <w:r>
        <w:t>б) преимущественно висячие сваи для сооружений с жесткой конструктивной схемой для снижения дополнительно возникающих усилий в вертикальной плоскости от искривления основания;</w:t>
      </w:r>
    </w:p>
    <w:p w:rsidR="002C53DC" w:rsidRDefault="002C53DC">
      <w:pPr>
        <w:pStyle w:val="ConsPlusNormal"/>
        <w:spacing w:before="220"/>
        <w:ind w:firstLine="540"/>
        <w:jc w:val="both"/>
      </w:pPr>
      <w:r>
        <w:t>в) сваи возможно меньшей жесткости, например призматические, квадратного или прямоугольного поперечного сечения, при этом сваи прямоугольного сечения следует располагать меньшей стороной в продольном направлении отсека сооружения;</w:t>
      </w:r>
    </w:p>
    <w:p w:rsidR="002C53DC" w:rsidRDefault="002C53DC">
      <w:pPr>
        <w:pStyle w:val="ConsPlusNormal"/>
        <w:spacing w:before="220"/>
        <w:ind w:firstLine="540"/>
        <w:jc w:val="both"/>
      </w:pPr>
      <w:r>
        <w:t xml:space="preserve">г) преимущественно податливые конструкции сопряжения свай с ростверком, указанные в </w:t>
      </w:r>
      <w:hyperlink w:anchor="P2887">
        <w:r>
          <w:rPr>
            <w:color w:val="0000FF"/>
          </w:rPr>
          <w:t>11.4</w:t>
        </w:r>
      </w:hyperlink>
      <w:r>
        <w:t>;</w:t>
      </w:r>
    </w:p>
    <w:p w:rsidR="002C53DC" w:rsidRDefault="002C53DC">
      <w:pPr>
        <w:pStyle w:val="ConsPlusNormal"/>
        <w:spacing w:before="220"/>
        <w:ind w:firstLine="540"/>
        <w:jc w:val="both"/>
      </w:pPr>
      <w:r>
        <w:t>д) выравнивание сооружений с помощью домкратов или других выравнивающих устройств.</w:t>
      </w:r>
    </w:p>
    <w:p w:rsidR="002C53DC" w:rsidRDefault="002C53DC">
      <w:pPr>
        <w:pStyle w:val="ConsPlusNormal"/>
        <w:spacing w:before="220"/>
        <w:ind w:firstLine="540"/>
        <w:jc w:val="both"/>
      </w:pPr>
      <w:r>
        <w:t xml:space="preserve">При разрезке сооружения на отсеки между ними в ростверке следует предусматривать зазоры (деформационные швы), размеры которых определяют как для нижних конструкций сооружений в соответствии с </w:t>
      </w:r>
      <w:hyperlink r:id="rId411">
        <w:r>
          <w:rPr>
            <w:color w:val="0000FF"/>
          </w:rPr>
          <w:t>СП 21.13330</w:t>
        </w:r>
      </w:hyperlink>
      <w:r>
        <w:t>.</w:t>
      </w:r>
    </w:p>
    <w:p w:rsidR="002C53DC" w:rsidRDefault="002C53DC">
      <w:pPr>
        <w:pStyle w:val="ConsPlusNormal"/>
        <w:spacing w:before="220"/>
        <w:ind w:firstLine="540"/>
        <w:jc w:val="both"/>
      </w:pPr>
      <w:r>
        <w:t>11.11 Свайные фундаменты следует применять, как правило, на подрабатываемых территориях I - IV групп, в том числе:</w:t>
      </w:r>
    </w:p>
    <w:p w:rsidR="002C53DC" w:rsidRDefault="002C53DC">
      <w:pPr>
        <w:pStyle w:val="ConsPlusNormal"/>
        <w:spacing w:before="220"/>
        <w:ind w:firstLine="540"/>
        <w:jc w:val="both"/>
      </w:pPr>
      <w:r>
        <w:t>- с висячими сваями - на территориях I - IV групп для любых видов и конструкций сооружений;</w:t>
      </w:r>
    </w:p>
    <w:p w:rsidR="002C53DC" w:rsidRDefault="002C53DC">
      <w:pPr>
        <w:pStyle w:val="ConsPlusNormal"/>
        <w:spacing w:before="220"/>
        <w:ind w:firstLine="540"/>
        <w:jc w:val="both"/>
      </w:pPr>
      <w:r>
        <w:t>- со сваями-стойками - на территориях III и IV групп для сооружений, проектируемых с податливой конструктивной схемой здания при искривлении основания, а для IV группы - и для сооружений, проектируемых с жесткой конструктивной схемой.</w:t>
      </w:r>
    </w:p>
    <w:p w:rsidR="002C53DC" w:rsidRDefault="002C53DC">
      <w:pPr>
        <w:pStyle w:val="ConsPlusNormal"/>
        <w:spacing w:before="220"/>
        <w:ind w:firstLine="540"/>
        <w:jc w:val="both"/>
      </w:pPr>
      <w:r>
        <w:t>Примечания</w:t>
      </w:r>
    </w:p>
    <w:p w:rsidR="002C53DC" w:rsidRDefault="002C53DC">
      <w:pPr>
        <w:pStyle w:val="ConsPlusNormal"/>
        <w:spacing w:before="220"/>
        <w:ind w:firstLine="540"/>
        <w:jc w:val="both"/>
      </w:pPr>
      <w:r>
        <w:t xml:space="preserve">1 Деление подрабатываемых территорий на группы принято в соответствии с </w:t>
      </w:r>
      <w:hyperlink r:id="rId412">
        <w:r>
          <w:rPr>
            <w:color w:val="0000FF"/>
          </w:rPr>
          <w:t>СП 21.13330</w:t>
        </w:r>
      </w:hyperlink>
      <w:r>
        <w:t>.</w:t>
      </w:r>
    </w:p>
    <w:p w:rsidR="002C53DC" w:rsidRDefault="002C53DC">
      <w:pPr>
        <w:pStyle w:val="ConsPlusNormal"/>
        <w:spacing w:before="220"/>
        <w:ind w:firstLine="540"/>
        <w:jc w:val="both"/>
      </w:pPr>
      <w:r>
        <w:t xml:space="preserve">2 Сваи-оболочки, набивные и буровые сваи диаметром более 600 мм и другие виды жестких свай допускается применять, как правило, только в свайных фундаментах с податливой схемой при сопряжении их с ростверком через шов скольжения </w:t>
      </w:r>
      <w:hyperlink w:anchor="P2887">
        <w:r>
          <w:rPr>
            <w:color w:val="0000FF"/>
          </w:rPr>
          <w:t>(11.4)</w:t>
        </w:r>
      </w:hyperlink>
      <w:r>
        <w:t>.</w:t>
      </w:r>
    </w:p>
    <w:p w:rsidR="002C53DC" w:rsidRDefault="002C53DC">
      <w:pPr>
        <w:pStyle w:val="ConsPlusNormal"/>
        <w:spacing w:before="220"/>
        <w:ind w:firstLine="540"/>
        <w:jc w:val="both"/>
      </w:pPr>
      <w:r>
        <w:lastRenderedPageBreak/>
        <w:t>3 Заглубление в грунт свай на подрабатываемых территориях должно быть не менее 4 м, за исключением случаев опирания свай на скальные грунты.</w:t>
      </w:r>
    </w:p>
    <w:p w:rsidR="002C53DC" w:rsidRDefault="002C53DC">
      <w:pPr>
        <w:pStyle w:val="ConsPlusNormal"/>
        <w:jc w:val="both"/>
      </w:pPr>
    </w:p>
    <w:p w:rsidR="002C53DC" w:rsidRDefault="002C53DC">
      <w:pPr>
        <w:pStyle w:val="ConsPlusNormal"/>
        <w:ind w:firstLine="540"/>
        <w:jc w:val="both"/>
      </w:pPr>
      <w:r>
        <w:t>11.12 На подрабатываемых территориях Iк - IVк групп с возможным образованием уступов, а также на площадках с геологическими нарушениями применение свайных фундаментов допускается только при наличии соответствующего обоснования.</w:t>
      </w:r>
    </w:p>
    <w:p w:rsidR="002C53DC" w:rsidRDefault="002C53DC">
      <w:pPr>
        <w:pStyle w:val="ConsPlusNormal"/>
        <w:spacing w:before="220"/>
        <w:ind w:firstLine="540"/>
        <w:jc w:val="both"/>
      </w:pPr>
      <w:r>
        <w:t xml:space="preserve">11.13 Конструкция сопряжения свай с ростверком должна назначаться в зависимости от значения ожидаемого горизонтального перемещения грунта основания, при этом предельные значения горизонтального перемещения для свай не должны превышать при сопряжении с ростверком </w:t>
      </w:r>
      <w:hyperlink w:anchor="P2887">
        <w:r>
          <w:rPr>
            <w:color w:val="0000FF"/>
          </w:rPr>
          <w:t>(11.4)</w:t>
        </w:r>
      </w:hyperlink>
      <w:r>
        <w:t>, см:</w:t>
      </w:r>
    </w:p>
    <w:p w:rsidR="002C53DC" w:rsidRDefault="002C53DC">
      <w:pPr>
        <w:pStyle w:val="ConsPlusNormal"/>
        <w:spacing w:before="220"/>
        <w:ind w:firstLine="540"/>
        <w:jc w:val="both"/>
      </w:pPr>
      <w:r>
        <w:t>2 - жестком;</w:t>
      </w:r>
    </w:p>
    <w:p w:rsidR="002C53DC" w:rsidRDefault="002C53DC">
      <w:pPr>
        <w:pStyle w:val="ConsPlusNormal"/>
        <w:spacing w:before="220"/>
        <w:ind w:firstLine="540"/>
        <w:jc w:val="both"/>
      </w:pPr>
      <w:r>
        <w:t>5 - податливом, условно-шарнирном;</w:t>
      </w:r>
    </w:p>
    <w:p w:rsidR="002C53DC" w:rsidRDefault="002C53DC">
      <w:pPr>
        <w:pStyle w:val="ConsPlusNormal"/>
        <w:spacing w:before="220"/>
        <w:ind w:firstLine="540"/>
        <w:jc w:val="both"/>
      </w:pPr>
      <w:r>
        <w:t>8 - податливом через шов скольжения.</w:t>
      </w:r>
    </w:p>
    <w:p w:rsidR="002C53DC" w:rsidRDefault="002C53DC">
      <w:pPr>
        <w:pStyle w:val="ConsPlusNormal"/>
        <w:spacing w:before="220"/>
        <w:ind w:firstLine="540"/>
        <w:jc w:val="both"/>
      </w:pPr>
      <w:r>
        <w:t>Примечание - Для снижения значений усилий, возникающих в сваях и ростверке от воздействия горизонтальных перемещений грунта основания, а также для обеспечения пространственной устойчивости свайных фундаментов сооружения в целом сваи свайного поля в зоне действия небольших перемещений грунта (до 2 см) следует предусматривать с жестким сопряжением, а остальные - с податливым (шарнирным или сопряжением через шов скольжения).</w:t>
      </w:r>
    </w:p>
    <w:p w:rsidR="002C53DC" w:rsidRDefault="002C53DC">
      <w:pPr>
        <w:pStyle w:val="ConsPlusNormal"/>
        <w:jc w:val="both"/>
      </w:pPr>
    </w:p>
    <w:p w:rsidR="002C53DC" w:rsidRDefault="002C53DC">
      <w:pPr>
        <w:pStyle w:val="ConsPlusNormal"/>
        <w:ind w:firstLine="540"/>
        <w:jc w:val="both"/>
      </w:pPr>
      <w:r>
        <w:t>11.14 Свайные ростверки должны рассчитываться на внецентренное растяжение и сжатие, а также на кручение при воздействии на них горизонтальных опорных реакций от свай (поперечной силы и изгибающего момента), вызванных боковым давлением деформируемого при подработке грунта основания.</w:t>
      </w:r>
    </w:p>
    <w:p w:rsidR="002C53DC" w:rsidRDefault="002C53DC">
      <w:pPr>
        <w:pStyle w:val="ConsPlusNormal"/>
        <w:spacing w:before="220"/>
        <w:ind w:firstLine="540"/>
        <w:jc w:val="both"/>
      </w:pPr>
      <w:r>
        <w:t>11.15 При применении свайных фундаментов с высоким ростверком в бетонных полах или других жестких конструкциях, устраиваемых на поверхности грунта, следует предусматривать зазор по всему периметру свай шириной не менее 8 см на всю толщину жесткой конструкции. Зазор следует заполнять пластичными или упругими материалами, не образующими жесткой опоры для свай при воздействии горизонтальных перемещений грунта основания.</w:t>
      </w:r>
    </w:p>
    <w:p w:rsidR="002C53DC" w:rsidRDefault="002C53DC">
      <w:pPr>
        <w:pStyle w:val="ConsPlusNormal"/>
        <w:jc w:val="both"/>
      </w:pPr>
    </w:p>
    <w:p w:rsidR="002C53DC" w:rsidRDefault="002C53DC">
      <w:pPr>
        <w:pStyle w:val="ConsPlusTitle"/>
        <w:ind w:firstLine="540"/>
        <w:jc w:val="both"/>
        <w:outlineLvl w:val="1"/>
      </w:pPr>
      <w:r>
        <w:t>12 Особенности проектирования свайных фундаментов в сейсмических районах</w:t>
      </w:r>
    </w:p>
    <w:p w:rsidR="002C53DC" w:rsidRDefault="002C53DC">
      <w:pPr>
        <w:pStyle w:val="ConsPlusNormal"/>
        <w:spacing w:before="220"/>
        <w:ind w:firstLine="540"/>
        <w:jc w:val="both"/>
      </w:pPr>
      <w:r>
        <w:t>12.1 Настоящий раздел распространяется на проектирование свайных фундаментов вновь строящихся и реконструируемых сооружений на площадках сейсмичностью 7, 8 и 9 баллов.</w:t>
      </w:r>
    </w:p>
    <w:p w:rsidR="002C53DC" w:rsidRDefault="002C53DC">
      <w:pPr>
        <w:pStyle w:val="ConsPlusNormal"/>
        <w:spacing w:before="220"/>
        <w:ind w:firstLine="540"/>
        <w:jc w:val="both"/>
      </w:pPr>
      <w:r>
        <w:t>В районах сейсмичностью менее 7 баллов основания следует проектировать без учета сейсмических воздействий.</w:t>
      </w:r>
    </w:p>
    <w:p w:rsidR="002C53DC" w:rsidRDefault="002C53DC">
      <w:pPr>
        <w:pStyle w:val="ConsPlusNormal"/>
        <w:spacing w:before="220"/>
        <w:ind w:firstLine="540"/>
        <w:jc w:val="both"/>
      </w:pPr>
      <w:r>
        <w:t xml:space="preserve">12.2 При проектировании свайных фундаментов в сейсмических районах кроме требований настоящего свода правил следует соблюдать требования </w:t>
      </w:r>
      <w:hyperlink r:id="rId413">
        <w:r>
          <w:rPr>
            <w:color w:val="0000FF"/>
          </w:rPr>
          <w:t>СП 14.13330</w:t>
        </w:r>
      </w:hyperlink>
      <w:r>
        <w:t>.</w:t>
      </w:r>
    </w:p>
    <w:p w:rsidR="002C53DC" w:rsidRDefault="002C53DC">
      <w:pPr>
        <w:pStyle w:val="ConsPlusNormal"/>
        <w:spacing w:before="220"/>
        <w:ind w:firstLine="540"/>
        <w:jc w:val="both"/>
      </w:pPr>
      <w:r>
        <w:t xml:space="preserve">Для проектирования свайных фундаментов должны использоваться данные сейсмологических и сейсмотектонических исследований, а также сейсмического микрорайонирования площадки строительства, которые следует предусматривать в составе инженерных изысканий в случаях, указанных в </w:t>
      </w:r>
      <w:hyperlink r:id="rId414">
        <w:r>
          <w:rPr>
            <w:color w:val="0000FF"/>
          </w:rPr>
          <w:t>СП 14.13330</w:t>
        </w:r>
      </w:hyperlink>
      <w:r>
        <w:t>.</w:t>
      </w:r>
    </w:p>
    <w:p w:rsidR="002C53DC" w:rsidRDefault="002C53DC">
      <w:pPr>
        <w:pStyle w:val="ConsPlusNormal"/>
        <w:spacing w:before="220"/>
        <w:ind w:firstLine="540"/>
        <w:jc w:val="both"/>
      </w:pPr>
      <w:r>
        <w:t xml:space="preserve">12.3 На площадках, сложенных грунтами, относимыми по их сейсмическим свойствам согласно </w:t>
      </w:r>
      <w:hyperlink r:id="rId415">
        <w:r>
          <w:rPr>
            <w:color w:val="0000FF"/>
          </w:rPr>
          <w:t>СП 14.13330</w:t>
        </w:r>
      </w:hyperlink>
      <w:r>
        <w:t xml:space="preserve"> к категории IV, необходимо предусматривать мероприятия по улучшению строительных свойств грунтов основания до начала строительства.</w:t>
      </w:r>
    </w:p>
    <w:p w:rsidR="002C53DC" w:rsidRDefault="002C53DC">
      <w:pPr>
        <w:pStyle w:val="ConsPlusNormal"/>
        <w:spacing w:before="220"/>
        <w:ind w:firstLine="540"/>
        <w:jc w:val="both"/>
      </w:pPr>
      <w:r>
        <w:lastRenderedPageBreak/>
        <w:t>Не рекомендуется использовать в качестве оснований свайных фундаментов водонасыщенные грунты, способные к динамическому разжижению, без проведения предварительных мероприятий по улучшению их строительных свойств (уплотнение, закрепление, замена грунтов в основании и пр.).</w:t>
      </w:r>
    </w:p>
    <w:p w:rsidR="002C53DC" w:rsidRDefault="002C53DC">
      <w:pPr>
        <w:pStyle w:val="ConsPlusNormal"/>
        <w:spacing w:before="220"/>
        <w:ind w:firstLine="540"/>
        <w:jc w:val="both"/>
      </w:pPr>
      <w:r>
        <w:t xml:space="preserve">Динамические свойства грунтов и их способность к разжижению при сейсмических воздействиях в лабораторных условиях следует определять по </w:t>
      </w:r>
      <w:hyperlink r:id="rId416">
        <w:r>
          <w:rPr>
            <w:color w:val="0000FF"/>
          </w:rPr>
          <w:t>ГОСТ Р 56353</w:t>
        </w:r>
      </w:hyperlink>
      <w:r>
        <w:t xml:space="preserve">. На первом этапе инженерно-геологических изысканий для подготовки проектной документации в соответствии с </w:t>
      </w:r>
      <w:hyperlink r:id="rId417">
        <w:r>
          <w:rPr>
            <w:color w:val="0000FF"/>
          </w:rPr>
          <w:t>СП 446.1325800</w:t>
        </w:r>
      </w:hyperlink>
      <w:r>
        <w:t xml:space="preserve"> возможность разжижения водонасыщенных песков рекомендуется предварительно определять с использованием динамического зондирования.</w:t>
      </w:r>
    </w:p>
    <w:p w:rsidR="002C53DC" w:rsidRDefault="002C53DC">
      <w:pPr>
        <w:pStyle w:val="ConsPlusNormal"/>
        <w:spacing w:before="220"/>
        <w:ind w:firstLine="540"/>
        <w:jc w:val="both"/>
      </w:pPr>
      <w:r>
        <w:t>12.4 Свайные фундаменты должны во всех случаях прорезать грунты, способные к динамическому разжижению. Расположение таких грунтов ниже подошв свай не допускается.</w:t>
      </w:r>
    </w:p>
    <w:p w:rsidR="002C53DC" w:rsidRDefault="002C53DC">
      <w:pPr>
        <w:pStyle w:val="ConsPlusNormal"/>
        <w:spacing w:before="220"/>
        <w:ind w:firstLine="540"/>
        <w:jc w:val="both"/>
      </w:pPr>
      <w:r>
        <w:t xml:space="preserve">При соответствующем расчетном обосновании при прорезке свайными фундаментами допускается предусматривать возможность динамического разжижения в верхней толще грунта на глубину, не превышающую величину </w:t>
      </w:r>
      <w:r>
        <w:rPr>
          <w:i/>
        </w:rPr>
        <w:t>h</w:t>
      </w:r>
      <w:r>
        <w:rPr>
          <w:i/>
          <w:vertAlign w:val="subscript"/>
        </w:rPr>
        <w:t>d</w:t>
      </w:r>
      <w:r>
        <w:t xml:space="preserve">, определяемую по </w:t>
      </w:r>
      <w:hyperlink w:anchor="P3090">
        <w:r>
          <w:rPr>
            <w:color w:val="0000FF"/>
          </w:rPr>
          <w:t>формуле (12.1)</w:t>
        </w:r>
      </w:hyperlink>
      <w:r>
        <w:t xml:space="preserve"> и не превышающую 3 м.</w:t>
      </w:r>
    </w:p>
    <w:p w:rsidR="002C53DC" w:rsidRDefault="002C53DC">
      <w:pPr>
        <w:pStyle w:val="ConsPlusNormal"/>
        <w:spacing w:before="220"/>
        <w:ind w:firstLine="540"/>
        <w:jc w:val="both"/>
      </w:pPr>
      <w:r>
        <w:t>При этом проектное решение свайного фундамента должно предусматривать жесткую заделку голов свай в ростверк.</w:t>
      </w:r>
    </w:p>
    <w:p w:rsidR="002C53DC" w:rsidRDefault="002C53DC">
      <w:pPr>
        <w:pStyle w:val="ConsPlusNormal"/>
        <w:spacing w:before="220"/>
        <w:ind w:firstLine="540"/>
        <w:jc w:val="both"/>
      </w:pPr>
      <w:bookmarkStart w:id="138" w:name="P2951"/>
      <w:bookmarkEnd w:id="138"/>
      <w:r>
        <w:t xml:space="preserve">12.5 Расчеты свайных фундаментов сооружений по предельным состояниям первой группы выполняются по </w:t>
      </w:r>
      <w:hyperlink w:anchor="P217">
        <w:r>
          <w:rPr>
            <w:color w:val="0000FF"/>
          </w:rPr>
          <w:t>разделу 7</w:t>
        </w:r>
      </w:hyperlink>
      <w:r>
        <w:t xml:space="preserve">, должны учитывать особое сочетание нагрузок, в том числе расчетные сейсмические воздействия, определяемые со своими коэффициентами сочетаний в соответствии с </w:t>
      </w:r>
      <w:hyperlink r:id="rId418">
        <w:r>
          <w:rPr>
            <w:color w:val="0000FF"/>
          </w:rPr>
          <w:t>СП 14.13330</w:t>
        </w:r>
      </w:hyperlink>
      <w:r>
        <w:t xml:space="preserve"> и </w:t>
      </w:r>
      <w:hyperlink r:id="rId419">
        <w:r>
          <w:rPr>
            <w:color w:val="0000FF"/>
          </w:rPr>
          <w:t>СП 20.13330</w:t>
        </w:r>
      </w:hyperlink>
      <w:r>
        <w:t xml:space="preserve">. В особое сочетание нагрузок должны включаться постоянные, временные длительные и кратковременные нагрузки, сейсмические нагрузки. При расчете свайных фундаментов расчетные значения сейсмических нагрузок должны соответствовать расчетному землетрясению (РЗ) в соответствии с </w:t>
      </w:r>
      <w:hyperlink r:id="rId420">
        <w:r>
          <w:rPr>
            <w:color w:val="0000FF"/>
          </w:rPr>
          <w:t>СП 14.13330</w:t>
        </w:r>
      </w:hyperlink>
      <w:r>
        <w:t>.</w:t>
      </w:r>
    </w:p>
    <w:p w:rsidR="002C53DC" w:rsidRDefault="002C53DC">
      <w:pPr>
        <w:pStyle w:val="ConsPlusNormal"/>
        <w:spacing w:before="220"/>
        <w:ind w:firstLine="540"/>
        <w:jc w:val="both"/>
      </w:pPr>
      <w:r>
        <w:t>При расчете на особое сочетание нагрузок необходимо предусматривать:</w:t>
      </w:r>
    </w:p>
    <w:p w:rsidR="002C53DC" w:rsidRDefault="002C53DC">
      <w:pPr>
        <w:pStyle w:val="ConsPlusNormal"/>
        <w:spacing w:before="220"/>
        <w:ind w:firstLine="540"/>
        <w:jc w:val="both"/>
      </w:pPr>
      <w:r>
        <w:t xml:space="preserve">а) определение несущей способности одиночной сваи на сжимающую и выдергивающую нагрузки в соответствии с </w:t>
      </w:r>
      <w:hyperlink w:anchor="P321">
        <w:r>
          <w:rPr>
            <w:color w:val="0000FF"/>
          </w:rPr>
          <w:t>7.2</w:t>
        </w:r>
      </w:hyperlink>
      <w:r>
        <w:t>;</w:t>
      </w:r>
    </w:p>
    <w:p w:rsidR="002C53DC" w:rsidRDefault="002C53DC">
      <w:pPr>
        <w:pStyle w:val="ConsPlusNormal"/>
        <w:spacing w:before="220"/>
        <w:ind w:firstLine="540"/>
        <w:jc w:val="both"/>
      </w:pPr>
      <w:r>
        <w:t xml:space="preserve">б) проверку устойчивости грунта по условию ограничения давления, передаваемого на грунт боковыми поверхностями свай, в соответствии с </w:t>
      </w:r>
      <w:hyperlink w:anchor="P3326">
        <w:r>
          <w:rPr>
            <w:color w:val="0000FF"/>
          </w:rPr>
          <w:t>формулой (Б.7)</w:t>
        </w:r>
      </w:hyperlink>
      <w:r>
        <w:t xml:space="preserve"> либо численными методами по </w:t>
      </w:r>
      <w:hyperlink w:anchor="P2210">
        <w:r>
          <w:rPr>
            <w:color w:val="0000FF"/>
          </w:rPr>
          <w:t>7.7</w:t>
        </w:r>
      </w:hyperlink>
      <w:r>
        <w:t>;</w:t>
      </w:r>
    </w:p>
    <w:p w:rsidR="002C53DC" w:rsidRDefault="002C53DC">
      <w:pPr>
        <w:pStyle w:val="ConsPlusNormal"/>
        <w:spacing w:before="220"/>
        <w:ind w:firstLine="540"/>
        <w:jc w:val="both"/>
      </w:pPr>
      <w:r>
        <w:t xml:space="preserve">в) расчет свай по прочности материала на совместное действие расчетных усилий (продольной силы, изгибающего момента и поперечной силы), значения которых определяют с учетом </w:t>
      </w:r>
      <w:hyperlink w:anchor="P3244">
        <w:r>
          <w:rPr>
            <w:color w:val="0000FF"/>
          </w:rPr>
          <w:t>приложения Б</w:t>
        </w:r>
      </w:hyperlink>
      <w:r>
        <w:t xml:space="preserve"> в зависимости от расчетных значений сейсмических нагрузок либо численными методами в соответствии с </w:t>
      </w:r>
      <w:hyperlink w:anchor="P2210">
        <w:r>
          <w:rPr>
            <w:color w:val="0000FF"/>
          </w:rPr>
          <w:t>7.7</w:t>
        </w:r>
      </w:hyperlink>
      <w:r>
        <w:t>.</w:t>
      </w:r>
    </w:p>
    <w:p w:rsidR="002C53DC" w:rsidRDefault="002C53DC">
      <w:pPr>
        <w:pStyle w:val="ConsPlusNormal"/>
        <w:spacing w:before="220"/>
        <w:ind w:firstLine="540"/>
        <w:jc w:val="both"/>
      </w:pPr>
      <w:r>
        <w:t>Примечание - При определении расчетных значений сейсмических нагрузок, действующих на сооружение, высокий свайный ростверк, в случае его наличия, следует рассматривать как каркасный нижний этаж.</w:t>
      </w:r>
    </w:p>
    <w:p w:rsidR="002C53DC" w:rsidRDefault="002C53DC">
      <w:pPr>
        <w:pStyle w:val="ConsPlusNormal"/>
        <w:jc w:val="both"/>
      </w:pPr>
    </w:p>
    <w:p w:rsidR="002C53DC" w:rsidRDefault="002C53DC">
      <w:pPr>
        <w:pStyle w:val="ConsPlusNormal"/>
        <w:ind w:firstLine="540"/>
        <w:jc w:val="both"/>
      </w:pPr>
      <w:bookmarkStart w:id="139" w:name="P2958"/>
      <w:bookmarkEnd w:id="139"/>
      <w:r>
        <w:t xml:space="preserve">12.6 При расчете несущей способности свай при сейсмическом воздействии на сжимающую или выдергивающую нагрузку </w:t>
      </w:r>
      <w:r>
        <w:rPr>
          <w:i/>
        </w:rPr>
        <w:t>F</w:t>
      </w:r>
      <w:r>
        <w:rPr>
          <w:i/>
          <w:vertAlign w:val="subscript"/>
        </w:rPr>
        <w:t>eq</w:t>
      </w:r>
      <w:r>
        <w:t xml:space="preserve"> значения </w:t>
      </w:r>
      <w:r>
        <w:rPr>
          <w:i/>
        </w:rPr>
        <w:t>R</w:t>
      </w:r>
      <w:r>
        <w:t xml:space="preserve"> и </w:t>
      </w:r>
      <w:r>
        <w:rPr>
          <w:i/>
        </w:rPr>
        <w:t>f</w:t>
      </w:r>
      <w:r>
        <w:rPr>
          <w:i/>
          <w:vertAlign w:val="subscript"/>
        </w:rPr>
        <w:t>i</w:t>
      </w:r>
      <w:r>
        <w:t xml:space="preserve"> </w:t>
      </w:r>
      <w:hyperlink w:anchor="P275">
        <w:r>
          <w:rPr>
            <w:color w:val="0000FF"/>
          </w:rPr>
          <w:t>(7.2)</w:t>
        </w:r>
      </w:hyperlink>
      <w:r>
        <w:t xml:space="preserve"> следует умножать на понижающие коэффициенты условий работы грунта основания </w:t>
      </w:r>
      <w:r>
        <w:rPr>
          <w:noProof/>
          <w:position w:val="-10"/>
        </w:rPr>
        <w:drawing>
          <wp:inline distT="0" distB="0" distL="0" distR="0">
            <wp:extent cx="273685" cy="273685"/>
            <wp:effectExtent l="0" t="0" r="0" b="0"/>
            <wp:docPr id="3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1" cstate="print">
                      <a:extLst>
                        <a:ext uri="{28A0092B-C50C-407E-A947-70E740481C1C}">
                          <a14:useLocalDpi xmlns:a14="http://schemas.microsoft.com/office/drawing/2010/main" val="0"/>
                        </a:ext>
                      </a:extLst>
                    </a:blip>
                    <a:srcRect/>
                    <a:stretch>
                      <a:fillRect/>
                    </a:stretch>
                  </pic:blipFill>
                  <pic:spPr bwMode="auto">
                    <a:xfrm>
                      <a:off x="0" y="0"/>
                      <a:ext cx="273685" cy="273685"/>
                    </a:xfrm>
                    <a:prstGeom prst="rect">
                      <a:avLst/>
                    </a:prstGeom>
                    <a:noFill/>
                    <a:ln>
                      <a:noFill/>
                    </a:ln>
                  </pic:spPr>
                </pic:pic>
              </a:graphicData>
            </a:graphic>
          </wp:inline>
        </w:drawing>
      </w:r>
      <w:r>
        <w:t xml:space="preserve"> и </w:t>
      </w:r>
      <w:r>
        <w:rPr>
          <w:noProof/>
          <w:position w:val="-10"/>
        </w:rPr>
        <w:drawing>
          <wp:inline distT="0" distB="0" distL="0" distR="0">
            <wp:extent cx="293370" cy="273685"/>
            <wp:effectExtent l="0" t="0" r="0" b="0"/>
            <wp:docPr id="3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293370" cy="273685"/>
                    </a:xfrm>
                    <a:prstGeom prst="rect">
                      <a:avLst/>
                    </a:prstGeom>
                    <a:noFill/>
                    <a:ln>
                      <a:noFill/>
                    </a:ln>
                  </pic:spPr>
                </pic:pic>
              </a:graphicData>
            </a:graphic>
          </wp:inline>
        </w:drawing>
      </w:r>
      <w:r>
        <w:t xml:space="preserve">, приведенные в </w:t>
      </w:r>
      <w:hyperlink w:anchor="P2960">
        <w:r>
          <w:rPr>
            <w:color w:val="0000FF"/>
          </w:rPr>
          <w:t>таблице 12.1</w:t>
        </w:r>
      </w:hyperlink>
      <w:r>
        <w:t>, или определять их по результатам испытаний свай и групп свай статическими нагрузками при одновременной имитации сейсмических воздействий. Испытания свай при имитированных сейсмических воздействиях должны выполняться по индивидуальным программам испытаний, разрабатываемым профильными организациями.</w:t>
      </w:r>
    </w:p>
    <w:p w:rsidR="002C53DC" w:rsidRDefault="002C53DC">
      <w:pPr>
        <w:pStyle w:val="ConsPlusNormal"/>
        <w:jc w:val="both"/>
      </w:pPr>
    </w:p>
    <w:p w:rsidR="002C53DC" w:rsidRDefault="002C53DC">
      <w:pPr>
        <w:pStyle w:val="ConsPlusNormal"/>
        <w:jc w:val="right"/>
      </w:pPr>
      <w:bookmarkStart w:id="140" w:name="P2960"/>
      <w:bookmarkEnd w:id="140"/>
      <w:r>
        <w:t>Таблица 12.1</w:t>
      </w:r>
    </w:p>
    <w:p w:rsidR="002C53DC" w:rsidRDefault="002C53DC">
      <w:pPr>
        <w:pStyle w:val="ConsPlusNormal"/>
        <w:jc w:val="both"/>
      </w:pPr>
    </w:p>
    <w:p w:rsidR="002C53DC" w:rsidRDefault="002C53DC">
      <w:pPr>
        <w:pStyle w:val="ConsPlusNormal"/>
        <w:sectPr w:rsidR="002C53D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1020"/>
        <w:gridCol w:w="907"/>
        <w:gridCol w:w="1020"/>
        <w:gridCol w:w="907"/>
        <w:gridCol w:w="794"/>
        <w:gridCol w:w="907"/>
        <w:gridCol w:w="1020"/>
        <w:gridCol w:w="907"/>
        <w:gridCol w:w="794"/>
        <w:gridCol w:w="964"/>
        <w:gridCol w:w="964"/>
      </w:tblGrid>
      <w:tr w:rsidR="002C53DC">
        <w:tc>
          <w:tcPr>
            <w:tcW w:w="1247" w:type="dxa"/>
            <w:vMerge w:val="restart"/>
            <w:vAlign w:val="center"/>
          </w:tcPr>
          <w:p w:rsidR="002C53DC" w:rsidRDefault="002C53DC">
            <w:pPr>
              <w:pStyle w:val="ConsPlusNormal"/>
              <w:jc w:val="center"/>
            </w:pPr>
            <w:r>
              <w:lastRenderedPageBreak/>
              <w:t>Расчетная сейсмичность площадки строительства, балл</w:t>
            </w:r>
          </w:p>
        </w:tc>
        <w:tc>
          <w:tcPr>
            <w:tcW w:w="5555" w:type="dxa"/>
            <w:gridSpan w:val="6"/>
            <w:vAlign w:val="center"/>
          </w:tcPr>
          <w:p w:rsidR="002C53DC" w:rsidRDefault="002C53DC">
            <w:pPr>
              <w:pStyle w:val="ConsPlusNormal"/>
              <w:jc w:val="center"/>
            </w:pPr>
            <w:r>
              <w:t xml:space="preserve">Коэффициент условий работы </w:t>
            </w:r>
            <w:r>
              <w:rPr>
                <w:noProof/>
                <w:position w:val="-10"/>
              </w:rPr>
              <w:drawing>
                <wp:inline distT="0" distB="0" distL="0" distR="0">
                  <wp:extent cx="273685" cy="273685"/>
                  <wp:effectExtent l="0" t="0" r="0" b="0"/>
                  <wp:docPr id="3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1" cstate="print">
                            <a:extLst>
                              <a:ext uri="{28A0092B-C50C-407E-A947-70E740481C1C}">
                                <a14:useLocalDpi xmlns:a14="http://schemas.microsoft.com/office/drawing/2010/main" val="0"/>
                              </a:ext>
                            </a:extLst>
                          </a:blip>
                          <a:srcRect/>
                          <a:stretch>
                            <a:fillRect/>
                          </a:stretch>
                        </pic:blipFill>
                        <pic:spPr bwMode="auto">
                          <a:xfrm>
                            <a:off x="0" y="0"/>
                            <a:ext cx="273685" cy="273685"/>
                          </a:xfrm>
                          <a:prstGeom prst="rect">
                            <a:avLst/>
                          </a:prstGeom>
                          <a:noFill/>
                          <a:ln>
                            <a:noFill/>
                          </a:ln>
                        </pic:spPr>
                      </pic:pic>
                    </a:graphicData>
                  </a:graphic>
                </wp:inline>
              </w:drawing>
            </w:r>
            <w:r>
              <w:t xml:space="preserve"> для корректировки значений </w:t>
            </w:r>
            <w:r>
              <w:rPr>
                <w:i/>
              </w:rPr>
              <w:t>R</w:t>
            </w:r>
            <w:r>
              <w:t xml:space="preserve"> при грунтах</w:t>
            </w:r>
          </w:p>
        </w:tc>
        <w:tc>
          <w:tcPr>
            <w:tcW w:w="4649" w:type="dxa"/>
            <w:gridSpan w:val="5"/>
            <w:vAlign w:val="center"/>
          </w:tcPr>
          <w:p w:rsidR="002C53DC" w:rsidRDefault="002C53DC">
            <w:pPr>
              <w:pStyle w:val="ConsPlusNormal"/>
              <w:jc w:val="center"/>
            </w:pPr>
            <w:r>
              <w:t xml:space="preserve">Коэффициент условий работы </w:t>
            </w:r>
            <w:r>
              <w:rPr>
                <w:noProof/>
                <w:position w:val="-10"/>
              </w:rPr>
              <w:drawing>
                <wp:inline distT="0" distB="0" distL="0" distR="0">
                  <wp:extent cx="293370" cy="273685"/>
                  <wp:effectExtent l="0" t="0" r="0" b="0"/>
                  <wp:docPr id="3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293370" cy="273685"/>
                          </a:xfrm>
                          <a:prstGeom prst="rect">
                            <a:avLst/>
                          </a:prstGeom>
                          <a:noFill/>
                          <a:ln>
                            <a:noFill/>
                          </a:ln>
                        </pic:spPr>
                      </pic:pic>
                    </a:graphicData>
                  </a:graphic>
                </wp:inline>
              </w:drawing>
            </w:r>
            <w:r>
              <w:t xml:space="preserve"> для корректировки значений </w:t>
            </w:r>
            <w:r>
              <w:rPr>
                <w:i/>
              </w:rPr>
              <w:t>f</w:t>
            </w:r>
            <w:r>
              <w:rPr>
                <w:i/>
                <w:vertAlign w:val="subscript"/>
              </w:rPr>
              <w:t>i</w:t>
            </w:r>
            <w:r>
              <w:t xml:space="preserve"> при грунтах</w:t>
            </w:r>
          </w:p>
        </w:tc>
      </w:tr>
      <w:tr w:rsidR="002C53DC">
        <w:tc>
          <w:tcPr>
            <w:tcW w:w="1247" w:type="dxa"/>
            <w:vMerge/>
          </w:tcPr>
          <w:p w:rsidR="002C53DC" w:rsidRDefault="002C53DC">
            <w:pPr>
              <w:pStyle w:val="ConsPlusNormal"/>
            </w:pPr>
          </w:p>
        </w:tc>
        <w:tc>
          <w:tcPr>
            <w:tcW w:w="1927" w:type="dxa"/>
            <w:gridSpan w:val="2"/>
            <w:vAlign w:val="center"/>
          </w:tcPr>
          <w:p w:rsidR="002C53DC" w:rsidRDefault="002C53DC">
            <w:pPr>
              <w:pStyle w:val="ConsPlusNormal"/>
              <w:jc w:val="center"/>
            </w:pPr>
            <w:r>
              <w:t>Пески плотные</w:t>
            </w:r>
          </w:p>
        </w:tc>
        <w:tc>
          <w:tcPr>
            <w:tcW w:w="1927" w:type="dxa"/>
            <w:gridSpan w:val="2"/>
            <w:vAlign w:val="center"/>
          </w:tcPr>
          <w:p w:rsidR="002C53DC" w:rsidRDefault="002C53DC">
            <w:pPr>
              <w:pStyle w:val="ConsPlusNormal"/>
              <w:jc w:val="center"/>
            </w:pPr>
            <w:r>
              <w:t>Пески средней плотности</w:t>
            </w:r>
          </w:p>
        </w:tc>
        <w:tc>
          <w:tcPr>
            <w:tcW w:w="1701" w:type="dxa"/>
            <w:gridSpan w:val="2"/>
            <w:vAlign w:val="center"/>
          </w:tcPr>
          <w:p w:rsidR="002C53DC" w:rsidRDefault="002C53DC">
            <w:pPr>
              <w:pStyle w:val="ConsPlusNormal"/>
              <w:jc w:val="center"/>
            </w:pPr>
            <w:r>
              <w:t>Глинистые грунты при показателе текучести</w:t>
            </w:r>
          </w:p>
        </w:tc>
        <w:tc>
          <w:tcPr>
            <w:tcW w:w="1927" w:type="dxa"/>
            <w:gridSpan w:val="2"/>
            <w:vAlign w:val="center"/>
          </w:tcPr>
          <w:p w:rsidR="002C53DC" w:rsidRDefault="002C53DC">
            <w:pPr>
              <w:pStyle w:val="ConsPlusNormal"/>
              <w:jc w:val="center"/>
            </w:pPr>
            <w:r>
              <w:t>Пески плотные и средней плотности</w:t>
            </w:r>
          </w:p>
        </w:tc>
        <w:tc>
          <w:tcPr>
            <w:tcW w:w="2722" w:type="dxa"/>
            <w:gridSpan w:val="3"/>
            <w:vAlign w:val="center"/>
          </w:tcPr>
          <w:p w:rsidR="002C53DC" w:rsidRDefault="002C53DC">
            <w:pPr>
              <w:pStyle w:val="ConsPlusNormal"/>
              <w:jc w:val="center"/>
            </w:pPr>
            <w:r>
              <w:t>Глинистые грунты при показателе текучести</w:t>
            </w:r>
          </w:p>
        </w:tc>
      </w:tr>
      <w:tr w:rsidR="002C53DC">
        <w:tc>
          <w:tcPr>
            <w:tcW w:w="1247" w:type="dxa"/>
            <w:vMerge/>
          </w:tcPr>
          <w:p w:rsidR="002C53DC" w:rsidRDefault="002C53DC">
            <w:pPr>
              <w:pStyle w:val="ConsPlusNormal"/>
            </w:pPr>
          </w:p>
        </w:tc>
        <w:tc>
          <w:tcPr>
            <w:tcW w:w="1020" w:type="dxa"/>
            <w:vAlign w:val="center"/>
          </w:tcPr>
          <w:p w:rsidR="002C53DC" w:rsidRDefault="002C53DC">
            <w:pPr>
              <w:pStyle w:val="ConsPlusNormal"/>
              <w:jc w:val="center"/>
            </w:pPr>
            <w:r>
              <w:t>маловлажные и влажные</w:t>
            </w:r>
          </w:p>
        </w:tc>
        <w:tc>
          <w:tcPr>
            <w:tcW w:w="907" w:type="dxa"/>
            <w:vAlign w:val="center"/>
          </w:tcPr>
          <w:p w:rsidR="002C53DC" w:rsidRDefault="002C53DC">
            <w:pPr>
              <w:pStyle w:val="ConsPlusNormal"/>
              <w:jc w:val="center"/>
            </w:pPr>
            <w:r>
              <w:t>насыщенные водой</w:t>
            </w:r>
          </w:p>
        </w:tc>
        <w:tc>
          <w:tcPr>
            <w:tcW w:w="1020" w:type="dxa"/>
            <w:vAlign w:val="center"/>
          </w:tcPr>
          <w:p w:rsidR="002C53DC" w:rsidRDefault="002C53DC">
            <w:pPr>
              <w:pStyle w:val="ConsPlusNormal"/>
              <w:jc w:val="center"/>
            </w:pPr>
            <w:r>
              <w:t>маловлажные и влажные</w:t>
            </w:r>
          </w:p>
        </w:tc>
        <w:tc>
          <w:tcPr>
            <w:tcW w:w="907" w:type="dxa"/>
            <w:vAlign w:val="center"/>
          </w:tcPr>
          <w:p w:rsidR="002C53DC" w:rsidRDefault="002C53DC">
            <w:pPr>
              <w:pStyle w:val="ConsPlusNormal"/>
              <w:jc w:val="center"/>
            </w:pPr>
            <w:r>
              <w:t>насыщенные водой</w:t>
            </w:r>
          </w:p>
        </w:tc>
        <w:tc>
          <w:tcPr>
            <w:tcW w:w="794" w:type="dxa"/>
            <w:vAlign w:val="center"/>
          </w:tcPr>
          <w:p w:rsidR="002C53DC" w:rsidRDefault="002C53DC">
            <w:pPr>
              <w:pStyle w:val="ConsPlusNormal"/>
              <w:jc w:val="center"/>
            </w:pPr>
            <w:r>
              <w:rPr>
                <w:i/>
              </w:rPr>
              <w:t>I</w:t>
            </w:r>
            <w:r>
              <w:rPr>
                <w:i/>
                <w:vertAlign w:val="subscript"/>
              </w:rPr>
              <w:t>L</w:t>
            </w:r>
            <w:r>
              <w:t xml:space="preserve"> &lt; 0</w:t>
            </w:r>
          </w:p>
        </w:tc>
        <w:tc>
          <w:tcPr>
            <w:tcW w:w="907" w:type="dxa"/>
            <w:vAlign w:val="center"/>
          </w:tcPr>
          <w:p w:rsidR="002C53DC" w:rsidRDefault="002C53DC">
            <w:pPr>
              <w:pStyle w:val="ConsPlusNormal"/>
              <w:jc w:val="center"/>
            </w:pPr>
            <w:r>
              <w:t xml:space="preserve">0 &lt;= </w:t>
            </w:r>
            <w:r>
              <w:rPr>
                <w:i/>
              </w:rPr>
              <w:t>I</w:t>
            </w:r>
            <w:r>
              <w:rPr>
                <w:i/>
                <w:vertAlign w:val="subscript"/>
              </w:rPr>
              <w:t>L</w:t>
            </w:r>
            <w:r>
              <w:t xml:space="preserve"> &lt;= 0,5</w:t>
            </w:r>
          </w:p>
        </w:tc>
        <w:tc>
          <w:tcPr>
            <w:tcW w:w="1020" w:type="dxa"/>
            <w:vAlign w:val="center"/>
          </w:tcPr>
          <w:p w:rsidR="002C53DC" w:rsidRDefault="002C53DC">
            <w:pPr>
              <w:pStyle w:val="ConsPlusNormal"/>
              <w:jc w:val="center"/>
            </w:pPr>
            <w:r>
              <w:t>маловлажные и влажные</w:t>
            </w:r>
          </w:p>
        </w:tc>
        <w:tc>
          <w:tcPr>
            <w:tcW w:w="907" w:type="dxa"/>
            <w:vAlign w:val="center"/>
          </w:tcPr>
          <w:p w:rsidR="002C53DC" w:rsidRDefault="002C53DC">
            <w:pPr>
              <w:pStyle w:val="ConsPlusNormal"/>
              <w:jc w:val="center"/>
            </w:pPr>
            <w:r>
              <w:t>насыщенные водой</w:t>
            </w:r>
          </w:p>
        </w:tc>
        <w:tc>
          <w:tcPr>
            <w:tcW w:w="794" w:type="dxa"/>
            <w:vAlign w:val="center"/>
          </w:tcPr>
          <w:p w:rsidR="002C53DC" w:rsidRDefault="002C53DC">
            <w:pPr>
              <w:pStyle w:val="ConsPlusNormal"/>
              <w:jc w:val="center"/>
            </w:pPr>
            <w:r>
              <w:rPr>
                <w:i/>
              </w:rPr>
              <w:t>I</w:t>
            </w:r>
            <w:r>
              <w:rPr>
                <w:i/>
                <w:vertAlign w:val="subscript"/>
              </w:rPr>
              <w:t>L</w:t>
            </w:r>
            <w:r>
              <w:t xml:space="preserve"> &lt; 0</w:t>
            </w:r>
          </w:p>
        </w:tc>
        <w:tc>
          <w:tcPr>
            <w:tcW w:w="964" w:type="dxa"/>
            <w:vAlign w:val="center"/>
          </w:tcPr>
          <w:p w:rsidR="002C53DC" w:rsidRDefault="002C53DC">
            <w:pPr>
              <w:pStyle w:val="ConsPlusNormal"/>
              <w:jc w:val="center"/>
            </w:pPr>
            <w:r>
              <w:t xml:space="preserve">0 &lt;= </w:t>
            </w:r>
            <w:r>
              <w:rPr>
                <w:i/>
              </w:rPr>
              <w:t>I</w:t>
            </w:r>
            <w:r>
              <w:rPr>
                <w:i/>
                <w:vertAlign w:val="subscript"/>
              </w:rPr>
              <w:t>L</w:t>
            </w:r>
            <w:r>
              <w:t xml:space="preserve"> &lt;= 0,75</w:t>
            </w:r>
          </w:p>
        </w:tc>
        <w:tc>
          <w:tcPr>
            <w:tcW w:w="964" w:type="dxa"/>
            <w:vAlign w:val="center"/>
          </w:tcPr>
          <w:p w:rsidR="002C53DC" w:rsidRDefault="002C53DC">
            <w:pPr>
              <w:pStyle w:val="ConsPlusNormal"/>
              <w:jc w:val="center"/>
            </w:pPr>
            <w:r>
              <w:t xml:space="preserve">0,75 &lt;= </w:t>
            </w:r>
            <w:r>
              <w:rPr>
                <w:i/>
              </w:rPr>
              <w:t>I</w:t>
            </w:r>
            <w:r>
              <w:rPr>
                <w:i/>
                <w:vertAlign w:val="subscript"/>
              </w:rPr>
              <w:t>L</w:t>
            </w:r>
            <w:r>
              <w:t xml:space="preserve"> &lt; 1</w:t>
            </w:r>
          </w:p>
        </w:tc>
      </w:tr>
      <w:tr w:rsidR="002C53DC">
        <w:tc>
          <w:tcPr>
            <w:tcW w:w="1247" w:type="dxa"/>
            <w:vAlign w:val="center"/>
          </w:tcPr>
          <w:p w:rsidR="002C53DC" w:rsidRDefault="002C53DC">
            <w:pPr>
              <w:pStyle w:val="ConsPlusNormal"/>
              <w:jc w:val="center"/>
            </w:pPr>
            <w:r>
              <w:t>7</w:t>
            </w:r>
          </w:p>
        </w:tc>
        <w:tc>
          <w:tcPr>
            <w:tcW w:w="1020" w:type="dxa"/>
            <w:vAlign w:val="center"/>
          </w:tcPr>
          <w:p w:rsidR="002C53DC" w:rsidRDefault="002C53DC">
            <w:pPr>
              <w:pStyle w:val="ConsPlusNormal"/>
              <w:jc w:val="center"/>
            </w:pPr>
            <w:r>
              <w:t>1</w:t>
            </w:r>
          </w:p>
          <w:p w:rsidR="002C53DC" w:rsidRDefault="002C53DC">
            <w:pPr>
              <w:pStyle w:val="ConsPlusNormal"/>
              <w:jc w:val="center"/>
            </w:pPr>
            <w:r>
              <w:t>-----</w:t>
            </w:r>
          </w:p>
          <w:p w:rsidR="002C53DC" w:rsidRDefault="002C53DC">
            <w:pPr>
              <w:pStyle w:val="ConsPlusNormal"/>
              <w:jc w:val="center"/>
            </w:pPr>
            <w:r>
              <w:t>0,9</w:t>
            </w:r>
          </w:p>
        </w:tc>
        <w:tc>
          <w:tcPr>
            <w:tcW w:w="907" w:type="dxa"/>
            <w:vAlign w:val="center"/>
          </w:tcPr>
          <w:p w:rsidR="002C53DC" w:rsidRDefault="002C53DC">
            <w:pPr>
              <w:pStyle w:val="ConsPlusNormal"/>
              <w:jc w:val="center"/>
            </w:pPr>
            <w:r>
              <w:t>0,9</w:t>
            </w:r>
          </w:p>
          <w:p w:rsidR="002C53DC" w:rsidRDefault="002C53DC">
            <w:pPr>
              <w:pStyle w:val="ConsPlusNormal"/>
              <w:jc w:val="center"/>
            </w:pPr>
            <w:r>
              <w:t>-----</w:t>
            </w:r>
          </w:p>
          <w:p w:rsidR="002C53DC" w:rsidRDefault="002C53DC">
            <w:pPr>
              <w:pStyle w:val="ConsPlusNormal"/>
              <w:jc w:val="center"/>
            </w:pPr>
            <w:r>
              <w:t>0,5</w:t>
            </w:r>
          </w:p>
        </w:tc>
        <w:tc>
          <w:tcPr>
            <w:tcW w:w="1020" w:type="dxa"/>
            <w:vAlign w:val="center"/>
          </w:tcPr>
          <w:p w:rsidR="002C53DC" w:rsidRDefault="002C53DC">
            <w:pPr>
              <w:pStyle w:val="ConsPlusNormal"/>
              <w:jc w:val="center"/>
            </w:pPr>
            <w:r>
              <w:t>0,95</w:t>
            </w:r>
          </w:p>
          <w:p w:rsidR="002C53DC" w:rsidRDefault="002C53DC">
            <w:pPr>
              <w:pStyle w:val="ConsPlusNormal"/>
              <w:jc w:val="center"/>
            </w:pPr>
            <w:r>
              <w:t>-----</w:t>
            </w:r>
          </w:p>
          <w:p w:rsidR="002C53DC" w:rsidRDefault="002C53DC">
            <w:pPr>
              <w:pStyle w:val="ConsPlusNormal"/>
              <w:jc w:val="center"/>
            </w:pPr>
            <w:r>
              <w:t>0,85</w:t>
            </w:r>
          </w:p>
        </w:tc>
        <w:tc>
          <w:tcPr>
            <w:tcW w:w="907" w:type="dxa"/>
            <w:vAlign w:val="center"/>
          </w:tcPr>
          <w:p w:rsidR="002C53DC" w:rsidRDefault="002C53DC">
            <w:pPr>
              <w:pStyle w:val="ConsPlusNormal"/>
              <w:jc w:val="center"/>
            </w:pPr>
            <w:r>
              <w:t>0,8</w:t>
            </w:r>
          </w:p>
          <w:p w:rsidR="002C53DC" w:rsidRDefault="002C53DC">
            <w:pPr>
              <w:pStyle w:val="ConsPlusNormal"/>
              <w:jc w:val="center"/>
            </w:pPr>
            <w:r>
              <w:t>-----</w:t>
            </w:r>
          </w:p>
          <w:p w:rsidR="002C53DC" w:rsidRDefault="002C53DC">
            <w:pPr>
              <w:pStyle w:val="ConsPlusNormal"/>
              <w:jc w:val="center"/>
            </w:pPr>
            <w:r>
              <w:t>0,4</w:t>
            </w:r>
          </w:p>
        </w:tc>
        <w:tc>
          <w:tcPr>
            <w:tcW w:w="794" w:type="dxa"/>
            <w:vAlign w:val="center"/>
          </w:tcPr>
          <w:p w:rsidR="002C53DC" w:rsidRDefault="002C53DC">
            <w:pPr>
              <w:pStyle w:val="ConsPlusNormal"/>
              <w:jc w:val="center"/>
            </w:pPr>
            <w:r>
              <w:t>1</w:t>
            </w:r>
          </w:p>
          <w:p w:rsidR="002C53DC" w:rsidRDefault="002C53DC">
            <w:pPr>
              <w:pStyle w:val="ConsPlusNormal"/>
              <w:jc w:val="center"/>
            </w:pPr>
            <w:r>
              <w:t>----</w:t>
            </w:r>
          </w:p>
          <w:p w:rsidR="002C53DC" w:rsidRDefault="002C53DC">
            <w:pPr>
              <w:pStyle w:val="ConsPlusNormal"/>
              <w:jc w:val="center"/>
            </w:pPr>
            <w:r>
              <w:t>1</w:t>
            </w:r>
          </w:p>
        </w:tc>
        <w:tc>
          <w:tcPr>
            <w:tcW w:w="907" w:type="dxa"/>
            <w:vAlign w:val="center"/>
          </w:tcPr>
          <w:p w:rsidR="002C53DC" w:rsidRDefault="002C53DC">
            <w:pPr>
              <w:pStyle w:val="ConsPlusNormal"/>
              <w:jc w:val="center"/>
            </w:pPr>
            <w:r>
              <w:t>0,95</w:t>
            </w:r>
          </w:p>
          <w:p w:rsidR="002C53DC" w:rsidRDefault="002C53DC">
            <w:pPr>
              <w:pStyle w:val="ConsPlusNormal"/>
              <w:jc w:val="center"/>
            </w:pPr>
            <w:r>
              <w:t>-----</w:t>
            </w:r>
          </w:p>
          <w:p w:rsidR="002C53DC" w:rsidRDefault="002C53DC">
            <w:pPr>
              <w:pStyle w:val="ConsPlusNormal"/>
              <w:jc w:val="center"/>
            </w:pPr>
            <w:r>
              <w:t>0,9</w:t>
            </w:r>
          </w:p>
        </w:tc>
        <w:tc>
          <w:tcPr>
            <w:tcW w:w="1020" w:type="dxa"/>
            <w:vAlign w:val="center"/>
          </w:tcPr>
          <w:p w:rsidR="002C53DC" w:rsidRDefault="002C53DC">
            <w:pPr>
              <w:pStyle w:val="ConsPlusNormal"/>
              <w:jc w:val="center"/>
            </w:pPr>
            <w:r>
              <w:t>0,95</w:t>
            </w:r>
          </w:p>
          <w:p w:rsidR="002C53DC" w:rsidRDefault="002C53DC">
            <w:pPr>
              <w:pStyle w:val="ConsPlusNormal"/>
              <w:jc w:val="center"/>
            </w:pPr>
            <w:r>
              <w:t>-----</w:t>
            </w:r>
          </w:p>
          <w:p w:rsidR="002C53DC" w:rsidRDefault="002C53DC">
            <w:pPr>
              <w:pStyle w:val="ConsPlusNormal"/>
              <w:jc w:val="center"/>
            </w:pPr>
            <w:r>
              <w:t>0,85</w:t>
            </w:r>
          </w:p>
        </w:tc>
        <w:tc>
          <w:tcPr>
            <w:tcW w:w="907" w:type="dxa"/>
            <w:vAlign w:val="center"/>
          </w:tcPr>
          <w:p w:rsidR="002C53DC" w:rsidRDefault="002C53DC">
            <w:pPr>
              <w:pStyle w:val="ConsPlusNormal"/>
              <w:jc w:val="center"/>
            </w:pPr>
            <w:r>
              <w:t>0,9</w:t>
            </w:r>
          </w:p>
          <w:p w:rsidR="002C53DC" w:rsidRDefault="002C53DC">
            <w:pPr>
              <w:pStyle w:val="ConsPlusNormal"/>
              <w:jc w:val="center"/>
            </w:pPr>
            <w:r>
              <w:t>-----</w:t>
            </w:r>
          </w:p>
          <w:p w:rsidR="002C53DC" w:rsidRDefault="002C53DC">
            <w:pPr>
              <w:pStyle w:val="ConsPlusNormal"/>
              <w:jc w:val="center"/>
            </w:pPr>
            <w:r>
              <w:t>0,5</w:t>
            </w:r>
          </w:p>
        </w:tc>
        <w:tc>
          <w:tcPr>
            <w:tcW w:w="794" w:type="dxa"/>
            <w:vAlign w:val="center"/>
          </w:tcPr>
          <w:p w:rsidR="002C53DC" w:rsidRDefault="002C53DC">
            <w:pPr>
              <w:pStyle w:val="ConsPlusNormal"/>
              <w:jc w:val="center"/>
            </w:pPr>
            <w:r>
              <w:t>0,95</w:t>
            </w:r>
          </w:p>
          <w:p w:rsidR="002C53DC" w:rsidRDefault="002C53DC">
            <w:pPr>
              <w:pStyle w:val="ConsPlusNormal"/>
              <w:jc w:val="center"/>
            </w:pPr>
            <w:r>
              <w:t>-----</w:t>
            </w:r>
          </w:p>
          <w:p w:rsidR="002C53DC" w:rsidRDefault="002C53DC">
            <w:pPr>
              <w:pStyle w:val="ConsPlusNormal"/>
              <w:jc w:val="center"/>
            </w:pPr>
            <w:r>
              <w:t>0,9</w:t>
            </w:r>
          </w:p>
        </w:tc>
        <w:tc>
          <w:tcPr>
            <w:tcW w:w="964" w:type="dxa"/>
            <w:vAlign w:val="center"/>
          </w:tcPr>
          <w:p w:rsidR="002C53DC" w:rsidRDefault="002C53DC">
            <w:pPr>
              <w:pStyle w:val="ConsPlusNormal"/>
              <w:jc w:val="center"/>
            </w:pPr>
            <w:r>
              <w:t>0,85</w:t>
            </w:r>
          </w:p>
          <w:p w:rsidR="002C53DC" w:rsidRDefault="002C53DC">
            <w:pPr>
              <w:pStyle w:val="ConsPlusNormal"/>
              <w:jc w:val="center"/>
            </w:pPr>
            <w:r>
              <w:t>-----</w:t>
            </w:r>
          </w:p>
          <w:p w:rsidR="002C53DC" w:rsidRDefault="002C53DC">
            <w:pPr>
              <w:pStyle w:val="ConsPlusNormal"/>
              <w:jc w:val="center"/>
            </w:pPr>
            <w:r>
              <w:t>0,8</w:t>
            </w:r>
          </w:p>
        </w:tc>
        <w:tc>
          <w:tcPr>
            <w:tcW w:w="964" w:type="dxa"/>
            <w:vAlign w:val="center"/>
          </w:tcPr>
          <w:p w:rsidR="002C53DC" w:rsidRDefault="002C53DC">
            <w:pPr>
              <w:pStyle w:val="ConsPlusNormal"/>
              <w:jc w:val="center"/>
            </w:pPr>
            <w:r>
              <w:t>0,75</w:t>
            </w:r>
          </w:p>
          <w:p w:rsidR="002C53DC" w:rsidRDefault="002C53DC">
            <w:pPr>
              <w:pStyle w:val="ConsPlusNormal"/>
              <w:jc w:val="center"/>
            </w:pPr>
            <w:r>
              <w:t>-----</w:t>
            </w:r>
          </w:p>
          <w:p w:rsidR="002C53DC" w:rsidRDefault="002C53DC">
            <w:pPr>
              <w:pStyle w:val="ConsPlusNormal"/>
              <w:jc w:val="center"/>
            </w:pPr>
            <w:r>
              <w:t>0,75</w:t>
            </w:r>
          </w:p>
        </w:tc>
      </w:tr>
      <w:tr w:rsidR="002C53DC">
        <w:tc>
          <w:tcPr>
            <w:tcW w:w="1247" w:type="dxa"/>
            <w:vAlign w:val="center"/>
          </w:tcPr>
          <w:p w:rsidR="002C53DC" w:rsidRDefault="002C53DC">
            <w:pPr>
              <w:pStyle w:val="ConsPlusNormal"/>
              <w:jc w:val="center"/>
            </w:pPr>
            <w:r>
              <w:t>8</w:t>
            </w:r>
          </w:p>
        </w:tc>
        <w:tc>
          <w:tcPr>
            <w:tcW w:w="1020" w:type="dxa"/>
            <w:vAlign w:val="center"/>
          </w:tcPr>
          <w:p w:rsidR="002C53DC" w:rsidRDefault="002C53DC">
            <w:pPr>
              <w:pStyle w:val="ConsPlusNormal"/>
              <w:jc w:val="center"/>
            </w:pPr>
            <w:r>
              <w:t>0,9</w:t>
            </w:r>
          </w:p>
          <w:p w:rsidR="002C53DC" w:rsidRDefault="002C53DC">
            <w:pPr>
              <w:pStyle w:val="ConsPlusNormal"/>
              <w:jc w:val="center"/>
            </w:pPr>
            <w:r>
              <w:t>-----</w:t>
            </w:r>
          </w:p>
          <w:p w:rsidR="002C53DC" w:rsidRDefault="002C53DC">
            <w:pPr>
              <w:pStyle w:val="ConsPlusNormal"/>
              <w:jc w:val="center"/>
            </w:pPr>
            <w:r>
              <w:t>0,8</w:t>
            </w:r>
          </w:p>
        </w:tc>
        <w:tc>
          <w:tcPr>
            <w:tcW w:w="907" w:type="dxa"/>
            <w:vAlign w:val="center"/>
          </w:tcPr>
          <w:p w:rsidR="002C53DC" w:rsidRDefault="002C53DC">
            <w:pPr>
              <w:pStyle w:val="ConsPlusNormal"/>
              <w:jc w:val="center"/>
            </w:pPr>
            <w:r>
              <w:t>0,8</w:t>
            </w:r>
          </w:p>
          <w:p w:rsidR="002C53DC" w:rsidRDefault="002C53DC">
            <w:pPr>
              <w:pStyle w:val="ConsPlusNormal"/>
              <w:jc w:val="center"/>
            </w:pPr>
            <w:r>
              <w:t>-----</w:t>
            </w:r>
          </w:p>
          <w:p w:rsidR="002C53DC" w:rsidRDefault="002C53DC">
            <w:pPr>
              <w:pStyle w:val="ConsPlusNormal"/>
              <w:jc w:val="center"/>
            </w:pPr>
            <w:r>
              <w:t>0,4</w:t>
            </w:r>
          </w:p>
        </w:tc>
        <w:tc>
          <w:tcPr>
            <w:tcW w:w="1020" w:type="dxa"/>
            <w:vAlign w:val="center"/>
          </w:tcPr>
          <w:p w:rsidR="002C53DC" w:rsidRDefault="002C53DC">
            <w:pPr>
              <w:pStyle w:val="ConsPlusNormal"/>
              <w:jc w:val="center"/>
            </w:pPr>
            <w:r>
              <w:t>0,85</w:t>
            </w:r>
          </w:p>
          <w:p w:rsidR="002C53DC" w:rsidRDefault="002C53DC">
            <w:pPr>
              <w:pStyle w:val="ConsPlusNormal"/>
              <w:jc w:val="center"/>
            </w:pPr>
            <w:r>
              <w:t>-----</w:t>
            </w:r>
          </w:p>
          <w:p w:rsidR="002C53DC" w:rsidRDefault="002C53DC">
            <w:pPr>
              <w:pStyle w:val="ConsPlusNormal"/>
              <w:jc w:val="center"/>
            </w:pPr>
            <w:r>
              <w:t>0,75</w:t>
            </w:r>
          </w:p>
        </w:tc>
        <w:tc>
          <w:tcPr>
            <w:tcW w:w="907" w:type="dxa"/>
            <w:vAlign w:val="center"/>
          </w:tcPr>
          <w:p w:rsidR="002C53DC" w:rsidRDefault="002C53DC">
            <w:pPr>
              <w:pStyle w:val="ConsPlusNormal"/>
              <w:jc w:val="center"/>
            </w:pPr>
            <w:r>
              <w:t>0,7</w:t>
            </w:r>
          </w:p>
          <w:p w:rsidR="002C53DC" w:rsidRDefault="002C53DC">
            <w:pPr>
              <w:pStyle w:val="ConsPlusNormal"/>
              <w:jc w:val="center"/>
            </w:pPr>
            <w:r>
              <w:t>-----</w:t>
            </w:r>
          </w:p>
          <w:p w:rsidR="002C53DC" w:rsidRDefault="002C53DC">
            <w:pPr>
              <w:pStyle w:val="ConsPlusNormal"/>
              <w:jc w:val="center"/>
            </w:pPr>
            <w:r>
              <w:t>0,35</w:t>
            </w:r>
          </w:p>
        </w:tc>
        <w:tc>
          <w:tcPr>
            <w:tcW w:w="794" w:type="dxa"/>
            <w:vAlign w:val="center"/>
          </w:tcPr>
          <w:p w:rsidR="002C53DC" w:rsidRDefault="002C53DC">
            <w:pPr>
              <w:pStyle w:val="ConsPlusNormal"/>
              <w:jc w:val="center"/>
            </w:pPr>
            <w:r>
              <w:t>0,95</w:t>
            </w:r>
          </w:p>
          <w:p w:rsidR="002C53DC" w:rsidRDefault="002C53DC">
            <w:pPr>
              <w:pStyle w:val="ConsPlusNormal"/>
              <w:jc w:val="center"/>
            </w:pPr>
            <w:r>
              <w:t>-----</w:t>
            </w:r>
          </w:p>
          <w:p w:rsidR="002C53DC" w:rsidRDefault="002C53DC">
            <w:pPr>
              <w:pStyle w:val="ConsPlusNormal"/>
              <w:jc w:val="center"/>
            </w:pPr>
            <w:r>
              <w:t>0,95</w:t>
            </w:r>
          </w:p>
        </w:tc>
        <w:tc>
          <w:tcPr>
            <w:tcW w:w="907" w:type="dxa"/>
            <w:vAlign w:val="center"/>
          </w:tcPr>
          <w:p w:rsidR="002C53DC" w:rsidRDefault="002C53DC">
            <w:pPr>
              <w:pStyle w:val="ConsPlusNormal"/>
              <w:jc w:val="center"/>
            </w:pPr>
            <w:r>
              <w:t>0,9</w:t>
            </w:r>
          </w:p>
          <w:p w:rsidR="002C53DC" w:rsidRDefault="002C53DC">
            <w:pPr>
              <w:pStyle w:val="ConsPlusNormal"/>
              <w:jc w:val="center"/>
            </w:pPr>
            <w:r>
              <w:t>-----</w:t>
            </w:r>
          </w:p>
          <w:p w:rsidR="002C53DC" w:rsidRDefault="002C53DC">
            <w:pPr>
              <w:pStyle w:val="ConsPlusNormal"/>
              <w:jc w:val="center"/>
            </w:pPr>
            <w:r>
              <w:t>0,8</w:t>
            </w:r>
          </w:p>
        </w:tc>
        <w:tc>
          <w:tcPr>
            <w:tcW w:w="1020" w:type="dxa"/>
            <w:vAlign w:val="center"/>
          </w:tcPr>
          <w:p w:rsidR="002C53DC" w:rsidRDefault="002C53DC">
            <w:pPr>
              <w:pStyle w:val="ConsPlusNormal"/>
              <w:jc w:val="center"/>
            </w:pPr>
            <w:r>
              <w:t>0,85</w:t>
            </w:r>
          </w:p>
          <w:p w:rsidR="002C53DC" w:rsidRDefault="002C53DC">
            <w:pPr>
              <w:pStyle w:val="ConsPlusNormal"/>
              <w:jc w:val="center"/>
            </w:pPr>
            <w:r>
              <w:t>-----</w:t>
            </w:r>
          </w:p>
          <w:p w:rsidR="002C53DC" w:rsidRDefault="002C53DC">
            <w:pPr>
              <w:pStyle w:val="ConsPlusNormal"/>
              <w:jc w:val="center"/>
            </w:pPr>
            <w:r>
              <w:t>0,75</w:t>
            </w:r>
          </w:p>
        </w:tc>
        <w:tc>
          <w:tcPr>
            <w:tcW w:w="907" w:type="dxa"/>
            <w:vAlign w:val="center"/>
          </w:tcPr>
          <w:p w:rsidR="002C53DC" w:rsidRDefault="002C53DC">
            <w:pPr>
              <w:pStyle w:val="ConsPlusNormal"/>
              <w:jc w:val="center"/>
            </w:pPr>
            <w:r>
              <w:t>0,8</w:t>
            </w:r>
          </w:p>
          <w:p w:rsidR="002C53DC" w:rsidRDefault="002C53DC">
            <w:pPr>
              <w:pStyle w:val="ConsPlusNormal"/>
              <w:jc w:val="center"/>
            </w:pPr>
            <w:r>
              <w:t>-----</w:t>
            </w:r>
          </w:p>
          <w:p w:rsidR="002C53DC" w:rsidRDefault="002C53DC">
            <w:pPr>
              <w:pStyle w:val="ConsPlusNormal"/>
              <w:jc w:val="center"/>
            </w:pPr>
            <w:r>
              <w:t>0,4</w:t>
            </w:r>
          </w:p>
        </w:tc>
        <w:tc>
          <w:tcPr>
            <w:tcW w:w="794" w:type="dxa"/>
            <w:vAlign w:val="center"/>
          </w:tcPr>
          <w:p w:rsidR="002C53DC" w:rsidRDefault="002C53DC">
            <w:pPr>
              <w:pStyle w:val="ConsPlusNormal"/>
              <w:jc w:val="center"/>
            </w:pPr>
            <w:r>
              <w:t>0,9</w:t>
            </w:r>
          </w:p>
          <w:p w:rsidR="002C53DC" w:rsidRDefault="002C53DC">
            <w:pPr>
              <w:pStyle w:val="ConsPlusNormal"/>
              <w:jc w:val="center"/>
            </w:pPr>
            <w:r>
              <w:t>-----</w:t>
            </w:r>
          </w:p>
          <w:p w:rsidR="002C53DC" w:rsidRDefault="002C53DC">
            <w:pPr>
              <w:pStyle w:val="ConsPlusNormal"/>
              <w:jc w:val="center"/>
            </w:pPr>
            <w:r>
              <w:t>0,8</w:t>
            </w:r>
          </w:p>
        </w:tc>
        <w:tc>
          <w:tcPr>
            <w:tcW w:w="964" w:type="dxa"/>
            <w:vAlign w:val="center"/>
          </w:tcPr>
          <w:p w:rsidR="002C53DC" w:rsidRDefault="002C53DC">
            <w:pPr>
              <w:pStyle w:val="ConsPlusNormal"/>
              <w:jc w:val="center"/>
            </w:pPr>
            <w:r>
              <w:t>0,8</w:t>
            </w:r>
          </w:p>
          <w:p w:rsidR="002C53DC" w:rsidRDefault="002C53DC">
            <w:pPr>
              <w:pStyle w:val="ConsPlusNormal"/>
              <w:jc w:val="center"/>
            </w:pPr>
            <w:r>
              <w:t>-----</w:t>
            </w:r>
          </w:p>
          <w:p w:rsidR="002C53DC" w:rsidRDefault="002C53DC">
            <w:pPr>
              <w:pStyle w:val="ConsPlusNormal"/>
              <w:jc w:val="center"/>
            </w:pPr>
            <w:r>
              <w:t>0,7</w:t>
            </w:r>
          </w:p>
        </w:tc>
        <w:tc>
          <w:tcPr>
            <w:tcW w:w="964" w:type="dxa"/>
            <w:vAlign w:val="center"/>
          </w:tcPr>
          <w:p w:rsidR="002C53DC" w:rsidRDefault="002C53DC">
            <w:pPr>
              <w:pStyle w:val="ConsPlusNormal"/>
              <w:jc w:val="center"/>
            </w:pPr>
            <w:r>
              <w:t>0,7</w:t>
            </w:r>
          </w:p>
          <w:p w:rsidR="002C53DC" w:rsidRDefault="002C53DC">
            <w:pPr>
              <w:pStyle w:val="ConsPlusNormal"/>
              <w:jc w:val="center"/>
            </w:pPr>
            <w:r>
              <w:t>-----</w:t>
            </w:r>
          </w:p>
          <w:p w:rsidR="002C53DC" w:rsidRDefault="002C53DC">
            <w:pPr>
              <w:pStyle w:val="ConsPlusNormal"/>
              <w:jc w:val="center"/>
            </w:pPr>
            <w:r>
              <w:t>0,65</w:t>
            </w:r>
          </w:p>
        </w:tc>
      </w:tr>
      <w:tr w:rsidR="002C53DC">
        <w:tc>
          <w:tcPr>
            <w:tcW w:w="1247" w:type="dxa"/>
            <w:vAlign w:val="center"/>
          </w:tcPr>
          <w:p w:rsidR="002C53DC" w:rsidRDefault="002C53DC">
            <w:pPr>
              <w:pStyle w:val="ConsPlusNormal"/>
              <w:jc w:val="center"/>
            </w:pPr>
            <w:r>
              <w:t>9</w:t>
            </w:r>
          </w:p>
        </w:tc>
        <w:tc>
          <w:tcPr>
            <w:tcW w:w="1020" w:type="dxa"/>
            <w:vAlign w:val="center"/>
          </w:tcPr>
          <w:p w:rsidR="002C53DC" w:rsidRDefault="002C53DC">
            <w:pPr>
              <w:pStyle w:val="ConsPlusNormal"/>
              <w:jc w:val="center"/>
            </w:pPr>
            <w:r>
              <w:t>0,8</w:t>
            </w:r>
          </w:p>
          <w:p w:rsidR="002C53DC" w:rsidRDefault="002C53DC">
            <w:pPr>
              <w:pStyle w:val="ConsPlusNormal"/>
              <w:jc w:val="center"/>
            </w:pPr>
            <w:r>
              <w:t>-----</w:t>
            </w:r>
          </w:p>
          <w:p w:rsidR="002C53DC" w:rsidRDefault="002C53DC">
            <w:pPr>
              <w:pStyle w:val="ConsPlusNormal"/>
              <w:jc w:val="center"/>
            </w:pPr>
            <w:r>
              <w:t>0,7</w:t>
            </w:r>
          </w:p>
        </w:tc>
        <w:tc>
          <w:tcPr>
            <w:tcW w:w="907" w:type="dxa"/>
            <w:vAlign w:val="center"/>
          </w:tcPr>
          <w:p w:rsidR="002C53DC" w:rsidRDefault="002C53DC">
            <w:pPr>
              <w:pStyle w:val="ConsPlusNormal"/>
              <w:jc w:val="center"/>
            </w:pPr>
            <w:r>
              <w:t>0,7</w:t>
            </w:r>
          </w:p>
          <w:p w:rsidR="002C53DC" w:rsidRDefault="002C53DC">
            <w:pPr>
              <w:pStyle w:val="ConsPlusNormal"/>
              <w:jc w:val="center"/>
            </w:pPr>
            <w:r>
              <w:t>-----</w:t>
            </w:r>
          </w:p>
          <w:p w:rsidR="002C53DC" w:rsidRDefault="002C53DC">
            <w:pPr>
              <w:pStyle w:val="ConsPlusNormal"/>
              <w:jc w:val="center"/>
            </w:pPr>
            <w:r>
              <w:t>0,35</w:t>
            </w:r>
          </w:p>
        </w:tc>
        <w:tc>
          <w:tcPr>
            <w:tcW w:w="1020" w:type="dxa"/>
            <w:vAlign w:val="center"/>
          </w:tcPr>
          <w:p w:rsidR="002C53DC" w:rsidRDefault="002C53DC">
            <w:pPr>
              <w:pStyle w:val="ConsPlusNormal"/>
              <w:jc w:val="center"/>
            </w:pPr>
            <w:r>
              <w:t>0,75</w:t>
            </w:r>
          </w:p>
          <w:p w:rsidR="002C53DC" w:rsidRDefault="002C53DC">
            <w:pPr>
              <w:pStyle w:val="ConsPlusNormal"/>
              <w:jc w:val="center"/>
            </w:pPr>
            <w:r>
              <w:t>-----</w:t>
            </w:r>
          </w:p>
          <w:p w:rsidR="002C53DC" w:rsidRDefault="002C53DC">
            <w:pPr>
              <w:pStyle w:val="ConsPlusNormal"/>
              <w:jc w:val="center"/>
            </w:pPr>
            <w:r>
              <w:t>0,6</w:t>
            </w:r>
          </w:p>
        </w:tc>
        <w:tc>
          <w:tcPr>
            <w:tcW w:w="907" w:type="dxa"/>
            <w:vAlign w:val="center"/>
          </w:tcPr>
          <w:p w:rsidR="002C53DC" w:rsidRDefault="002C53DC">
            <w:pPr>
              <w:pStyle w:val="ConsPlusNormal"/>
              <w:jc w:val="center"/>
            </w:pPr>
            <w:r>
              <w:t>-</w:t>
            </w:r>
          </w:p>
        </w:tc>
        <w:tc>
          <w:tcPr>
            <w:tcW w:w="794" w:type="dxa"/>
            <w:vAlign w:val="center"/>
          </w:tcPr>
          <w:p w:rsidR="002C53DC" w:rsidRDefault="002C53DC">
            <w:pPr>
              <w:pStyle w:val="ConsPlusNormal"/>
              <w:jc w:val="center"/>
            </w:pPr>
            <w:r>
              <w:t>0,9</w:t>
            </w:r>
          </w:p>
          <w:p w:rsidR="002C53DC" w:rsidRDefault="002C53DC">
            <w:pPr>
              <w:pStyle w:val="ConsPlusNormal"/>
              <w:jc w:val="center"/>
            </w:pPr>
            <w:r>
              <w:t>-----</w:t>
            </w:r>
          </w:p>
          <w:p w:rsidR="002C53DC" w:rsidRDefault="002C53DC">
            <w:pPr>
              <w:pStyle w:val="ConsPlusNormal"/>
              <w:jc w:val="center"/>
            </w:pPr>
            <w:r>
              <w:t>0,85</w:t>
            </w:r>
          </w:p>
        </w:tc>
        <w:tc>
          <w:tcPr>
            <w:tcW w:w="907" w:type="dxa"/>
            <w:vAlign w:val="center"/>
          </w:tcPr>
          <w:p w:rsidR="002C53DC" w:rsidRDefault="002C53DC">
            <w:pPr>
              <w:pStyle w:val="ConsPlusNormal"/>
              <w:jc w:val="center"/>
            </w:pPr>
            <w:r>
              <w:t>0,85</w:t>
            </w:r>
          </w:p>
          <w:p w:rsidR="002C53DC" w:rsidRDefault="002C53DC">
            <w:pPr>
              <w:pStyle w:val="ConsPlusNormal"/>
              <w:jc w:val="center"/>
            </w:pPr>
            <w:r>
              <w:t>-----</w:t>
            </w:r>
          </w:p>
          <w:p w:rsidR="002C53DC" w:rsidRDefault="002C53DC">
            <w:pPr>
              <w:pStyle w:val="ConsPlusNormal"/>
              <w:jc w:val="center"/>
            </w:pPr>
            <w:r>
              <w:t>0,7</w:t>
            </w:r>
          </w:p>
        </w:tc>
        <w:tc>
          <w:tcPr>
            <w:tcW w:w="1020" w:type="dxa"/>
            <w:vAlign w:val="center"/>
          </w:tcPr>
          <w:p w:rsidR="002C53DC" w:rsidRDefault="002C53DC">
            <w:pPr>
              <w:pStyle w:val="ConsPlusNormal"/>
              <w:jc w:val="center"/>
            </w:pPr>
            <w:r>
              <w:t>0,75</w:t>
            </w:r>
          </w:p>
          <w:p w:rsidR="002C53DC" w:rsidRDefault="002C53DC">
            <w:pPr>
              <w:pStyle w:val="ConsPlusNormal"/>
              <w:jc w:val="center"/>
            </w:pPr>
            <w:r>
              <w:t>-----</w:t>
            </w:r>
          </w:p>
          <w:p w:rsidR="002C53DC" w:rsidRDefault="002C53DC">
            <w:pPr>
              <w:pStyle w:val="ConsPlusNormal"/>
              <w:jc w:val="center"/>
            </w:pPr>
            <w:r>
              <w:t>0,65</w:t>
            </w:r>
          </w:p>
        </w:tc>
        <w:tc>
          <w:tcPr>
            <w:tcW w:w="907" w:type="dxa"/>
            <w:vAlign w:val="center"/>
          </w:tcPr>
          <w:p w:rsidR="002C53DC" w:rsidRDefault="002C53DC">
            <w:pPr>
              <w:pStyle w:val="ConsPlusNormal"/>
              <w:jc w:val="center"/>
            </w:pPr>
            <w:r>
              <w:t>0,7</w:t>
            </w:r>
          </w:p>
          <w:p w:rsidR="002C53DC" w:rsidRDefault="002C53DC">
            <w:pPr>
              <w:pStyle w:val="ConsPlusNormal"/>
              <w:jc w:val="center"/>
            </w:pPr>
            <w:r>
              <w:t>-----</w:t>
            </w:r>
          </w:p>
          <w:p w:rsidR="002C53DC" w:rsidRDefault="002C53DC">
            <w:pPr>
              <w:pStyle w:val="ConsPlusNormal"/>
              <w:jc w:val="center"/>
            </w:pPr>
            <w:r>
              <w:t>0,35</w:t>
            </w:r>
          </w:p>
        </w:tc>
        <w:tc>
          <w:tcPr>
            <w:tcW w:w="794" w:type="dxa"/>
            <w:vAlign w:val="center"/>
          </w:tcPr>
          <w:p w:rsidR="002C53DC" w:rsidRDefault="002C53DC">
            <w:pPr>
              <w:pStyle w:val="ConsPlusNormal"/>
              <w:jc w:val="center"/>
            </w:pPr>
            <w:r>
              <w:t>0,85</w:t>
            </w:r>
          </w:p>
          <w:p w:rsidR="002C53DC" w:rsidRDefault="002C53DC">
            <w:pPr>
              <w:pStyle w:val="ConsPlusNormal"/>
              <w:jc w:val="center"/>
            </w:pPr>
            <w:r>
              <w:t>-----</w:t>
            </w:r>
          </w:p>
          <w:p w:rsidR="002C53DC" w:rsidRDefault="002C53DC">
            <w:pPr>
              <w:pStyle w:val="ConsPlusNormal"/>
              <w:jc w:val="center"/>
            </w:pPr>
            <w:r>
              <w:t>0,65</w:t>
            </w:r>
          </w:p>
        </w:tc>
        <w:tc>
          <w:tcPr>
            <w:tcW w:w="964" w:type="dxa"/>
            <w:vAlign w:val="center"/>
          </w:tcPr>
          <w:p w:rsidR="002C53DC" w:rsidRDefault="002C53DC">
            <w:pPr>
              <w:pStyle w:val="ConsPlusNormal"/>
              <w:jc w:val="center"/>
            </w:pPr>
            <w:r>
              <w:t>0,7</w:t>
            </w:r>
          </w:p>
          <w:p w:rsidR="002C53DC" w:rsidRDefault="002C53DC">
            <w:pPr>
              <w:pStyle w:val="ConsPlusNormal"/>
              <w:jc w:val="center"/>
            </w:pPr>
            <w:r>
              <w:t>-----</w:t>
            </w:r>
          </w:p>
          <w:p w:rsidR="002C53DC" w:rsidRDefault="002C53DC">
            <w:pPr>
              <w:pStyle w:val="ConsPlusNormal"/>
              <w:jc w:val="center"/>
            </w:pPr>
            <w:r>
              <w:t>0,6</w:t>
            </w:r>
          </w:p>
        </w:tc>
        <w:tc>
          <w:tcPr>
            <w:tcW w:w="964" w:type="dxa"/>
            <w:vAlign w:val="center"/>
          </w:tcPr>
          <w:p w:rsidR="002C53DC" w:rsidRDefault="002C53DC">
            <w:pPr>
              <w:pStyle w:val="ConsPlusNormal"/>
              <w:jc w:val="center"/>
            </w:pPr>
            <w:r>
              <w:t>0,6</w:t>
            </w:r>
          </w:p>
          <w:p w:rsidR="002C53DC" w:rsidRDefault="002C53DC">
            <w:pPr>
              <w:pStyle w:val="ConsPlusNormal"/>
              <w:jc w:val="center"/>
            </w:pPr>
            <w:r>
              <w:t>-----</w:t>
            </w:r>
          </w:p>
          <w:p w:rsidR="002C53DC" w:rsidRDefault="002C53DC">
            <w:pPr>
              <w:pStyle w:val="ConsPlusNormal"/>
              <w:jc w:val="center"/>
            </w:pPr>
            <w:r>
              <w:t>0,4</w:t>
            </w:r>
          </w:p>
        </w:tc>
      </w:tr>
      <w:tr w:rsidR="002C53DC">
        <w:tc>
          <w:tcPr>
            <w:tcW w:w="11451" w:type="dxa"/>
            <w:gridSpan w:val="12"/>
          </w:tcPr>
          <w:p w:rsidR="002C53DC" w:rsidRDefault="002C53DC">
            <w:pPr>
              <w:pStyle w:val="ConsPlusNormal"/>
              <w:ind w:firstLine="283"/>
              <w:jc w:val="both"/>
            </w:pPr>
            <w:r>
              <w:t>Примечания</w:t>
            </w:r>
          </w:p>
          <w:p w:rsidR="002C53DC" w:rsidRDefault="002C53DC">
            <w:pPr>
              <w:pStyle w:val="ConsPlusNormal"/>
              <w:ind w:firstLine="283"/>
              <w:jc w:val="both"/>
            </w:pPr>
            <w:r>
              <w:t xml:space="preserve">1 Значения </w:t>
            </w:r>
            <w:r>
              <w:rPr>
                <w:noProof/>
                <w:position w:val="-10"/>
              </w:rPr>
              <w:drawing>
                <wp:inline distT="0" distB="0" distL="0" distR="0">
                  <wp:extent cx="273685" cy="273685"/>
                  <wp:effectExtent l="0" t="0" r="0" b="0"/>
                  <wp:docPr id="3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1" cstate="print">
                            <a:extLst>
                              <a:ext uri="{28A0092B-C50C-407E-A947-70E740481C1C}">
                                <a14:useLocalDpi xmlns:a14="http://schemas.microsoft.com/office/drawing/2010/main" val="0"/>
                              </a:ext>
                            </a:extLst>
                          </a:blip>
                          <a:srcRect/>
                          <a:stretch>
                            <a:fillRect/>
                          </a:stretch>
                        </pic:blipFill>
                        <pic:spPr bwMode="auto">
                          <a:xfrm>
                            <a:off x="0" y="0"/>
                            <a:ext cx="273685" cy="273685"/>
                          </a:xfrm>
                          <a:prstGeom prst="rect">
                            <a:avLst/>
                          </a:prstGeom>
                          <a:noFill/>
                          <a:ln>
                            <a:noFill/>
                          </a:ln>
                        </pic:spPr>
                      </pic:pic>
                    </a:graphicData>
                  </a:graphic>
                </wp:inline>
              </w:drawing>
            </w:r>
            <w:r>
              <w:t xml:space="preserve"> и </w:t>
            </w:r>
            <w:r>
              <w:rPr>
                <w:noProof/>
                <w:position w:val="-10"/>
              </w:rPr>
              <w:drawing>
                <wp:inline distT="0" distB="0" distL="0" distR="0">
                  <wp:extent cx="293370" cy="273685"/>
                  <wp:effectExtent l="0" t="0" r="0" b="0"/>
                  <wp:docPr id="3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293370" cy="273685"/>
                          </a:xfrm>
                          <a:prstGeom prst="rect">
                            <a:avLst/>
                          </a:prstGeom>
                          <a:noFill/>
                          <a:ln>
                            <a:noFill/>
                          </a:ln>
                        </pic:spPr>
                      </pic:pic>
                    </a:graphicData>
                  </a:graphic>
                </wp:inline>
              </w:drawing>
            </w:r>
            <w:r>
              <w:t>, указанные над чертой, относятся к забивным и набивным сваям (сваям вытеснения), под чертой - к буровым.</w:t>
            </w:r>
          </w:p>
          <w:p w:rsidR="002C53DC" w:rsidRDefault="002C53DC">
            <w:pPr>
              <w:pStyle w:val="ConsPlusNormal"/>
              <w:ind w:firstLine="283"/>
              <w:jc w:val="both"/>
            </w:pPr>
            <w:r>
              <w:t xml:space="preserve">2 Для свай-стоек, опирающихся на скальные и крупнообломочные грунты, следует принимать значения коэффициентов условий работы </w:t>
            </w:r>
            <w:r>
              <w:rPr>
                <w:noProof/>
                <w:position w:val="-10"/>
              </w:rPr>
              <w:drawing>
                <wp:inline distT="0" distB="0" distL="0" distR="0">
                  <wp:extent cx="647065" cy="273685"/>
                  <wp:effectExtent l="0" t="0" r="0" b="0"/>
                  <wp:docPr id="3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3" cstate="print">
                            <a:extLst>
                              <a:ext uri="{28A0092B-C50C-407E-A947-70E740481C1C}">
                                <a14:useLocalDpi xmlns:a14="http://schemas.microsoft.com/office/drawing/2010/main" val="0"/>
                              </a:ext>
                            </a:extLst>
                          </a:blip>
                          <a:srcRect/>
                          <a:stretch>
                            <a:fillRect/>
                          </a:stretch>
                        </pic:blipFill>
                        <pic:spPr bwMode="auto">
                          <a:xfrm>
                            <a:off x="0" y="0"/>
                            <a:ext cx="647065" cy="273685"/>
                          </a:xfrm>
                          <a:prstGeom prst="rect">
                            <a:avLst/>
                          </a:prstGeom>
                          <a:noFill/>
                          <a:ln>
                            <a:noFill/>
                          </a:ln>
                        </pic:spPr>
                      </pic:pic>
                    </a:graphicData>
                  </a:graphic>
                </wp:inline>
              </w:drawing>
            </w:r>
            <w:r>
              <w:t xml:space="preserve"> и </w:t>
            </w:r>
            <w:r>
              <w:rPr>
                <w:noProof/>
                <w:position w:val="-10"/>
              </w:rPr>
              <w:drawing>
                <wp:inline distT="0" distB="0" distL="0" distR="0">
                  <wp:extent cx="544830" cy="273685"/>
                  <wp:effectExtent l="0" t="0" r="0" b="0"/>
                  <wp:docPr id="3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4" cstate="print">
                            <a:extLst>
                              <a:ext uri="{28A0092B-C50C-407E-A947-70E740481C1C}">
                                <a14:useLocalDpi xmlns:a14="http://schemas.microsoft.com/office/drawing/2010/main" val="0"/>
                              </a:ext>
                            </a:extLst>
                          </a:blip>
                          <a:srcRect/>
                          <a:stretch>
                            <a:fillRect/>
                          </a:stretch>
                        </pic:blipFill>
                        <pic:spPr bwMode="auto">
                          <a:xfrm>
                            <a:off x="0" y="0"/>
                            <a:ext cx="544830" cy="273685"/>
                          </a:xfrm>
                          <a:prstGeom prst="rect">
                            <a:avLst/>
                          </a:prstGeom>
                          <a:noFill/>
                          <a:ln>
                            <a:noFill/>
                          </a:ln>
                        </pic:spPr>
                      </pic:pic>
                    </a:graphicData>
                  </a:graphic>
                </wp:inline>
              </w:drawing>
            </w:r>
            <w:r>
              <w:t>.</w:t>
            </w:r>
          </w:p>
          <w:p w:rsidR="002C53DC" w:rsidRDefault="002C53DC">
            <w:pPr>
              <w:pStyle w:val="ConsPlusNormal"/>
              <w:ind w:firstLine="283"/>
              <w:jc w:val="both"/>
            </w:pPr>
            <w:r>
              <w:t xml:space="preserve">3 Коэффициент </w:t>
            </w:r>
            <w:r>
              <w:rPr>
                <w:noProof/>
                <w:position w:val="-10"/>
              </w:rPr>
              <w:drawing>
                <wp:inline distT="0" distB="0" distL="0" distR="0">
                  <wp:extent cx="273685" cy="273685"/>
                  <wp:effectExtent l="0" t="0" r="0" b="0"/>
                  <wp:docPr id="3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1" cstate="print">
                            <a:extLst>
                              <a:ext uri="{28A0092B-C50C-407E-A947-70E740481C1C}">
                                <a14:useLocalDpi xmlns:a14="http://schemas.microsoft.com/office/drawing/2010/main" val="0"/>
                              </a:ext>
                            </a:extLst>
                          </a:blip>
                          <a:srcRect/>
                          <a:stretch>
                            <a:fillRect/>
                          </a:stretch>
                        </pic:blipFill>
                        <pic:spPr bwMode="auto">
                          <a:xfrm>
                            <a:off x="0" y="0"/>
                            <a:ext cx="273685" cy="273685"/>
                          </a:xfrm>
                          <a:prstGeom prst="rect">
                            <a:avLst/>
                          </a:prstGeom>
                          <a:noFill/>
                          <a:ln>
                            <a:noFill/>
                          </a:ln>
                        </pic:spPr>
                      </pic:pic>
                    </a:graphicData>
                  </a:graphic>
                </wp:inline>
              </w:drawing>
            </w:r>
            <w:r>
              <w:t xml:space="preserve"> для водонасыщенных песков средней плотности при расчетной сейсмичности площадки 9 баллов допускается определять только на основании полевых экспериментальных исследований.</w:t>
            </w:r>
          </w:p>
        </w:tc>
      </w:tr>
    </w:tbl>
    <w:p w:rsidR="002C53DC" w:rsidRDefault="002C53DC">
      <w:pPr>
        <w:pStyle w:val="ConsPlusNormal"/>
        <w:sectPr w:rsidR="002C53DC">
          <w:pgSz w:w="16838" w:h="11905" w:orient="landscape"/>
          <w:pgMar w:top="1701" w:right="1134" w:bottom="850" w:left="1134" w:header="0" w:footer="0" w:gutter="0"/>
          <w:cols w:space="720"/>
          <w:titlePg/>
        </w:sectPr>
      </w:pPr>
    </w:p>
    <w:p w:rsidR="002C53DC" w:rsidRDefault="002C53DC">
      <w:pPr>
        <w:pStyle w:val="ConsPlusNormal"/>
        <w:jc w:val="both"/>
      </w:pPr>
    </w:p>
    <w:p w:rsidR="002C53DC" w:rsidRDefault="002C53DC">
      <w:pPr>
        <w:pStyle w:val="ConsPlusNormal"/>
        <w:ind w:firstLine="540"/>
        <w:jc w:val="both"/>
      </w:pPr>
      <w:r>
        <w:t xml:space="preserve">При расчете несущей способности свай при сейсмическом воздействии сопротивление грунта </w:t>
      </w:r>
      <w:r>
        <w:rPr>
          <w:i/>
        </w:rPr>
        <w:t>f</w:t>
      </w:r>
      <w:r>
        <w:rPr>
          <w:i/>
          <w:vertAlign w:val="subscript"/>
        </w:rPr>
        <w:t>i</w:t>
      </w:r>
      <w:r>
        <w:t xml:space="preserve"> на боковой поверхности сваи до расчетной глубины </w:t>
      </w:r>
      <w:r>
        <w:rPr>
          <w:i/>
        </w:rPr>
        <w:t>h</w:t>
      </w:r>
      <w:r>
        <w:rPr>
          <w:i/>
          <w:vertAlign w:val="subscript"/>
        </w:rPr>
        <w:t>d</w:t>
      </w:r>
      <w:r>
        <w:t xml:space="preserve"> по </w:t>
      </w:r>
      <w:hyperlink w:anchor="P3090">
        <w:r>
          <w:rPr>
            <w:color w:val="0000FF"/>
          </w:rPr>
          <w:t>формуле (12.1)</w:t>
        </w:r>
      </w:hyperlink>
      <w:r>
        <w:t xml:space="preserve"> следует принимать равным нулю.</w:t>
      </w:r>
    </w:p>
    <w:p w:rsidR="002C53DC" w:rsidRDefault="002C53DC">
      <w:pPr>
        <w:pStyle w:val="ConsPlusNormal"/>
        <w:spacing w:before="220"/>
        <w:ind w:firstLine="540"/>
        <w:jc w:val="both"/>
      </w:pPr>
      <w:r>
        <w:t xml:space="preserve">Расчетную сейсмичность площадки строительства сооружений в баллах в </w:t>
      </w:r>
      <w:hyperlink w:anchor="P2960">
        <w:r>
          <w:rPr>
            <w:color w:val="0000FF"/>
          </w:rPr>
          <w:t>таблице 12.1</w:t>
        </w:r>
      </w:hyperlink>
      <w:r>
        <w:t xml:space="preserve"> следует принимать в соответствии с </w:t>
      </w:r>
      <w:hyperlink r:id="rId425">
        <w:r>
          <w:rPr>
            <w:color w:val="0000FF"/>
          </w:rPr>
          <w:t>СП 14.13330</w:t>
        </w:r>
      </w:hyperlink>
      <w:r>
        <w:t xml:space="preserve"> в зависимости от уровня ответственности и назначения сооружения, сейсмичности района строительства, инженерно-геологических условий конкретной площадки.</w:t>
      </w:r>
    </w:p>
    <w:p w:rsidR="002C53DC" w:rsidRDefault="002C53DC">
      <w:pPr>
        <w:pStyle w:val="ConsPlusNormal"/>
        <w:spacing w:before="220"/>
        <w:ind w:firstLine="540"/>
        <w:jc w:val="both"/>
      </w:pPr>
      <w:r>
        <w:t xml:space="preserve">12.7 Расчетную глубину </w:t>
      </w:r>
      <w:r>
        <w:rPr>
          <w:i/>
        </w:rPr>
        <w:t>h</w:t>
      </w:r>
      <w:r>
        <w:rPr>
          <w:i/>
          <w:vertAlign w:val="subscript"/>
        </w:rPr>
        <w:t>d</w:t>
      </w:r>
      <w:r>
        <w:t xml:space="preserve">, до которой сопротивление грунта на боковой поверхности сваи при расчете на особое сочетание нагрузок не учитывают, следует определять по </w:t>
      </w:r>
      <w:hyperlink w:anchor="P3090">
        <w:r>
          <w:rPr>
            <w:color w:val="0000FF"/>
          </w:rPr>
          <w:t>формуле (12.1)</w:t>
        </w:r>
      </w:hyperlink>
      <w:r>
        <w:t>, но принимать не более </w:t>
      </w:r>
      <w:r>
        <w:rPr>
          <w:noProof/>
          <w:position w:val="-8"/>
        </w:rPr>
        <w:drawing>
          <wp:inline distT="0" distB="0" distL="0" distR="0">
            <wp:extent cx="377190" cy="251460"/>
            <wp:effectExtent l="0" t="0" r="0" b="0"/>
            <wp:docPr id="3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6" cstate="print">
                      <a:extLst>
                        <a:ext uri="{28A0092B-C50C-407E-A947-70E740481C1C}">
                          <a14:useLocalDpi xmlns:a14="http://schemas.microsoft.com/office/drawing/2010/main" val="0"/>
                        </a:ext>
                      </a:extLst>
                    </a:blip>
                    <a:srcRect/>
                    <a:stretch>
                      <a:fillRect/>
                    </a:stretch>
                  </pic:blipFill>
                  <pic:spPr bwMode="auto">
                    <a:xfrm>
                      <a:off x="0" y="0"/>
                      <a:ext cx="377190" cy="251460"/>
                    </a:xfrm>
                    <a:prstGeom prst="rect">
                      <a:avLst/>
                    </a:prstGeom>
                    <a:noFill/>
                    <a:ln>
                      <a:noFill/>
                    </a:ln>
                  </pic:spPr>
                </pic:pic>
              </a:graphicData>
            </a:graphic>
          </wp:inline>
        </w:drawing>
      </w:r>
    </w:p>
    <w:p w:rsidR="002C53DC" w:rsidRDefault="002C53DC">
      <w:pPr>
        <w:pStyle w:val="ConsPlusNormal"/>
        <w:jc w:val="both"/>
      </w:pPr>
    </w:p>
    <w:p w:rsidR="002C53DC" w:rsidRDefault="002C53DC">
      <w:pPr>
        <w:pStyle w:val="ConsPlusNormal"/>
        <w:jc w:val="center"/>
      </w:pPr>
      <w:bookmarkStart w:id="141" w:name="P3090"/>
      <w:bookmarkEnd w:id="141"/>
      <w:r>
        <w:rPr>
          <w:noProof/>
          <w:position w:val="-47"/>
        </w:rPr>
        <w:drawing>
          <wp:inline distT="0" distB="0" distL="0" distR="0">
            <wp:extent cx="1743710" cy="736600"/>
            <wp:effectExtent l="0" t="0" r="0" b="0"/>
            <wp:docPr id="3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7" cstate="print">
                      <a:extLst>
                        <a:ext uri="{28A0092B-C50C-407E-A947-70E740481C1C}">
                          <a14:useLocalDpi xmlns:a14="http://schemas.microsoft.com/office/drawing/2010/main" val="0"/>
                        </a:ext>
                      </a:extLst>
                    </a:blip>
                    <a:srcRect/>
                    <a:stretch>
                      <a:fillRect/>
                    </a:stretch>
                  </pic:blipFill>
                  <pic:spPr bwMode="auto">
                    <a:xfrm>
                      <a:off x="0" y="0"/>
                      <a:ext cx="1743710" cy="736600"/>
                    </a:xfrm>
                    <a:prstGeom prst="rect">
                      <a:avLst/>
                    </a:prstGeom>
                    <a:noFill/>
                    <a:ln>
                      <a:noFill/>
                    </a:ln>
                  </pic:spPr>
                </pic:pic>
              </a:graphicData>
            </a:graphic>
          </wp:inline>
        </w:drawing>
      </w:r>
      <w:r>
        <w:t xml:space="preserve"> (12.1)</w:t>
      </w:r>
    </w:p>
    <w:p w:rsidR="002C53DC" w:rsidRDefault="002C53DC">
      <w:pPr>
        <w:pStyle w:val="ConsPlusNormal"/>
        <w:jc w:val="both"/>
      </w:pPr>
    </w:p>
    <w:p w:rsidR="002C53DC" w:rsidRDefault="002C53DC">
      <w:pPr>
        <w:pStyle w:val="ConsPlusNormal"/>
        <w:ind w:firstLine="540"/>
        <w:jc w:val="both"/>
      </w:pPr>
      <w:r>
        <w:t xml:space="preserve">где </w:t>
      </w:r>
      <w:r>
        <w:rPr>
          <w:i/>
        </w:rPr>
        <w:t>a</w:t>
      </w:r>
      <w:r>
        <w:rPr>
          <w:vertAlign w:val="subscript"/>
        </w:rPr>
        <w:t>1</w:t>
      </w:r>
      <w:r>
        <w:t xml:space="preserve">, </w:t>
      </w:r>
      <w:r>
        <w:rPr>
          <w:i/>
        </w:rPr>
        <w:t>a</w:t>
      </w:r>
      <w:r>
        <w:rPr>
          <w:vertAlign w:val="subscript"/>
        </w:rPr>
        <w:t>2</w:t>
      </w:r>
      <w:r>
        <w:t xml:space="preserve">, </w:t>
      </w:r>
      <w:r>
        <w:rPr>
          <w:i/>
        </w:rPr>
        <w:t>a</w:t>
      </w:r>
      <w:r>
        <w:rPr>
          <w:vertAlign w:val="subscript"/>
        </w:rPr>
        <w:t>3</w:t>
      </w:r>
      <w:r>
        <w:t xml:space="preserve"> - безразмерные коэффициенты, равные соответственно 1,5; 0,8 и 0,6 при высоком ростверке и для отдельно стоящей сваи, 1,2; 1,2 и 0 - при жесткой заделке сваи в низкий ростверк или для свай с промежуточной подушкой;</w:t>
      </w:r>
    </w:p>
    <w:p w:rsidR="002C53DC" w:rsidRDefault="002C53DC">
      <w:pPr>
        <w:pStyle w:val="ConsPlusNormal"/>
        <w:spacing w:before="220"/>
        <w:ind w:firstLine="540"/>
        <w:jc w:val="both"/>
      </w:pPr>
      <w:r>
        <w:rPr>
          <w:i/>
        </w:rPr>
        <w:t>H</w:t>
      </w:r>
      <w:r>
        <w:t xml:space="preserve">, </w:t>
      </w:r>
      <w:r>
        <w:rPr>
          <w:i/>
        </w:rPr>
        <w:t>M</w:t>
      </w:r>
      <w:r>
        <w:t xml:space="preserve"> - расчетные значения соответственно горизонтальной силы, кН, и изгибающего момента, кН·м, приложенных к свае в уровне ее головы при особом сочетании нагрузок с учетом сейсмических воздействий;</w:t>
      </w:r>
    </w:p>
    <w:p w:rsidR="002C53DC" w:rsidRDefault="002C53DC">
      <w:pPr>
        <w:pStyle w:val="ConsPlusNormal"/>
        <w:spacing w:before="220"/>
        <w:ind w:firstLine="540"/>
        <w:jc w:val="both"/>
      </w:pPr>
      <w:r>
        <w:rPr>
          <w:noProof/>
          <w:position w:val="-8"/>
        </w:rPr>
        <w:drawing>
          <wp:inline distT="0" distB="0" distL="0" distR="0">
            <wp:extent cx="209550" cy="251460"/>
            <wp:effectExtent l="0" t="0" r="0" b="0"/>
            <wp:docPr id="3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8"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коэффициент деформации, 1/м, определяемый по </w:t>
      </w:r>
      <w:hyperlink w:anchor="P3268">
        <w:r>
          <w:rPr>
            <w:color w:val="0000FF"/>
          </w:rPr>
          <w:t>формуле (Б.3)</w:t>
        </w:r>
      </w:hyperlink>
      <w:r>
        <w:t>;</w:t>
      </w:r>
    </w:p>
    <w:p w:rsidR="002C53DC" w:rsidRDefault="002C53DC">
      <w:pPr>
        <w:pStyle w:val="ConsPlusNormal"/>
        <w:spacing w:before="220"/>
        <w:ind w:firstLine="540"/>
        <w:jc w:val="both"/>
      </w:pPr>
      <w:r>
        <w:rPr>
          <w:i/>
        </w:rPr>
        <w:t>b</w:t>
      </w:r>
      <w:r>
        <w:rPr>
          <w:i/>
          <w:vertAlign w:val="subscript"/>
        </w:rPr>
        <w:t>p</w:t>
      </w:r>
      <w:r>
        <w:t xml:space="preserve"> - условная ширина сваи, м, определяемая по </w:t>
      </w:r>
      <w:hyperlink w:anchor="P3266">
        <w:r>
          <w:rPr>
            <w:color w:val="0000FF"/>
          </w:rPr>
          <w:t>Б.5</w:t>
        </w:r>
      </w:hyperlink>
      <w:r>
        <w:t>;</w:t>
      </w:r>
    </w:p>
    <w:p w:rsidR="002C53DC" w:rsidRDefault="002C53DC">
      <w:pPr>
        <w:pStyle w:val="ConsPlusNormal"/>
        <w:spacing w:before="220"/>
        <w:ind w:firstLine="540"/>
        <w:jc w:val="both"/>
      </w:pPr>
      <w:r>
        <w:rPr>
          <w:noProof/>
          <w:position w:val="-8"/>
        </w:rPr>
        <w:drawing>
          <wp:inline distT="0" distB="0" distL="0" distR="0">
            <wp:extent cx="167640" cy="251460"/>
            <wp:effectExtent l="0" t="0" r="0" b="0"/>
            <wp:docPr id="3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 расчетное значение удельного веса грунта, кН/м</w:t>
      </w:r>
      <w:r>
        <w:rPr>
          <w:vertAlign w:val="superscript"/>
        </w:rPr>
        <w:t>3</w:t>
      </w:r>
      <w:r>
        <w:t>, определяемое в водонасыщенных грунтах с учетом взвешивающего действия воды;</w:t>
      </w:r>
    </w:p>
    <w:p w:rsidR="002C53DC" w:rsidRDefault="002C53DC">
      <w:pPr>
        <w:pStyle w:val="ConsPlusNormal"/>
        <w:spacing w:before="220"/>
        <w:ind w:firstLine="540"/>
        <w:jc w:val="both"/>
      </w:pPr>
      <w:r>
        <w:rPr>
          <w:noProof/>
          <w:position w:val="-8"/>
        </w:rPr>
        <w:drawing>
          <wp:inline distT="0" distB="0" distL="0" distR="0">
            <wp:extent cx="187960" cy="251460"/>
            <wp:effectExtent l="0" t="0" r="0" b="0"/>
            <wp:docPr id="3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0" cstate="print">
                      <a:extLst>
                        <a:ext uri="{28A0092B-C50C-407E-A947-70E740481C1C}">
                          <a14:useLocalDpi xmlns:a14="http://schemas.microsoft.com/office/drawing/2010/main" val="0"/>
                        </a:ext>
                      </a:extLst>
                    </a:blip>
                    <a:srcRect/>
                    <a:stretch>
                      <a:fillRect/>
                    </a:stretch>
                  </pic:blipFill>
                  <pic:spPr bwMode="auto">
                    <a:xfrm>
                      <a:off x="0" y="0"/>
                      <a:ext cx="187960" cy="251460"/>
                    </a:xfrm>
                    <a:prstGeom prst="rect">
                      <a:avLst/>
                    </a:prstGeom>
                    <a:noFill/>
                    <a:ln>
                      <a:noFill/>
                    </a:ln>
                  </pic:spPr>
                </pic:pic>
              </a:graphicData>
            </a:graphic>
          </wp:inline>
        </w:drawing>
      </w:r>
      <w:r>
        <w:t xml:space="preserve">, </w:t>
      </w:r>
      <w:r>
        <w:rPr>
          <w:i/>
        </w:rPr>
        <w:t>c</w:t>
      </w:r>
      <w:r>
        <w:rPr>
          <w:vertAlign w:val="subscript"/>
        </w:rPr>
        <w:t>I</w:t>
      </w:r>
      <w:r>
        <w:t xml:space="preserve"> - расчетные значения соответственно угла внутреннего трения грунта, град., с учетом </w:t>
      </w:r>
      <w:hyperlink w:anchor="P3099">
        <w:r>
          <w:rPr>
            <w:color w:val="0000FF"/>
          </w:rPr>
          <w:t>12.8</w:t>
        </w:r>
      </w:hyperlink>
      <w:r>
        <w:t xml:space="preserve"> и удельного сцепления грунта, кПа.</w:t>
      </w:r>
    </w:p>
    <w:p w:rsidR="002C53DC" w:rsidRDefault="002C53DC">
      <w:pPr>
        <w:pStyle w:val="ConsPlusNormal"/>
        <w:spacing w:before="220"/>
        <w:ind w:firstLine="540"/>
        <w:jc w:val="both"/>
      </w:pPr>
      <w:r>
        <w:t xml:space="preserve">В проектах, в которых головы свай заделаны в конструкцию ростверка, рекомендуется предусматривать контрольные испытания свай на горизонтальную нагрузку, которые следует выполнять согласно </w:t>
      </w:r>
      <w:hyperlink r:id="rId431">
        <w:r>
          <w:rPr>
            <w:color w:val="0000FF"/>
          </w:rPr>
          <w:t>ГОСТ 5686</w:t>
        </w:r>
      </w:hyperlink>
      <w:r>
        <w:t>.</w:t>
      </w:r>
    </w:p>
    <w:p w:rsidR="002C53DC" w:rsidRDefault="002C53DC">
      <w:pPr>
        <w:pStyle w:val="ConsPlusNormal"/>
        <w:spacing w:before="220"/>
        <w:ind w:firstLine="540"/>
        <w:jc w:val="both"/>
      </w:pPr>
      <w:bookmarkStart w:id="142" w:name="P3099"/>
      <w:bookmarkEnd w:id="142"/>
      <w:r>
        <w:t xml:space="preserve">12.8 Расчеты свайных фундаментов на особое сочетание нагрузок без учета сейсмических инерционных объемных сил в массиве грунта, в том числе, при использовании </w:t>
      </w:r>
      <w:hyperlink w:anchor="P218">
        <w:r>
          <w:rPr>
            <w:color w:val="0000FF"/>
          </w:rPr>
          <w:t>7.1</w:t>
        </w:r>
      </w:hyperlink>
      <w:r>
        <w:t xml:space="preserve"> и </w:t>
      </w:r>
      <w:hyperlink w:anchor="P321">
        <w:r>
          <w:rPr>
            <w:color w:val="0000FF"/>
          </w:rPr>
          <w:t>7.2</w:t>
        </w:r>
      </w:hyperlink>
      <w:r>
        <w:t xml:space="preserve">, а также определение расчетной глубины </w:t>
      </w:r>
      <w:r>
        <w:rPr>
          <w:i/>
        </w:rPr>
        <w:t>h</w:t>
      </w:r>
      <w:r>
        <w:rPr>
          <w:i/>
          <w:vertAlign w:val="subscript"/>
        </w:rPr>
        <w:t>d</w:t>
      </w:r>
      <w:r>
        <w:t xml:space="preserve"> по </w:t>
      </w:r>
      <w:hyperlink w:anchor="P3090">
        <w:r>
          <w:rPr>
            <w:color w:val="0000FF"/>
          </w:rPr>
          <w:t>формуле (12.1)</w:t>
        </w:r>
      </w:hyperlink>
      <w:r>
        <w:t xml:space="preserve"> следует выполнять, принимая значения расчетного угла внутреннего трения </w:t>
      </w:r>
      <w:r>
        <w:rPr>
          <w:noProof/>
          <w:position w:val="-8"/>
        </w:rPr>
        <w:drawing>
          <wp:inline distT="0" distB="0" distL="0" distR="0">
            <wp:extent cx="187960" cy="251460"/>
            <wp:effectExtent l="0" t="0" r="0" b="0"/>
            <wp:docPr id="3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0" cstate="print">
                      <a:extLst>
                        <a:ext uri="{28A0092B-C50C-407E-A947-70E740481C1C}">
                          <a14:useLocalDpi xmlns:a14="http://schemas.microsoft.com/office/drawing/2010/main" val="0"/>
                        </a:ext>
                      </a:extLst>
                    </a:blip>
                    <a:srcRect/>
                    <a:stretch>
                      <a:fillRect/>
                    </a:stretch>
                  </pic:blipFill>
                  <pic:spPr bwMode="auto">
                    <a:xfrm>
                      <a:off x="0" y="0"/>
                      <a:ext cx="187960" cy="251460"/>
                    </a:xfrm>
                    <a:prstGeom prst="rect">
                      <a:avLst/>
                    </a:prstGeom>
                    <a:noFill/>
                    <a:ln>
                      <a:noFill/>
                    </a:ln>
                  </pic:spPr>
                </pic:pic>
              </a:graphicData>
            </a:graphic>
          </wp:inline>
        </w:drawing>
      </w:r>
      <w:r>
        <w:t>, уменьшенными для расчетной сейсмичности 7 баллов - на 2°, 8 баллов - на 4°, 9 баллов - на 7°.</w:t>
      </w:r>
    </w:p>
    <w:p w:rsidR="002C53DC" w:rsidRDefault="002C53DC">
      <w:pPr>
        <w:pStyle w:val="ConsPlusNormal"/>
        <w:spacing w:before="220"/>
        <w:ind w:firstLine="540"/>
        <w:jc w:val="both"/>
      </w:pPr>
      <w:r>
        <w:t xml:space="preserve">При расчете свайных фундаментов и их оснований на особое сочетание нагрузок с учетом сейсмических инерционных объемных сил в соответствии с </w:t>
      </w:r>
      <w:hyperlink w:anchor="P2210">
        <w:r>
          <w:rPr>
            <w:color w:val="0000FF"/>
          </w:rPr>
          <w:t>7.7</w:t>
        </w:r>
      </w:hyperlink>
      <w:r>
        <w:t xml:space="preserve"> в качестве расчетного значения угла внутреннего трения следует принимать </w:t>
      </w:r>
      <w:r>
        <w:rPr>
          <w:noProof/>
          <w:position w:val="-8"/>
        </w:rPr>
        <w:drawing>
          <wp:inline distT="0" distB="0" distL="0" distR="0">
            <wp:extent cx="187960" cy="251460"/>
            <wp:effectExtent l="0" t="0" r="0" b="0"/>
            <wp:docPr id="3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0" cstate="print">
                      <a:extLst>
                        <a:ext uri="{28A0092B-C50C-407E-A947-70E740481C1C}">
                          <a14:useLocalDpi xmlns:a14="http://schemas.microsoft.com/office/drawing/2010/main" val="0"/>
                        </a:ext>
                      </a:extLst>
                    </a:blip>
                    <a:srcRect/>
                    <a:stretch>
                      <a:fillRect/>
                    </a:stretch>
                  </pic:blipFill>
                  <pic:spPr bwMode="auto">
                    <a:xfrm>
                      <a:off x="0" y="0"/>
                      <a:ext cx="187960" cy="251460"/>
                    </a:xfrm>
                    <a:prstGeom prst="rect">
                      <a:avLst/>
                    </a:prstGeom>
                    <a:noFill/>
                    <a:ln>
                      <a:noFill/>
                    </a:ln>
                  </pic:spPr>
                </pic:pic>
              </a:graphicData>
            </a:graphic>
          </wp:inline>
        </w:drawing>
      </w:r>
      <w:r>
        <w:t>.</w:t>
      </w:r>
    </w:p>
    <w:p w:rsidR="002C53DC" w:rsidRDefault="002C53DC">
      <w:pPr>
        <w:pStyle w:val="ConsPlusNormal"/>
        <w:spacing w:before="220"/>
        <w:ind w:firstLine="540"/>
        <w:jc w:val="both"/>
      </w:pPr>
      <w:r>
        <w:t xml:space="preserve">12.9 При расчете свайных фундаментов мостов при использовании </w:t>
      </w:r>
      <w:hyperlink w:anchor="P218">
        <w:r>
          <w:rPr>
            <w:color w:val="0000FF"/>
          </w:rPr>
          <w:t>7.1</w:t>
        </w:r>
      </w:hyperlink>
      <w:r>
        <w:t xml:space="preserve">, </w:t>
      </w:r>
      <w:hyperlink w:anchor="P321">
        <w:r>
          <w:rPr>
            <w:color w:val="0000FF"/>
          </w:rPr>
          <w:t>7.2</w:t>
        </w:r>
      </w:hyperlink>
      <w:r>
        <w:t xml:space="preserve"> и </w:t>
      </w:r>
      <w:hyperlink w:anchor="P3244">
        <w:r>
          <w:rPr>
            <w:color w:val="0000FF"/>
          </w:rPr>
          <w:t>приложения Б</w:t>
        </w:r>
      </w:hyperlink>
      <w:r>
        <w:t xml:space="preserve"> влияние сейсмического воздействия на условия заделки свай в водонасыщенных пылеватых </w:t>
      </w:r>
      <w:r>
        <w:lastRenderedPageBreak/>
        <w:t xml:space="preserve">песках и глинистых грунтах с показателем текучести </w:t>
      </w:r>
      <w:r>
        <w:rPr>
          <w:i/>
        </w:rPr>
        <w:t>I</w:t>
      </w:r>
      <w:r>
        <w:rPr>
          <w:i/>
          <w:vertAlign w:val="subscript"/>
        </w:rPr>
        <w:t>L</w:t>
      </w:r>
      <w:r>
        <w:t xml:space="preserve"> &gt; 0,5 следует учитывать путем понижения на 30% значений коэффициентов пропорциональности </w:t>
      </w:r>
      <w:r>
        <w:rPr>
          <w:i/>
        </w:rPr>
        <w:t>К,</w:t>
      </w:r>
      <w:r>
        <w:t xml:space="preserve"> приведенных для этих грунтов в </w:t>
      </w:r>
      <w:hyperlink w:anchor="P3244">
        <w:r>
          <w:rPr>
            <w:color w:val="0000FF"/>
          </w:rPr>
          <w:t>приложении Б</w:t>
        </w:r>
      </w:hyperlink>
      <w:r>
        <w:t>.</w:t>
      </w:r>
    </w:p>
    <w:p w:rsidR="002C53DC" w:rsidRDefault="002C53DC">
      <w:pPr>
        <w:pStyle w:val="ConsPlusNormal"/>
        <w:spacing w:before="220"/>
        <w:ind w:firstLine="540"/>
        <w:jc w:val="both"/>
      </w:pPr>
      <w:r>
        <w:t xml:space="preserve">12.10 Несущая способность сваи </w:t>
      </w:r>
      <w:r>
        <w:rPr>
          <w:i/>
        </w:rPr>
        <w:t>F</w:t>
      </w:r>
      <w:r>
        <w:rPr>
          <w:i/>
          <w:vertAlign w:val="subscript"/>
        </w:rPr>
        <w:t>eq</w:t>
      </w:r>
      <w:r>
        <w:t>, кН, работающей на вертикальную сжимающую и (или) выдергивающую нагрузки, по результатам полевых испытаний должна определяться с учетом сейсмических воздействий по формуле</w:t>
      </w:r>
    </w:p>
    <w:p w:rsidR="002C53DC" w:rsidRDefault="002C53DC">
      <w:pPr>
        <w:pStyle w:val="ConsPlusNormal"/>
        <w:jc w:val="both"/>
      </w:pPr>
    </w:p>
    <w:p w:rsidR="002C53DC" w:rsidRDefault="002C53DC">
      <w:pPr>
        <w:pStyle w:val="ConsPlusNormal"/>
        <w:jc w:val="center"/>
      </w:pPr>
      <w:r>
        <w:rPr>
          <w:i/>
        </w:rPr>
        <w:t>F</w:t>
      </w:r>
      <w:r>
        <w:rPr>
          <w:i/>
          <w:vertAlign w:val="subscript"/>
        </w:rPr>
        <w:t>eq</w:t>
      </w:r>
      <w:r>
        <w:t xml:space="preserve"> = </w:t>
      </w:r>
      <w:r>
        <w:rPr>
          <w:i/>
        </w:rPr>
        <w:t>k</w:t>
      </w:r>
      <w:r>
        <w:rPr>
          <w:i/>
          <w:vertAlign w:val="subscript"/>
        </w:rPr>
        <w:t>eq</w:t>
      </w:r>
      <w:r>
        <w:rPr>
          <w:i/>
        </w:rPr>
        <w:t>F</w:t>
      </w:r>
      <w:r>
        <w:rPr>
          <w:i/>
          <w:vertAlign w:val="subscript"/>
        </w:rPr>
        <w:t>d</w:t>
      </w:r>
      <w:r>
        <w:t>, (12.2)</w:t>
      </w:r>
    </w:p>
    <w:p w:rsidR="002C53DC" w:rsidRDefault="002C53DC">
      <w:pPr>
        <w:pStyle w:val="ConsPlusNormal"/>
        <w:jc w:val="both"/>
      </w:pPr>
    </w:p>
    <w:p w:rsidR="002C53DC" w:rsidRDefault="002C53DC">
      <w:pPr>
        <w:pStyle w:val="ConsPlusNormal"/>
        <w:ind w:firstLine="540"/>
        <w:jc w:val="both"/>
      </w:pPr>
      <w:r>
        <w:t xml:space="preserve">где </w:t>
      </w:r>
      <w:r>
        <w:rPr>
          <w:i/>
        </w:rPr>
        <w:t>k</w:t>
      </w:r>
      <w:r>
        <w:rPr>
          <w:i/>
          <w:vertAlign w:val="subscript"/>
        </w:rPr>
        <w:t>eq</w:t>
      </w:r>
      <w:r>
        <w:t xml:space="preserve"> - коэффициент, учитывающий снижение несущей способности сваи при сейсмических воздействиях, определяемый расчетом как отношение значения несущей способности сваи, вычисленного в соответствии с </w:t>
      </w:r>
      <w:hyperlink w:anchor="P2951">
        <w:r>
          <w:rPr>
            <w:color w:val="0000FF"/>
          </w:rPr>
          <w:t>12.5</w:t>
        </w:r>
      </w:hyperlink>
      <w:r>
        <w:t xml:space="preserve"> - </w:t>
      </w:r>
      <w:hyperlink w:anchor="P3099">
        <w:r>
          <w:rPr>
            <w:color w:val="0000FF"/>
          </w:rPr>
          <w:t>12.8</w:t>
        </w:r>
      </w:hyperlink>
      <w:r>
        <w:t xml:space="preserve"> с учетом сейсмических воздействий, и значения несущей способности сваи, определенной согласно </w:t>
      </w:r>
      <w:hyperlink w:anchor="P321">
        <w:r>
          <w:rPr>
            <w:color w:val="0000FF"/>
          </w:rPr>
          <w:t>7.2</w:t>
        </w:r>
      </w:hyperlink>
      <w:r>
        <w:t xml:space="preserve"> без учета сейсмических воздействий;</w:t>
      </w:r>
    </w:p>
    <w:p w:rsidR="002C53DC" w:rsidRDefault="002C53DC">
      <w:pPr>
        <w:pStyle w:val="ConsPlusNormal"/>
        <w:spacing w:before="220"/>
        <w:ind w:firstLine="540"/>
        <w:jc w:val="both"/>
      </w:pPr>
      <w:r>
        <w:rPr>
          <w:i/>
        </w:rPr>
        <w:t>F</w:t>
      </w:r>
      <w:r>
        <w:rPr>
          <w:i/>
          <w:vertAlign w:val="subscript"/>
        </w:rPr>
        <w:t>d</w:t>
      </w:r>
      <w:r>
        <w:t xml:space="preserve"> - несущая способность сваи, кН, определенная по результатам статических или динамических испытаний или по данным статического зондирования грунта в соответствии с </w:t>
      </w:r>
      <w:hyperlink w:anchor="P1461">
        <w:r>
          <w:rPr>
            <w:color w:val="0000FF"/>
          </w:rPr>
          <w:t>7.3</w:t>
        </w:r>
      </w:hyperlink>
      <w:r>
        <w:t xml:space="preserve"> без учета сейсмических воздействий.</w:t>
      </w:r>
    </w:p>
    <w:p w:rsidR="002C53DC" w:rsidRDefault="002C53DC">
      <w:pPr>
        <w:pStyle w:val="ConsPlusNormal"/>
        <w:spacing w:before="220"/>
        <w:ind w:firstLine="540"/>
        <w:jc w:val="both"/>
      </w:pPr>
      <w:r>
        <w:t>12.11 Для свайных фундаментов в сейсмических районах допускается применять сваи всех видов, кроме железобетонных свай без поперечного армирования и булавовидных.</w:t>
      </w:r>
    </w:p>
    <w:p w:rsidR="002C53DC" w:rsidRDefault="002C53DC">
      <w:pPr>
        <w:pStyle w:val="ConsPlusNormal"/>
        <w:spacing w:before="220"/>
        <w:ind w:firstLine="540"/>
        <w:jc w:val="both"/>
      </w:pPr>
      <w:r>
        <w:t>Не допускается также применение бетонных свай, т.е. свай без арматурных каркасов по всей длине свайного ствола.</w:t>
      </w:r>
    </w:p>
    <w:p w:rsidR="002C53DC" w:rsidRDefault="002C53DC">
      <w:pPr>
        <w:pStyle w:val="ConsPlusNormal"/>
        <w:spacing w:before="220"/>
        <w:ind w:firstLine="540"/>
        <w:jc w:val="both"/>
      </w:pPr>
      <w:r>
        <w:t xml:space="preserve">12.12 При проектировании свайных фундаментов в сейсмических районах опирание нижних концов свай рекомендуется предусматривать на скальные, крупнообломочные грунты, пески плотные и средней плотности и глинистые грунты с показателем текучести </w:t>
      </w:r>
      <w:r>
        <w:rPr>
          <w:i/>
        </w:rPr>
        <w:t>I</w:t>
      </w:r>
      <w:r>
        <w:rPr>
          <w:i/>
          <w:vertAlign w:val="subscript"/>
        </w:rPr>
        <w:t>L</w:t>
      </w:r>
      <w:r>
        <w:t xml:space="preserve"> &lt;= 0,5.</w:t>
      </w:r>
    </w:p>
    <w:p w:rsidR="002C53DC" w:rsidRDefault="002C53DC">
      <w:pPr>
        <w:pStyle w:val="ConsPlusNormal"/>
        <w:spacing w:before="220"/>
        <w:ind w:firstLine="540"/>
        <w:jc w:val="both"/>
      </w:pPr>
      <w:r>
        <w:t xml:space="preserve">Опирание нижних концов свай на рыхлые водонасыщенные пески, глинистые грунты с показателем текучести </w:t>
      </w:r>
      <w:r>
        <w:rPr>
          <w:i/>
        </w:rPr>
        <w:t>I</w:t>
      </w:r>
      <w:r>
        <w:rPr>
          <w:i/>
          <w:vertAlign w:val="subscript"/>
        </w:rPr>
        <w:t>L</w:t>
      </w:r>
      <w:r>
        <w:t xml:space="preserve"> &gt; 0,5 не рекомендуется, а на грунты, способные к динамическому разжижению, не допускается.</w:t>
      </w:r>
    </w:p>
    <w:p w:rsidR="002C53DC" w:rsidRDefault="002C53DC">
      <w:pPr>
        <w:pStyle w:val="ConsPlusNormal"/>
        <w:spacing w:before="220"/>
        <w:ind w:firstLine="540"/>
        <w:jc w:val="both"/>
      </w:pPr>
      <w:r>
        <w:t>12.13 Заглубление в грунт свай в сейсмических районах должно быть не менее 4 м, а при наличии в основании нижних концов свай водонасыщенных песков средней плотности рекомендуется не менее 8 м. Допускается уменьшение заглубления свай при соответствующем обосновании, полученном в результате полевых испытаний свай статическими нагрузками при имитации сейсмических воздействий.</w:t>
      </w:r>
    </w:p>
    <w:p w:rsidR="002C53DC" w:rsidRDefault="002C53DC">
      <w:pPr>
        <w:pStyle w:val="ConsPlusNormal"/>
        <w:spacing w:before="220"/>
        <w:ind w:firstLine="540"/>
        <w:jc w:val="both"/>
      </w:pPr>
      <w:r>
        <w:t xml:space="preserve">12.14 Расчет свай в просадочных и набухающих грунтах на особое сочетание нагрузок с учетом сейсмических воздействий должен выполняться при природной влажности, если замачивание грунта невозможно, и при полностью водонасыщенном грунте с показателем текучести, определенным по </w:t>
      </w:r>
      <w:hyperlink w:anchor="P2690">
        <w:r>
          <w:rPr>
            <w:color w:val="0000FF"/>
          </w:rPr>
          <w:t>формуле (9.1)</w:t>
        </w:r>
      </w:hyperlink>
      <w:r>
        <w:t>, если замачивание грунта возможно. При этом несущую способность свай в грунтовых условиях II типа по просадочности следует определять без учета возможности развития отрицательных сил трения грунта.</w:t>
      </w:r>
    </w:p>
    <w:p w:rsidR="002C53DC" w:rsidRDefault="002C53DC">
      <w:pPr>
        <w:pStyle w:val="ConsPlusNormal"/>
        <w:spacing w:before="220"/>
        <w:ind w:firstLine="540"/>
        <w:jc w:val="both"/>
      </w:pPr>
      <w:r>
        <w:t xml:space="preserve">Примечание - Расчет свай на сейсмические воздействия не исключает необходимости выполнения их расчета в соответствии с </w:t>
      </w:r>
      <w:hyperlink w:anchor="P2670">
        <w:r>
          <w:rPr>
            <w:color w:val="0000FF"/>
          </w:rPr>
          <w:t>разделами 9</w:t>
        </w:r>
      </w:hyperlink>
      <w:r>
        <w:t xml:space="preserve"> - </w:t>
      </w:r>
      <w:hyperlink w:anchor="P2883">
        <w:r>
          <w:rPr>
            <w:color w:val="0000FF"/>
          </w:rPr>
          <w:t>11</w:t>
        </w:r>
      </w:hyperlink>
      <w:r>
        <w:t>, рассматривая прочие особые воздействия в иных сочетаниях нагрузок.</w:t>
      </w:r>
    </w:p>
    <w:p w:rsidR="002C53DC" w:rsidRDefault="002C53DC">
      <w:pPr>
        <w:pStyle w:val="ConsPlusNormal"/>
        <w:jc w:val="both"/>
      </w:pPr>
    </w:p>
    <w:p w:rsidR="002C53DC" w:rsidRDefault="002C53DC">
      <w:pPr>
        <w:pStyle w:val="ConsPlusNormal"/>
        <w:ind w:firstLine="540"/>
        <w:jc w:val="both"/>
      </w:pPr>
      <w:r>
        <w:t>12.15 Свайные фундаменты в сейсмических районах следует проектировать с монолитным железобетонным ростверком. Устройство безростверковых свайных фундаментов сооружений не допускается.</w:t>
      </w:r>
    </w:p>
    <w:p w:rsidR="002C53DC" w:rsidRDefault="002C53DC">
      <w:pPr>
        <w:pStyle w:val="ConsPlusNormal"/>
        <w:spacing w:before="220"/>
        <w:ind w:firstLine="540"/>
        <w:jc w:val="both"/>
      </w:pPr>
      <w:r>
        <w:t xml:space="preserve">Допускается проектировать фундаменты с низким или высоким ростверком, в который заведены головы свай, либо ростверк с промежуточной грунтовой подушкой, отделяющей головы </w:t>
      </w:r>
      <w:r>
        <w:lastRenderedPageBreak/>
        <w:t>свай от ростверка.</w:t>
      </w:r>
    </w:p>
    <w:p w:rsidR="002C53DC" w:rsidRDefault="002C53DC">
      <w:pPr>
        <w:pStyle w:val="ConsPlusNormal"/>
        <w:spacing w:before="220"/>
        <w:ind w:firstLine="540"/>
        <w:jc w:val="both"/>
      </w:pPr>
      <w:bookmarkStart w:id="143" w:name="P3118"/>
      <w:bookmarkEnd w:id="143"/>
      <w:r>
        <w:t>12.16 Свайные фундаменты с низким или высоким ростверком следует проектировать в тех случаях, когда на фундамент в основных сочетаниях передаются горизонтальные нагрузки, а также иные особые воздействия, помимо сейсмических.</w:t>
      </w:r>
    </w:p>
    <w:p w:rsidR="002C53DC" w:rsidRDefault="002C53DC">
      <w:pPr>
        <w:pStyle w:val="ConsPlusNormal"/>
        <w:spacing w:before="220"/>
        <w:ind w:firstLine="540"/>
        <w:jc w:val="both"/>
      </w:pPr>
      <w:r>
        <w:t>Фундаменты, в которых головы свай заведены в ростверк, рекомендуется предусматривать в условиях залегания органоминеральных, органических и просадочных грунтов II типа, на подрабатываемых территориях, геологически неустойчивых площадках (на которых имеются или могут возникать оползни, сели, карсты и т.п.) и на площадках, сложенных нестабилизированными водонасыщенными грунтами.</w:t>
      </w:r>
    </w:p>
    <w:p w:rsidR="002C53DC" w:rsidRDefault="002C53DC">
      <w:pPr>
        <w:pStyle w:val="ConsPlusNormal"/>
        <w:spacing w:before="220"/>
        <w:ind w:firstLine="540"/>
        <w:jc w:val="both"/>
      </w:pPr>
      <w:r>
        <w:t xml:space="preserve">12.17 При проектировании свайных фундаментов массивных или уголковых подпорных сооружений в сейсмических районах следует учитывать </w:t>
      </w:r>
      <w:hyperlink r:id="rId432">
        <w:r>
          <w:rPr>
            <w:color w:val="0000FF"/>
          </w:rPr>
          <w:t>СП 381.1325800</w:t>
        </w:r>
      </w:hyperlink>
      <w:r>
        <w:t>.</w:t>
      </w:r>
    </w:p>
    <w:p w:rsidR="002C53DC" w:rsidRDefault="002C53DC">
      <w:pPr>
        <w:pStyle w:val="ConsPlusNormal"/>
        <w:spacing w:before="220"/>
        <w:ind w:firstLine="540"/>
        <w:jc w:val="both"/>
      </w:pPr>
      <w:r>
        <w:t>12.18 При проектировании свайных фундаментов с плитным ростверком при наличии подземной части сооружения следует учитывать снижение горизонтальной силы, передаваемой на фундаменты, за счет учета глубины заложения ростверка и пассивного сопротивления грунта, взаимодействующего с подземными конструкциями сооружения, а также трения со стороны наружной стены заглубленной части и фундамента с грунтом.</w:t>
      </w:r>
    </w:p>
    <w:p w:rsidR="002C53DC" w:rsidRDefault="002C53DC">
      <w:pPr>
        <w:pStyle w:val="ConsPlusNormal"/>
        <w:spacing w:before="220"/>
        <w:ind w:firstLine="540"/>
        <w:jc w:val="both"/>
      </w:pPr>
      <w:r>
        <w:t>12.19 Высокие ростверки свайных фундаментов в пределах сейсмического отсека сооружения следует проектировать, как правило, непрерывными в виде монолитных железобетонных плит. Низкие ростверки под несущими стенами или каркасом сооружений рекомендуется выполнять непрерывными в пределах отсека в виде монолитных железобетонных плит или перекрестных лент.</w:t>
      </w:r>
    </w:p>
    <w:p w:rsidR="002C53DC" w:rsidRDefault="002C53DC">
      <w:pPr>
        <w:pStyle w:val="ConsPlusNormal"/>
        <w:spacing w:before="220"/>
        <w:ind w:firstLine="540"/>
        <w:jc w:val="both"/>
      </w:pPr>
      <w:r>
        <w:t xml:space="preserve">12.20 В случаях, помимо указанных в </w:t>
      </w:r>
      <w:hyperlink w:anchor="P3118">
        <w:r>
          <w:rPr>
            <w:color w:val="0000FF"/>
          </w:rPr>
          <w:t>12.16</w:t>
        </w:r>
      </w:hyperlink>
      <w:r>
        <w:t>, рекомендуется в сейсмических районах применять свайные фундаменты с промежуточной подушкой из сыпучих материалов (щебня, гравия, песка крупного и средней крупности).</w:t>
      </w:r>
    </w:p>
    <w:p w:rsidR="002C53DC" w:rsidRDefault="002C53DC">
      <w:pPr>
        <w:pStyle w:val="ConsPlusNormal"/>
        <w:spacing w:before="220"/>
        <w:ind w:firstLine="540"/>
        <w:jc w:val="both"/>
      </w:pPr>
      <w:r>
        <w:t xml:space="preserve">12.21 Прочностные и деформационные характеристики материала подушки должны соответствовать требованиям </w:t>
      </w:r>
      <w:hyperlink r:id="rId433">
        <w:r>
          <w:rPr>
            <w:color w:val="0000FF"/>
          </w:rPr>
          <w:t>СП 22.13330</w:t>
        </w:r>
      </w:hyperlink>
      <w:r>
        <w:t>. При устройстве промежуточной подушки из песков крупных и средней крупности плотность сухого грунта должна составлять не менее 1,65 т/м</w:t>
      </w:r>
      <w:r>
        <w:rPr>
          <w:vertAlign w:val="superscript"/>
        </w:rPr>
        <w:t>3</w:t>
      </w:r>
      <w:r>
        <w:t>.</w:t>
      </w:r>
    </w:p>
    <w:p w:rsidR="002C53DC" w:rsidRDefault="002C53DC">
      <w:pPr>
        <w:pStyle w:val="ConsPlusNormal"/>
        <w:spacing w:before="220"/>
        <w:ind w:firstLine="540"/>
        <w:jc w:val="both"/>
      </w:pPr>
      <w:r>
        <w:t>Толщина промежуточной подушки должна составлять не менее 0,4 м и, как правило, не превышать 1,0 м. Чем выше нагрузка, передаваемая на сваи, тем большей рекомендуется принимать толщину промежуточной подушки. Плановые размеры промежуточной подушки должны быть больше плановых размеров свайного ростверка на величину не менее толщины подушки.</w:t>
      </w:r>
    </w:p>
    <w:p w:rsidR="002C53DC" w:rsidRDefault="002C53DC">
      <w:pPr>
        <w:pStyle w:val="ConsPlusNormal"/>
        <w:spacing w:before="220"/>
        <w:ind w:firstLine="540"/>
        <w:jc w:val="both"/>
      </w:pPr>
      <w:r>
        <w:t xml:space="preserve">Устройство промежуточных подушек следует выполнять с послойным уплотнением в соответствии с </w:t>
      </w:r>
      <w:hyperlink r:id="rId434">
        <w:r>
          <w:rPr>
            <w:color w:val="0000FF"/>
          </w:rPr>
          <w:t>СП 45.13330</w:t>
        </w:r>
      </w:hyperlink>
      <w:r>
        <w:t>.</w:t>
      </w:r>
    </w:p>
    <w:p w:rsidR="002C53DC" w:rsidRDefault="002C53DC">
      <w:pPr>
        <w:pStyle w:val="ConsPlusNormal"/>
        <w:spacing w:before="220"/>
        <w:ind w:firstLine="540"/>
        <w:jc w:val="both"/>
      </w:pPr>
      <w:r>
        <w:t>12.22 При проектировании свайных фундаментов с промежуточной подушкой рекомендуется предусматривать устройство железобетонных оголовков, покрывающих головы свай и служащих для более равномерной передачи нагрузок через промежуточную подушку. Конструкция, размеры и армирование оголовков должны зависеть от шага свай, их поперечного размера, величины нагрузок, передаваемых на сваи, грунтовых условий и толщины подушки. Конструкции оголовков допускается изготавливать из сборного и монолитного железобетонов.</w:t>
      </w:r>
    </w:p>
    <w:p w:rsidR="002C53DC" w:rsidRDefault="002C53DC">
      <w:pPr>
        <w:pStyle w:val="ConsPlusNormal"/>
        <w:spacing w:before="220"/>
        <w:ind w:firstLine="540"/>
        <w:jc w:val="both"/>
      </w:pPr>
      <w:r>
        <w:t xml:space="preserve">12.23 В случае наличия в инженерно-геологическом строении площадок слабых водонасыщенных грунтов, склонных к длительным деформациям, устройство промежуточных подушек допускается, если в проекте предусмотрено горизонтальное армирование основания рулонными геосинтетическими материалами. Такое армирование должно располагаться над оголовками свай и позволять избежать неравномерных осадок промежуточной подушки в </w:t>
      </w:r>
      <w:r>
        <w:lastRenderedPageBreak/>
        <w:t xml:space="preserve">межсвайном пространстве. При проектировании армирования в грунте следует учитывать </w:t>
      </w:r>
      <w:hyperlink r:id="rId435">
        <w:r>
          <w:rPr>
            <w:color w:val="0000FF"/>
          </w:rPr>
          <w:t>СП 22.13330</w:t>
        </w:r>
      </w:hyperlink>
      <w:r>
        <w:t>.</w:t>
      </w:r>
    </w:p>
    <w:p w:rsidR="002C53DC" w:rsidRDefault="002C53DC">
      <w:pPr>
        <w:pStyle w:val="ConsPlusNormal"/>
        <w:spacing w:before="220"/>
        <w:ind w:firstLine="540"/>
        <w:jc w:val="both"/>
      </w:pPr>
      <w:r>
        <w:t xml:space="preserve">12.24 Расчет свай, входящих в состав свайного фундамента с промежуточной подушкой, на горизонтальные нагрузки допускается не выполнять. Несущую способность таких свай, работающих на сжимающую нагрузку с учетом сейсмических воздействий, следует определять в соответствии с </w:t>
      </w:r>
      <w:hyperlink w:anchor="P2958">
        <w:r>
          <w:rPr>
            <w:color w:val="0000FF"/>
          </w:rPr>
          <w:t>12.6</w:t>
        </w:r>
      </w:hyperlink>
      <w:r>
        <w:t xml:space="preserve">; при этом сопротивление грунта необходимо учитывать вдоль всей боковой поверхности сваи, т.е. </w:t>
      </w:r>
      <w:r>
        <w:rPr>
          <w:i/>
        </w:rPr>
        <w:t>h</w:t>
      </w:r>
      <w:r>
        <w:rPr>
          <w:i/>
          <w:vertAlign w:val="subscript"/>
        </w:rPr>
        <w:t>d</w:t>
      </w:r>
      <w:r>
        <w:t xml:space="preserve"> = 0.</w:t>
      </w:r>
    </w:p>
    <w:p w:rsidR="002C53DC" w:rsidRDefault="002C53DC">
      <w:pPr>
        <w:pStyle w:val="ConsPlusNormal"/>
        <w:spacing w:before="220"/>
        <w:ind w:firstLine="540"/>
        <w:jc w:val="both"/>
      </w:pPr>
      <w:r>
        <w:t xml:space="preserve">12.25 При проектировании фундаментов с промежуточной подушкой следует учитывать </w:t>
      </w:r>
      <w:hyperlink r:id="rId436">
        <w:r>
          <w:rPr>
            <w:color w:val="0000FF"/>
          </w:rPr>
          <w:t>СП 22.13330</w:t>
        </w:r>
      </w:hyperlink>
      <w:r>
        <w:t>, в части проектирования оснований сооружений, возводимых в сейсмических районах.</w:t>
      </w:r>
    </w:p>
    <w:p w:rsidR="002C53DC" w:rsidRDefault="002C53DC">
      <w:pPr>
        <w:pStyle w:val="ConsPlusNormal"/>
        <w:spacing w:before="220"/>
        <w:ind w:firstLine="540"/>
        <w:jc w:val="both"/>
      </w:pPr>
      <w:r>
        <w:t>Во всех случаях следует выполнять проверку несущей способности основания на сдвиг по подошве ростверка на контакте с промежуточной подушкой при наиболее неблагоприятном особом сочетании нагрузок. В зависимости от наличия слоев гидроизоляции и подготовки коэффициент трения при проверке на сдвиг должен соответствовать наиболее опасной потенциальной поверхности сдвига, его следует принимать в расчетах не более 0,4.</w:t>
      </w:r>
    </w:p>
    <w:p w:rsidR="002C53DC" w:rsidRDefault="002C53DC">
      <w:pPr>
        <w:pStyle w:val="ConsPlusNormal"/>
        <w:spacing w:before="220"/>
        <w:ind w:firstLine="540"/>
        <w:jc w:val="both"/>
      </w:pPr>
      <w:r>
        <w:t xml:space="preserve">12.26 При расчете свайных фундаментов с промежуточной подушкой по деформациям осадку фундамента следует вычислять как сумму осадки, определяемой в соответствии с </w:t>
      </w:r>
      <w:hyperlink w:anchor="P1911">
        <w:r>
          <w:rPr>
            <w:color w:val="0000FF"/>
          </w:rPr>
          <w:t>подразделом 7.4</w:t>
        </w:r>
      </w:hyperlink>
      <w:r>
        <w:t>, и вертикальных деформаций промежуточной подушки при действии основного сочетания нагрузок.</w:t>
      </w:r>
    </w:p>
    <w:p w:rsidR="002C53DC" w:rsidRDefault="002C53DC">
      <w:pPr>
        <w:pStyle w:val="ConsPlusNormal"/>
        <w:jc w:val="both"/>
      </w:pPr>
    </w:p>
    <w:p w:rsidR="002C53DC" w:rsidRDefault="002C53DC">
      <w:pPr>
        <w:pStyle w:val="ConsPlusTitle"/>
        <w:ind w:firstLine="540"/>
        <w:jc w:val="both"/>
        <w:outlineLvl w:val="1"/>
      </w:pPr>
      <w:bookmarkStart w:id="144" w:name="P3134"/>
      <w:bookmarkEnd w:id="144"/>
      <w:r>
        <w:t>13 Особенности проектирования свайных фундаментов на закарстованных территориях</w:t>
      </w:r>
    </w:p>
    <w:p w:rsidR="002C53DC" w:rsidRDefault="002C53DC">
      <w:pPr>
        <w:pStyle w:val="ConsPlusNormal"/>
        <w:spacing w:before="220"/>
        <w:ind w:firstLine="540"/>
        <w:jc w:val="both"/>
      </w:pPr>
      <w:r>
        <w:t>13.1 Свайные фундаменты, устраиваемые на закарстованных территориях при новом строительстве и реконструкции, должны проектироваться с учетом возможного развития карстовых процессов в массиве водорастворимых пород (полости, каверны и т.п.), в залегающей над ними грунтовой толще (зоны разуплотнения и т.п.) и возможности образования карстовых деформаций - провалов и оседаний.</w:t>
      </w:r>
    </w:p>
    <w:p w:rsidR="002C53DC" w:rsidRDefault="002C53DC">
      <w:pPr>
        <w:pStyle w:val="ConsPlusNormal"/>
        <w:spacing w:before="220"/>
        <w:ind w:firstLine="540"/>
        <w:jc w:val="both"/>
      </w:pPr>
      <w:r>
        <w:t xml:space="preserve">13.2 При проектировании свайных фундаментов на закарстованных территориях следует обеспечивать их прочность (с учетом изгиба от развития карстовых полостей) и устойчивость с учетом образования карстовых деформаций как непосредственно под нижним концом свай, так и в прорезаемом ими грунтовом массиве. Следует учитывать возможность проявления карстообразования на территории, непосредственно прилегающей к площадке строительства. Проектирование следует выполнять с учетом </w:t>
      </w:r>
      <w:hyperlink r:id="rId437">
        <w:r>
          <w:rPr>
            <w:color w:val="0000FF"/>
          </w:rPr>
          <w:t>СП 499.1325800</w:t>
        </w:r>
      </w:hyperlink>
      <w:r>
        <w:t>.</w:t>
      </w:r>
    </w:p>
    <w:p w:rsidR="002C53DC" w:rsidRDefault="002C53DC">
      <w:pPr>
        <w:pStyle w:val="ConsPlusNormal"/>
        <w:spacing w:before="220"/>
        <w:ind w:firstLine="540"/>
        <w:jc w:val="both"/>
      </w:pPr>
      <w:r>
        <w:t xml:space="preserve">13.3 Объем и состав инженерно-геологических изысканий для проектирования свайных фундаментов на закарстованных территориях должны назначаться с учетом </w:t>
      </w:r>
      <w:hyperlink w:anchor="P134">
        <w:r>
          <w:rPr>
            <w:color w:val="0000FF"/>
          </w:rPr>
          <w:t>4.6</w:t>
        </w:r>
      </w:hyperlink>
      <w:r>
        <w:t xml:space="preserve"> и требований к проектированию на закарстованных территориях согласно </w:t>
      </w:r>
      <w:hyperlink r:id="rId438">
        <w:r>
          <w:rPr>
            <w:color w:val="0000FF"/>
          </w:rPr>
          <w:t>СП 22.13330</w:t>
        </w:r>
      </w:hyperlink>
      <w:r>
        <w:t>.</w:t>
      </w:r>
    </w:p>
    <w:p w:rsidR="002C53DC" w:rsidRDefault="002C53DC">
      <w:pPr>
        <w:pStyle w:val="ConsPlusNormal"/>
        <w:spacing w:before="220"/>
        <w:ind w:firstLine="540"/>
        <w:jc w:val="both"/>
      </w:pPr>
      <w:r>
        <w:t xml:space="preserve">13.4 При разработке проекта свайных фундаментов необходимо устанавливать категорию опасности площадки строительства в карстово-суффозионном отношении согласно </w:t>
      </w:r>
      <w:hyperlink r:id="rId439">
        <w:r>
          <w:rPr>
            <w:color w:val="0000FF"/>
          </w:rPr>
          <w:t>СП 22.13330</w:t>
        </w:r>
      </w:hyperlink>
      <w:r>
        <w:t>, выявлять возможные типы карстовых деформаций, определять необходимость проведения противокарстовых мероприятий.</w:t>
      </w:r>
    </w:p>
    <w:p w:rsidR="002C53DC" w:rsidRDefault="002C53DC">
      <w:pPr>
        <w:pStyle w:val="ConsPlusNormal"/>
        <w:spacing w:before="220"/>
        <w:ind w:firstLine="540"/>
        <w:jc w:val="both"/>
      </w:pPr>
      <w:r>
        <w:t xml:space="preserve">13.5 Для определения типа карстовых деформаций (провал или оседание) и параметров, их характеризующих, необходимо определять геометрические параметры карстовой полости в водорастворимой горной породе, при образовании которой возникают карстовые деформации, согласно </w:t>
      </w:r>
      <w:hyperlink r:id="rId440">
        <w:r>
          <w:rPr>
            <w:color w:val="0000FF"/>
          </w:rPr>
          <w:t>СП 22.13330</w:t>
        </w:r>
      </w:hyperlink>
      <w:r>
        <w:t>. При этом допускается численное моделирование с применением апробированных геотехнических программ.</w:t>
      </w:r>
    </w:p>
    <w:p w:rsidR="002C53DC" w:rsidRDefault="002C53DC">
      <w:pPr>
        <w:pStyle w:val="ConsPlusNormal"/>
        <w:spacing w:before="220"/>
        <w:ind w:firstLine="540"/>
        <w:jc w:val="both"/>
      </w:pPr>
      <w:r>
        <w:t xml:space="preserve">13.6 Размер и положение карстовой полости в водорастворимой горной породе должны определяться с учетом наиболее неблагоприятного участка на разрезе и скорейшего наступления провалообразования перекрывающей толщи грунтов с образованием карстовых деформаций, в </w:t>
      </w:r>
      <w:r>
        <w:lastRenderedPageBreak/>
        <w:t xml:space="preserve">т.ч. с учетом проектных параметров свайных фундаментов (глубина, диаметр и шаг свай). При проведении расчетов следует учитывать возможную динамику развития карстовых полостей с учетом скорости растворения горных пород согласно </w:t>
      </w:r>
      <w:hyperlink r:id="rId441">
        <w:r>
          <w:rPr>
            <w:color w:val="0000FF"/>
          </w:rPr>
          <w:t>СП 22.13330</w:t>
        </w:r>
      </w:hyperlink>
      <w:r>
        <w:t>.</w:t>
      </w:r>
    </w:p>
    <w:p w:rsidR="002C53DC" w:rsidRDefault="002C53DC">
      <w:pPr>
        <w:pStyle w:val="ConsPlusNormal"/>
        <w:spacing w:before="220"/>
        <w:ind w:firstLine="540"/>
        <w:jc w:val="both"/>
      </w:pPr>
      <w:r>
        <w:t>13.7 При проектировании свайных фундаментов на участках, отнесенных к категориям потенциально опасных или опасных в карстово-суффозионном отношении, и необходимости проведения конструктивных противокарстовых мероприятий рекомендуется:</w:t>
      </w:r>
    </w:p>
    <w:p w:rsidR="002C53DC" w:rsidRDefault="002C53DC">
      <w:pPr>
        <w:pStyle w:val="ConsPlusNormal"/>
        <w:spacing w:before="220"/>
        <w:ind w:firstLine="540"/>
        <w:jc w:val="both"/>
      </w:pPr>
      <w:r>
        <w:t>- выполнять расчеты с учетом исключения свай в зоне провала из работы фундамента (выскальзывания свай) - при возможности образования карстовых деформаций по типу "провал";</w:t>
      </w:r>
    </w:p>
    <w:p w:rsidR="002C53DC" w:rsidRDefault="002C53DC">
      <w:pPr>
        <w:pStyle w:val="ConsPlusNormal"/>
        <w:spacing w:before="220"/>
        <w:ind w:firstLine="540"/>
        <w:jc w:val="both"/>
      </w:pPr>
      <w:r>
        <w:t>- учитывать возможность появления провалов под колоннами, пересечениями стен, углами сооружений, в середине большей и меньшей сторон;</w:t>
      </w:r>
    </w:p>
    <w:p w:rsidR="002C53DC" w:rsidRDefault="002C53DC">
      <w:pPr>
        <w:pStyle w:val="ConsPlusNormal"/>
        <w:spacing w:before="220"/>
        <w:ind w:firstLine="540"/>
        <w:jc w:val="both"/>
      </w:pPr>
      <w:r>
        <w:t>- предусматривать, как правило, возможность выскальзывания свай, а в случае необходимости устройства жесткого узла сопряжения сваи с ростверком - учитывать дополнительные нагрузки от сил отрицательного трения, возникающего вследствие образования карстовых деформаций - в узле сопряжения свай с ростверком.</w:t>
      </w:r>
    </w:p>
    <w:p w:rsidR="002C53DC" w:rsidRDefault="002C53DC">
      <w:pPr>
        <w:pStyle w:val="ConsPlusNormal"/>
        <w:spacing w:before="220"/>
        <w:ind w:firstLine="540"/>
        <w:jc w:val="both"/>
      </w:pPr>
      <w:r>
        <w:t>13.8 При проектировании свай с опиранием на водорастворимые горные породы на участках, отнесенных к категориям опасным в карстово-суффозионном отношении, следует с помощью геотехнических мероприятий (тампонирование, инъектирование и другие мероприятия, выполняемые для горной породы ниже торца сваи и, при необходимости, в грунтах выше торца) обеспечивать исключение существующих полостей и образование новых полостей в водорастворимой горной породе и в грунтах покровной толщи с последующим переводом площадки в категорию безопасной в карстово-суффозионном отношении. Проектирование с применением соответствующих конструктивных противокарстовых мероприятий допускается при опирании свай на труднорастворимые породы при соответствующем расчетном обосновании с учетом расчетных параметров карстовых деформаций.</w:t>
      </w:r>
    </w:p>
    <w:p w:rsidR="002C53DC" w:rsidRDefault="002C53DC">
      <w:pPr>
        <w:pStyle w:val="ConsPlusNormal"/>
        <w:spacing w:before="220"/>
        <w:ind w:firstLine="540"/>
        <w:jc w:val="both"/>
      </w:pPr>
      <w:r>
        <w:t>13.9 В случае прорезки карстующихся пород сваями с опиранием их в слои, где карстообразование исключено, следует учитывать возможность возникновения сил негативного трения от деформаций грунтового массива над карстовой полостью. Параметры такого воздействия следует определять по результатам численного моделирования.</w:t>
      </w:r>
    </w:p>
    <w:p w:rsidR="002C53DC" w:rsidRDefault="002C53DC">
      <w:pPr>
        <w:pStyle w:val="ConsPlusNormal"/>
        <w:spacing w:before="220"/>
        <w:ind w:firstLine="540"/>
        <w:jc w:val="both"/>
      </w:pPr>
      <w:bookmarkStart w:id="145" w:name="P3147"/>
      <w:bookmarkEnd w:id="145"/>
      <w:r>
        <w:t>13.10 При развитии карста в нерастворимых и труднорастворимых горных породах допускается определять значение сил негативного трения, передаваемых на сваи (</w:t>
      </w:r>
      <w:hyperlink w:anchor="P3154">
        <w:r>
          <w:rPr>
            <w:color w:val="0000FF"/>
          </w:rPr>
          <w:t>рисунок 13.1</w:t>
        </w:r>
      </w:hyperlink>
      <w:r>
        <w:t xml:space="preserve">, </w:t>
      </w:r>
      <w:r>
        <w:rPr>
          <w:i/>
        </w:rPr>
        <w:t>а</w:t>
      </w:r>
      <w:r>
        <w:t>) и значение дополнительных усилий от изгиба свай (</w:t>
      </w:r>
      <w:hyperlink w:anchor="P3154">
        <w:r>
          <w:rPr>
            <w:color w:val="0000FF"/>
          </w:rPr>
          <w:t>рисунок 13.1</w:t>
        </w:r>
      </w:hyperlink>
      <w:r>
        <w:t xml:space="preserve">, </w:t>
      </w:r>
      <w:r>
        <w:rPr>
          <w:i/>
        </w:rPr>
        <w:t>б</w:t>
      </w:r>
      <w:r>
        <w:t>) на основании расчетных параметров карстовых деформаций, полученных с учетом скорости растворения горных пород и величины срока жизненного цикла сооружения.</w:t>
      </w:r>
    </w:p>
    <w:p w:rsidR="002C53DC" w:rsidRDefault="002C53DC">
      <w:pPr>
        <w:pStyle w:val="ConsPlusNormal"/>
        <w:jc w:val="both"/>
      </w:pPr>
    </w:p>
    <w:p w:rsidR="002C53DC" w:rsidRDefault="002C53DC">
      <w:pPr>
        <w:pStyle w:val="ConsPlusNormal"/>
        <w:jc w:val="center"/>
      </w:pPr>
      <w:r>
        <w:rPr>
          <w:noProof/>
          <w:position w:val="-175"/>
        </w:rPr>
        <w:drawing>
          <wp:inline distT="0" distB="0" distL="0" distR="0">
            <wp:extent cx="4158615" cy="2373630"/>
            <wp:effectExtent l="0" t="0" r="0" b="0"/>
            <wp:docPr id="3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2">
                      <a:extLst>
                        <a:ext uri="{28A0092B-C50C-407E-A947-70E740481C1C}">
                          <a14:useLocalDpi xmlns:a14="http://schemas.microsoft.com/office/drawing/2010/main" val="0"/>
                        </a:ext>
                      </a:extLst>
                    </a:blip>
                    <a:srcRect/>
                    <a:stretch>
                      <a:fillRect/>
                    </a:stretch>
                  </pic:blipFill>
                  <pic:spPr bwMode="auto">
                    <a:xfrm>
                      <a:off x="0" y="0"/>
                      <a:ext cx="4158615" cy="2373630"/>
                    </a:xfrm>
                    <a:prstGeom prst="rect">
                      <a:avLst/>
                    </a:prstGeom>
                    <a:noFill/>
                    <a:ln>
                      <a:noFill/>
                    </a:ln>
                  </pic:spPr>
                </pic:pic>
              </a:graphicData>
            </a:graphic>
          </wp:inline>
        </w:drawing>
      </w:r>
    </w:p>
    <w:p w:rsidR="002C53DC" w:rsidRDefault="002C53DC">
      <w:pPr>
        <w:pStyle w:val="ConsPlusNormal"/>
        <w:jc w:val="both"/>
      </w:pPr>
    </w:p>
    <w:p w:rsidR="002C53DC" w:rsidRDefault="002C53DC">
      <w:pPr>
        <w:pStyle w:val="ConsPlusNormal"/>
        <w:jc w:val="center"/>
      </w:pPr>
      <w:r>
        <w:rPr>
          <w:i/>
        </w:rPr>
        <w:t>1</w:t>
      </w:r>
      <w:r>
        <w:t xml:space="preserve"> - свая; </w:t>
      </w:r>
      <w:r>
        <w:rPr>
          <w:i/>
        </w:rPr>
        <w:t>2</w:t>
      </w:r>
      <w:r>
        <w:t xml:space="preserve"> - зона развития негативного трения;</w:t>
      </w:r>
    </w:p>
    <w:p w:rsidR="002C53DC" w:rsidRDefault="002C53DC">
      <w:pPr>
        <w:pStyle w:val="ConsPlusNormal"/>
        <w:jc w:val="center"/>
      </w:pPr>
      <w:r>
        <w:rPr>
          <w:i/>
        </w:rPr>
        <w:t>3</w:t>
      </w:r>
      <w:r>
        <w:t xml:space="preserve"> - карстовая полость</w:t>
      </w:r>
    </w:p>
    <w:p w:rsidR="002C53DC" w:rsidRDefault="002C53DC">
      <w:pPr>
        <w:pStyle w:val="ConsPlusNormal"/>
        <w:jc w:val="both"/>
      </w:pPr>
    </w:p>
    <w:p w:rsidR="002C53DC" w:rsidRDefault="002C53DC">
      <w:pPr>
        <w:pStyle w:val="ConsPlusNormal"/>
        <w:jc w:val="center"/>
      </w:pPr>
      <w:bookmarkStart w:id="146" w:name="P3154"/>
      <w:bookmarkEnd w:id="146"/>
      <w:r>
        <w:rPr>
          <w:b/>
          <w:i/>
        </w:rPr>
        <w:t>Рисунок 13.1</w:t>
      </w:r>
      <w:r>
        <w:t xml:space="preserve"> </w:t>
      </w:r>
      <w:r>
        <w:rPr>
          <w:b/>
        </w:rPr>
        <w:t>- Схемы механического взаимодействия свай</w:t>
      </w:r>
    </w:p>
    <w:p w:rsidR="002C53DC" w:rsidRDefault="002C53DC">
      <w:pPr>
        <w:pStyle w:val="ConsPlusNormal"/>
        <w:jc w:val="center"/>
      </w:pPr>
      <w:r>
        <w:rPr>
          <w:b/>
        </w:rPr>
        <w:t>с карстовыми полостями</w:t>
      </w:r>
    </w:p>
    <w:p w:rsidR="002C53DC" w:rsidRDefault="002C53DC">
      <w:pPr>
        <w:pStyle w:val="ConsPlusNormal"/>
        <w:jc w:val="both"/>
      </w:pPr>
    </w:p>
    <w:p w:rsidR="002C53DC" w:rsidRDefault="002C53DC">
      <w:pPr>
        <w:pStyle w:val="ConsPlusNormal"/>
        <w:ind w:firstLine="540"/>
        <w:jc w:val="both"/>
      </w:pPr>
      <w:r>
        <w:t xml:space="preserve">13.11 При карстовых деформациях в виде оседания поверхности допускается применять методику расчета сооружений на подрабатываемых территориях согласно </w:t>
      </w:r>
      <w:hyperlink w:anchor="P2883">
        <w:r>
          <w:rPr>
            <w:color w:val="0000FF"/>
          </w:rPr>
          <w:t>разделу 11</w:t>
        </w:r>
      </w:hyperlink>
      <w:r>
        <w:t>, с учетом прогнозируемых карстовых деформаций. Прогноз следует осуществлять на основании численного моделирования.</w:t>
      </w:r>
    </w:p>
    <w:p w:rsidR="002C53DC" w:rsidRDefault="002C53DC">
      <w:pPr>
        <w:pStyle w:val="ConsPlusNormal"/>
        <w:spacing w:before="220"/>
        <w:ind w:firstLine="540"/>
        <w:jc w:val="both"/>
      </w:pPr>
      <w:r>
        <w:t xml:space="preserve">13.12 При проектировании свайных фундаментов на закарстованных территориях необходимо предусматривать проведение геотехнического мониторинга в процессе строительства и постоянных систем наблюдения на стадии эксплуатации согласно </w:t>
      </w:r>
      <w:hyperlink r:id="rId443">
        <w:r>
          <w:rPr>
            <w:color w:val="0000FF"/>
          </w:rPr>
          <w:t>СП 22.13330</w:t>
        </w:r>
      </w:hyperlink>
      <w:r>
        <w:t>.</w:t>
      </w:r>
    </w:p>
    <w:p w:rsidR="002C53DC" w:rsidRDefault="002C53DC">
      <w:pPr>
        <w:pStyle w:val="ConsPlusNormal"/>
        <w:spacing w:before="220"/>
        <w:ind w:firstLine="540"/>
        <w:jc w:val="both"/>
      </w:pPr>
      <w:r>
        <w:t>13.13 Для сооружений классов КС-2 и КС-3 при условии выполнения геотехнических противокарстовых мероприятий в виде цементации карстующихся пород или покровной толщи над карстующимися породами проектирование свайных фундаментов допускается выполнять без учета карстовой опасности.</w:t>
      </w:r>
    </w:p>
    <w:p w:rsidR="002C53DC" w:rsidRDefault="002C53DC">
      <w:pPr>
        <w:pStyle w:val="ConsPlusNormal"/>
        <w:spacing w:before="220"/>
        <w:ind w:firstLine="540"/>
        <w:jc w:val="both"/>
      </w:pPr>
      <w:r>
        <w:t>Проект геотехнических противокарстовых мероприятий должен предусматривать исключение карстовых проявлений как в основании свайного фундамента, так и по всей площади условного свайного фундамента.</w:t>
      </w:r>
    </w:p>
    <w:p w:rsidR="002C53DC" w:rsidRDefault="002C53DC">
      <w:pPr>
        <w:pStyle w:val="ConsPlusNormal"/>
        <w:spacing w:before="220"/>
        <w:ind w:firstLine="540"/>
        <w:jc w:val="both"/>
      </w:pPr>
      <w:r>
        <w:t xml:space="preserve">13.14 Для свайных фундаментов мостовых опор в зоне развития карстово-суффозионных процессов допускается применение висячих свай и свай-стоек с жесткой заделкой их в ростверке. При этом свайный фундамент опоры моста следует проектировать с учетом возможности, при строительстве и дальнейшей эксплуатации сооружения, выхода из работы свай, попадающих в определенный расчетом диаметр провала. Фундамент должен проектироваться с учетом дополнительной нагрузки на фундамент от грунта и веса свай в зоне провала. Нагрузки, возникающие при взаимодействие фундаментов и провала, следует рассматривать в особом сочетании. При этом, если в ходе изысканий зафиксированы провалы инструмента в карстующихся породах, в проекте следует предусматривать их цементацию. Если в ходе изысканий провалы бурового инструмента не фиксировались, дополнительное влияние допускается определять на основании численного моделирования с учетом </w:t>
      </w:r>
      <w:hyperlink r:id="rId444">
        <w:r>
          <w:rPr>
            <w:color w:val="0000FF"/>
          </w:rPr>
          <w:t>СП 22.13330</w:t>
        </w:r>
      </w:hyperlink>
      <w:r>
        <w:t xml:space="preserve"> и </w:t>
      </w:r>
      <w:hyperlink w:anchor="P3147">
        <w:r>
          <w:rPr>
            <w:color w:val="0000FF"/>
          </w:rPr>
          <w:t>13.10</w:t>
        </w:r>
      </w:hyperlink>
      <w:r>
        <w:t>.</w:t>
      </w:r>
    </w:p>
    <w:p w:rsidR="002C53DC" w:rsidRDefault="002C53DC">
      <w:pPr>
        <w:pStyle w:val="ConsPlusNormal"/>
        <w:jc w:val="both"/>
      </w:pPr>
    </w:p>
    <w:p w:rsidR="002C53DC" w:rsidRDefault="002C53DC">
      <w:pPr>
        <w:pStyle w:val="ConsPlusNormal"/>
        <w:jc w:val="both"/>
      </w:pPr>
    </w:p>
    <w:p w:rsidR="002C53DC" w:rsidRDefault="002C53DC">
      <w:pPr>
        <w:pStyle w:val="ConsPlusNormal"/>
        <w:jc w:val="both"/>
      </w:pPr>
    </w:p>
    <w:p w:rsidR="002C53DC" w:rsidRDefault="002C53DC">
      <w:pPr>
        <w:pStyle w:val="ConsPlusNormal"/>
        <w:jc w:val="both"/>
      </w:pPr>
    </w:p>
    <w:p w:rsidR="002C53DC" w:rsidRDefault="002C53DC">
      <w:pPr>
        <w:pStyle w:val="ConsPlusNormal"/>
        <w:jc w:val="both"/>
      </w:pPr>
    </w:p>
    <w:p w:rsidR="002C53DC" w:rsidRDefault="002C53DC">
      <w:pPr>
        <w:pStyle w:val="ConsPlusNormal"/>
        <w:jc w:val="right"/>
        <w:outlineLvl w:val="0"/>
      </w:pPr>
      <w:r>
        <w:rPr>
          <w:b/>
        </w:rPr>
        <w:t>Приложение А</w:t>
      </w:r>
    </w:p>
    <w:p w:rsidR="002C53DC" w:rsidRDefault="002C53DC">
      <w:pPr>
        <w:pStyle w:val="ConsPlusNormal"/>
        <w:jc w:val="both"/>
      </w:pPr>
    </w:p>
    <w:p w:rsidR="002C53DC" w:rsidRDefault="002C53DC">
      <w:pPr>
        <w:pStyle w:val="ConsPlusTitle"/>
        <w:jc w:val="center"/>
      </w:pPr>
      <w:bookmarkStart w:id="147" w:name="P3169"/>
      <w:bookmarkEnd w:id="147"/>
      <w:r>
        <w:t>МЕТОДИКА ОЦЕНКИ КОНСТРУКТИВНОЙ И ЭКОНОМИЧЕСКОЙ ЭФФЕКТИВНОСТИ</w:t>
      </w:r>
    </w:p>
    <w:p w:rsidR="002C53DC" w:rsidRDefault="002C53DC">
      <w:pPr>
        <w:pStyle w:val="ConsPlusTitle"/>
        <w:jc w:val="center"/>
      </w:pPr>
      <w:r>
        <w:t>ТЕХНИЧЕСКИХ РЕШЕНИЙ ФУНДАМЕНТНЫХ КОНСТРУКЦИЙ</w:t>
      </w:r>
    </w:p>
    <w:p w:rsidR="002C53DC" w:rsidRDefault="002C53DC">
      <w:pPr>
        <w:pStyle w:val="ConsPlusNormal"/>
        <w:jc w:val="both"/>
      </w:pPr>
    </w:p>
    <w:p w:rsidR="002C53DC" w:rsidRDefault="002C53DC">
      <w:pPr>
        <w:pStyle w:val="ConsPlusNormal"/>
        <w:ind w:firstLine="540"/>
        <w:jc w:val="both"/>
      </w:pPr>
      <w:r>
        <w:t>А.1 Оценка эффективности фундаментных конструкций выполняется в следующей последовательности:</w:t>
      </w:r>
    </w:p>
    <w:p w:rsidR="002C53DC" w:rsidRDefault="002C53DC">
      <w:pPr>
        <w:pStyle w:val="ConsPlusNormal"/>
        <w:spacing w:before="220"/>
        <w:ind w:firstLine="540"/>
        <w:jc w:val="both"/>
      </w:pPr>
      <w:r>
        <w:t>- определение требований по конструктивным показателям обеспечения механической/конструктивной безопасности объекта;</w:t>
      </w:r>
    </w:p>
    <w:p w:rsidR="002C53DC" w:rsidRDefault="002C53DC">
      <w:pPr>
        <w:pStyle w:val="ConsPlusNormal"/>
        <w:spacing w:before="220"/>
        <w:ind w:firstLine="540"/>
        <w:jc w:val="both"/>
      </w:pPr>
      <w:r>
        <w:t>- определение нагрузки на основание, отдельный элемент свайного фундамента (свая, ячейка/участок свайного фундамента);</w:t>
      </w:r>
    </w:p>
    <w:p w:rsidR="002C53DC" w:rsidRDefault="002C53DC">
      <w:pPr>
        <w:pStyle w:val="ConsPlusNormal"/>
        <w:spacing w:before="220"/>
        <w:ind w:firstLine="540"/>
        <w:jc w:val="both"/>
      </w:pPr>
      <w:r>
        <w:lastRenderedPageBreak/>
        <w:t>- определение возможных вариантов фундаментов с учетом нагрузки и инженерно-геологических условий площадки.</w:t>
      </w:r>
    </w:p>
    <w:p w:rsidR="002C53DC" w:rsidRDefault="002C53DC">
      <w:pPr>
        <w:pStyle w:val="ConsPlusNormal"/>
        <w:spacing w:before="220"/>
        <w:ind w:firstLine="540"/>
        <w:jc w:val="both"/>
      </w:pPr>
      <w:r>
        <w:rPr>
          <w:b/>
        </w:rPr>
        <w:t>А.2 Назначение критериев конструктивной эффективности и определение соответствующих частных коэффициентов конструктивной эффективности для вариантов фундаментных конструкций</w:t>
      </w:r>
    </w:p>
    <w:p w:rsidR="002C53DC" w:rsidRDefault="002C53DC">
      <w:pPr>
        <w:pStyle w:val="ConsPlusNormal"/>
        <w:spacing w:before="220"/>
        <w:ind w:firstLine="540"/>
        <w:jc w:val="both"/>
      </w:pPr>
      <w:r>
        <w:t>В качестве критериев конструктивной эффективности используют показатели, определяемые расчетами по предельным состояниям первой и второй групп:</w:t>
      </w:r>
    </w:p>
    <w:p w:rsidR="002C53DC" w:rsidRDefault="002C53DC">
      <w:pPr>
        <w:pStyle w:val="ConsPlusNormal"/>
        <w:spacing w:before="220"/>
        <w:ind w:firstLine="540"/>
        <w:jc w:val="both"/>
      </w:pPr>
      <w:r>
        <w:t>- несущую способность сваи по грунту;</w:t>
      </w:r>
    </w:p>
    <w:p w:rsidR="002C53DC" w:rsidRDefault="002C53DC">
      <w:pPr>
        <w:pStyle w:val="ConsPlusNormal"/>
        <w:spacing w:before="220"/>
        <w:ind w:firstLine="540"/>
        <w:jc w:val="both"/>
      </w:pPr>
      <w:r>
        <w:t>- несущую способность сваи по материалу;</w:t>
      </w:r>
    </w:p>
    <w:p w:rsidR="002C53DC" w:rsidRDefault="002C53DC">
      <w:pPr>
        <w:pStyle w:val="ConsPlusNormal"/>
        <w:spacing w:before="220"/>
        <w:ind w:firstLine="540"/>
        <w:jc w:val="both"/>
      </w:pPr>
      <w:r>
        <w:t>- осадку свайного фундамента/сваи;</w:t>
      </w:r>
    </w:p>
    <w:p w:rsidR="002C53DC" w:rsidRDefault="002C53DC">
      <w:pPr>
        <w:pStyle w:val="ConsPlusNormal"/>
        <w:spacing w:before="220"/>
        <w:ind w:firstLine="540"/>
        <w:jc w:val="both"/>
      </w:pPr>
      <w:r>
        <w:t>- показатели неравномерности осадок (относительная разность осадок, крен).</w:t>
      </w:r>
    </w:p>
    <w:p w:rsidR="002C53DC" w:rsidRDefault="002C53DC">
      <w:pPr>
        <w:pStyle w:val="ConsPlusNormal"/>
        <w:spacing w:before="220"/>
        <w:ind w:firstLine="540"/>
        <w:jc w:val="both"/>
      </w:pPr>
      <w:r>
        <w:t xml:space="preserve">После выбора критериев конструктивной эффективности для возможных вариантов свайных фундаментов определяют частные коэффициенты конструктивной эффективности </w:t>
      </w:r>
      <w:hyperlink w:anchor="P3186">
        <w:r>
          <w:rPr>
            <w:color w:val="0000FF"/>
          </w:rPr>
          <w:t>(таблица А.1)</w:t>
        </w:r>
      </w:hyperlink>
      <w:r>
        <w:t>.</w:t>
      </w:r>
    </w:p>
    <w:p w:rsidR="002C53DC" w:rsidRDefault="002C53DC">
      <w:pPr>
        <w:pStyle w:val="ConsPlusNormal"/>
        <w:jc w:val="both"/>
      </w:pPr>
    </w:p>
    <w:p w:rsidR="002C53DC" w:rsidRDefault="002C53DC">
      <w:pPr>
        <w:pStyle w:val="ConsPlusNormal"/>
        <w:jc w:val="right"/>
      </w:pPr>
      <w:r>
        <w:t>Таблица А.1</w:t>
      </w:r>
    </w:p>
    <w:p w:rsidR="002C53DC" w:rsidRDefault="002C53DC">
      <w:pPr>
        <w:pStyle w:val="ConsPlusNormal"/>
        <w:jc w:val="both"/>
      </w:pPr>
    </w:p>
    <w:p w:rsidR="002C53DC" w:rsidRDefault="002C53DC">
      <w:pPr>
        <w:pStyle w:val="ConsPlusNormal"/>
        <w:jc w:val="center"/>
      </w:pPr>
      <w:bookmarkStart w:id="148" w:name="P3186"/>
      <w:bookmarkEnd w:id="148"/>
      <w:r>
        <w:rPr>
          <w:b/>
        </w:rPr>
        <w:t>Определение частных коэффициентов</w:t>
      </w:r>
    </w:p>
    <w:p w:rsidR="002C53DC" w:rsidRDefault="002C53DC">
      <w:pPr>
        <w:pStyle w:val="ConsPlusNormal"/>
        <w:jc w:val="center"/>
      </w:pPr>
      <w:r>
        <w:rPr>
          <w:b/>
        </w:rPr>
        <w:t>конструктивной эффективности</w:t>
      </w:r>
    </w:p>
    <w:p w:rsidR="002C53DC" w:rsidRDefault="002C53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2098"/>
        <w:gridCol w:w="2721"/>
      </w:tblGrid>
      <w:tr w:rsidR="002C53DC">
        <w:tc>
          <w:tcPr>
            <w:tcW w:w="4252" w:type="dxa"/>
            <w:vAlign w:val="center"/>
          </w:tcPr>
          <w:p w:rsidR="002C53DC" w:rsidRDefault="002C53DC">
            <w:pPr>
              <w:pStyle w:val="ConsPlusNormal"/>
              <w:jc w:val="center"/>
            </w:pPr>
            <w:r>
              <w:t>Критерий конструктивной эффективности</w:t>
            </w:r>
          </w:p>
        </w:tc>
        <w:tc>
          <w:tcPr>
            <w:tcW w:w="2098" w:type="dxa"/>
            <w:vAlign w:val="center"/>
          </w:tcPr>
          <w:p w:rsidR="002C53DC" w:rsidRDefault="002C53DC">
            <w:pPr>
              <w:pStyle w:val="ConsPlusNormal"/>
              <w:jc w:val="center"/>
            </w:pPr>
            <w:r>
              <w:t>Требуемое или предельное значение</w:t>
            </w:r>
          </w:p>
        </w:tc>
        <w:tc>
          <w:tcPr>
            <w:tcW w:w="2721" w:type="dxa"/>
            <w:vAlign w:val="center"/>
          </w:tcPr>
          <w:p w:rsidR="002C53DC" w:rsidRDefault="002C53DC">
            <w:pPr>
              <w:pStyle w:val="ConsPlusNormal"/>
              <w:jc w:val="center"/>
            </w:pPr>
            <w:r>
              <w:t>Частный коэффициент конструктивной эффективности</w:t>
            </w:r>
          </w:p>
          <w:p w:rsidR="002C53DC" w:rsidRDefault="002C53DC">
            <w:pPr>
              <w:pStyle w:val="ConsPlusNormal"/>
              <w:jc w:val="center"/>
            </w:pPr>
            <w:r>
              <w:rPr>
                <w:i/>
              </w:rPr>
              <w:t>K</w:t>
            </w:r>
            <w:r>
              <w:rPr>
                <w:i/>
                <w:vertAlign w:val="subscript"/>
              </w:rPr>
              <w:t>i</w:t>
            </w:r>
            <w:r>
              <w:t xml:space="preserve"> (</w:t>
            </w:r>
            <w:r>
              <w:rPr>
                <w:i/>
              </w:rPr>
              <w:t>K</w:t>
            </w:r>
            <w:r>
              <w:rPr>
                <w:i/>
                <w:vertAlign w:val="subscript"/>
              </w:rPr>
              <w:t>i</w:t>
            </w:r>
            <w:r>
              <w:t xml:space="preserve"> &gt;= 1)</w:t>
            </w:r>
          </w:p>
        </w:tc>
      </w:tr>
      <w:tr w:rsidR="002C53DC">
        <w:tc>
          <w:tcPr>
            <w:tcW w:w="4252" w:type="dxa"/>
          </w:tcPr>
          <w:p w:rsidR="002C53DC" w:rsidRDefault="002C53DC">
            <w:pPr>
              <w:pStyle w:val="ConsPlusNormal"/>
            </w:pPr>
            <w:bookmarkStart w:id="149" w:name="P3193"/>
            <w:bookmarkEnd w:id="149"/>
            <w:r>
              <w:t xml:space="preserve">1 Несущая способность по грунту </w:t>
            </w:r>
            <w:r>
              <w:rPr>
                <w:i/>
              </w:rPr>
              <w:t>F</w:t>
            </w:r>
            <w:r>
              <w:rPr>
                <w:i/>
                <w:vertAlign w:val="subscript"/>
              </w:rPr>
              <w:t>d</w:t>
            </w:r>
            <w:r>
              <w:t xml:space="preserve"> сваи/свайного основания</w:t>
            </w:r>
          </w:p>
        </w:tc>
        <w:tc>
          <w:tcPr>
            <w:tcW w:w="2098" w:type="dxa"/>
          </w:tcPr>
          <w:p w:rsidR="002C53DC" w:rsidRDefault="002C53DC">
            <w:pPr>
              <w:pStyle w:val="ConsPlusNormal"/>
              <w:jc w:val="center"/>
            </w:pPr>
            <w:r>
              <w:rPr>
                <w:i/>
              </w:rPr>
              <w:t>F</w:t>
            </w:r>
            <w:r>
              <w:rPr>
                <w:i/>
                <w:vertAlign w:val="subscript"/>
              </w:rPr>
              <w:t>d</w:t>
            </w:r>
            <w:r>
              <w:rPr>
                <w:vertAlign w:val="subscript"/>
              </w:rPr>
              <w:t>,треб</w:t>
            </w:r>
          </w:p>
        </w:tc>
        <w:tc>
          <w:tcPr>
            <w:tcW w:w="2721" w:type="dxa"/>
          </w:tcPr>
          <w:p w:rsidR="002C53DC" w:rsidRDefault="002C53DC">
            <w:pPr>
              <w:pStyle w:val="ConsPlusNormal"/>
              <w:jc w:val="center"/>
            </w:pPr>
            <w:r>
              <w:rPr>
                <w:i/>
              </w:rPr>
              <w:t>K</w:t>
            </w:r>
            <w:r>
              <w:rPr>
                <w:vertAlign w:val="subscript"/>
              </w:rPr>
              <w:t>1</w:t>
            </w:r>
            <w:r>
              <w:t xml:space="preserve"> = </w:t>
            </w:r>
            <w:r>
              <w:rPr>
                <w:i/>
              </w:rPr>
              <w:t>F</w:t>
            </w:r>
            <w:r>
              <w:rPr>
                <w:i/>
                <w:vertAlign w:val="subscript"/>
              </w:rPr>
              <w:t>d</w:t>
            </w:r>
            <w:r>
              <w:t>/</w:t>
            </w:r>
            <w:r>
              <w:rPr>
                <w:i/>
              </w:rPr>
              <w:t>F</w:t>
            </w:r>
            <w:r>
              <w:rPr>
                <w:i/>
                <w:vertAlign w:val="subscript"/>
              </w:rPr>
              <w:t>d</w:t>
            </w:r>
            <w:r>
              <w:rPr>
                <w:vertAlign w:val="subscript"/>
              </w:rPr>
              <w:t>,треб</w:t>
            </w:r>
          </w:p>
        </w:tc>
      </w:tr>
      <w:tr w:rsidR="002C53DC">
        <w:tc>
          <w:tcPr>
            <w:tcW w:w="4252" w:type="dxa"/>
          </w:tcPr>
          <w:p w:rsidR="002C53DC" w:rsidRDefault="002C53DC">
            <w:pPr>
              <w:pStyle w:val="ConsPlusNormal"/>
            </w:pPr>
            <w:r>
              <w:t xml:space="preserve">2 Несущая способность по материалу </w:t>
            </w:r>
            <w:r>
              <w:rPr>
                <w:i/>
              </w:rPr>
              <w:t>F</w:t>
            </w:r>
            <w:r>
              <w:rPr>
                <w:i/>
                <w:vertAlign w:val="subscript"/>
              </w:rPr>
              <w:t>m</w:t>
            </w:r>
            <w:r>
              <w:t xml:space="preserve"> сваи/свайного основания</w:t>
            </w:r>
          </w:p>
        </w:tc>
        <w:tc>
          <w:tcPr>
            <w:tcW w:w="2098" w:type="dxa"/>
          </w:tcPr>
          <w:p w:rsidR="002C53DC" w:rsidRDefault="002C53DC">
            <w:pPr>
              <w:pStyle w:val="ConsPlusNormal"/>
              <w:jc w:val="center"/>
            </w:pPr>
            <w:r>
              <w:rPr>
                <w:i/>
              </w:rPr>
              <w:t>F</w:t>
            </w:r>
            <w:r>
              <w:rPr>
                <w:i/>
                <w:vertAlign w:val="subscript"/>
              </w:rPr>
              <w:t>m</w:t>
            </w:r>
            <w:r>
              <w:rPr>
                <w:vertAlign w:val="subscript"/>
              </w:rPr>
              <w:t>,треб</w:t>
            </w:r>
          </w:p>
        </w:tc>
        <w:tc>
          <w:tcPr>
            <w:tcW w:w="2721" w:type="dxa"/>
          </w:tcPr>
          <w:p w:rsidR="002C53DC" w:rsidRDefault="002C53DC">
            <w:pPr>
              <w:pStyle w:val="ConsPlusNormal"/>
              <w:jc w:val="center"/>
            </w:pPr>
            <w:r>
              <w:rPr>
                <w:i/>
              </w:rPr>
              <w:t>K</w:t>
            </w:r>
            <w:r>
              <w:rPr>
                <w:vertAlign w:val="subscript"/>
              </w:rPr>
              <w:t>2</w:t>
            </w:r>
            <w:r>
              <w:t xml:space="preserve"> = </w:t>
            </w:r>
            <w:r>
              <w:rPr>
                <w:i/>
              </w:rPr>
              <w:t>F</w:t>
            </w:r>
            <w:r>
              <w:rPr>
                <w:i/>
                <w:vertAlign w:val="subscript"/>
              </w:rPr>
              <w:t>m</w:t>
            </w:r>
            <w:r>
              <w:t>/</w:t>
            </w:r>
            <w:r>
              <w:rPr>
                <w:i/>
              </w:rPr>
              <w:t>F</w:t>
            </w:r>
            <w:r>
              <w:rPr>
                <w:i/>
                <w:vertAlign w:val="subscript"/>
              </w:rPr>
              <w:t>m</w:t>
            </w:r>
            <w:r>
              <w:rPr>
                <w:vertAlign w:val="subscript"/>
              </w:rPr>
              <w:t>,треб</w:t>
            </w:r>
          </w:p>
        </w:tc>
      </w:tr>
      <w:tr w:rsidR="002C53DC">
        <w:tc>
          <w:tcPr>
            <w:tcW w:w="4252" w:type="dxa"/>
          </w:tcPr>
          <w:p w:rsidR="002C53DC" w:rsidRDefault="002C53DC">
            <w:pPr>
              <w:pStyle w:val="ConsPlusNormal"/>
            </w:pPr>
            <w:r>
              <w:t xml:space="preserve">3 Осадка сваи/фундамента </w:t>
            </w:r>
            <w:r>
              <w:rPr>
                <w:i/>
              </w:rPr>
              <w:t>S</w:t>
            </w:r>
          </w:p>
        </w:tc>
        <w:tc>
          <w:tcPr>
            <w:tcW w:w="2098" w:type="dxa"/>
          </w:tcPr>
          <w:p w:rsidR="002C53DC" w:rsidRDefault="002C53DC">
            <w:pPr>
              <w:pStyle w:val="ConsPlusNormal"/>
              <w:jc w:val="center"/>
            </w:pPr>
            <w:r>
              <w:rPr>
                <w:i/>
              </w:rPr>
              <w:t>S</w:t>
            </w:r>
            <w:r>
              <w:rPr>
                <w:vertAlign w:val="subscript"/>
              </w:rPr>
              <w:t>пред</w:t>
            </w:r>
          </w:p>
        </w:tc>
        <w:tc>
          <w:tcPr>
            <w:tcW w:w="2721" w:type="dxa"/>
          </w:tcPr>
          <w:p w:rsidR="002C53DC" w:rsidRDefault="002C53DC">
            <w:pPr>
              <w:pStyle w:val="ConsPlusNormal"/>
              <w:jc w:val="center"/>
            </w:pPr>
            <w:r>
              <w:rPr>
                <w:i/>
              </w:rPr>
              <w:t>K</w:t>
            </w:r>
            <w:r>
              <w:rPr>
                <w:vertAlign w:val="subscript"/>
              </w:rPr>
              <w:t>3</w:t>
            </w:r>
            <w:r>
              <w:t xml:space="preserve"> = 2 - </w:t>
            </w:r>
            <w:r>
              <w:rPr>
                <w:i/>
              </w:rPr>
              <w:t>S/S</w:t>
            </w:r>
            <w:r>
              <w:rPr>
                <w:vertAlign w:val="subscript"/>
              </w:rPr>
              <w:t>пред</w:t>
            </w:r>
          </w:p>
        </w:tc>
      </w:tr>
      <w:tr w:rsidR="002C53DC">
        <w:tc>
          <w:tcPr>
            <w:tcW w:w="4252" w:type="dxa"/>
          </w:tcPr>
          <w:p w:rsidR="002C53DC" w:rsidRDefault="002C53DC">
            <w:pPr>
              <w:pStyle w:val="ConsPlusNormal"/>
            </w:pPr>
            <w:bookmarkStart w:id="150" w:name="P3202"/>
            <w:bookmarkEnd w:id="150"/>
            <w:r>
              <w:t>4 Относительная разность осадок свайного фундамента </w:t>
            </w:r>
            <w:r>
              <w:rPr>
                <w:noProof/>
                <w:position w:val="-3"/>
              </w:rPr>
              <w:drawing>
                <wp:inline distT="0" distB="0" distL="0" distR="0">
                  <wp:extent cx="251460" cy="189230"/>
                  <wp:effectExtent l="0" t="0" r="0" b="0"/>
                  <wp:docPr id="3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5" cstate="print">
                            <a:extLst>
                              <a:ext uri="{28A0092B-C50C-407E-A947-70E740481C1C}">
                                <a14:useLocalDpi xmlns:a14="http://schemas.microsoft.com/office/drawing/2010/main" val="0"/>
                              </a:ext>
                            </a:extLst>
                          </a:blip>
                          <a:srcRect/>
                          <a:stretch>
                            <a:fillRect/>
                          </a:stretch>
                        </pic:blipFill>
                        <pic:spPr bwMode="auto">
                          <a:xfrm>
                            <a:off x="0" y="0"/>
                            <a:ext cx="251460" cy="189230"/>
                          </a:xfrm>
                          <a:prstGeom prst="rect">
                            <a:avLst/>
                          </a:prstGeom>
                          <a:noFill/>
                          <a:ln>
                            <a:noFill/>
                          </a:ln>
                        </pic:spPr>
                      </pic:pic>
                    </a:graphicData>
                  </a:graphic>
                </wp:inline>
              </w:drawing>
            </w:r>
          </w:p>
        </w:tc>
        <w:tc>
          <w:tcPr>
            <w:tcW w:w="2098" w:type="dxa"/>
          </w:tcPr>
          <w:p w:rsidR="002C53DC" w:rsidRDefault="002C53DC">
            <w:pPr>
              <w:pStyle w:val="ConsPlusNormal"/>
              <w:jc w:val="center"/>
            </w:pPr>
            <w:r>
              <w:rPr>
                <w:noProof/>
                <w:position w:val="-10"/>
              </w:rPr>
              <w:drawing>
                <wp:inline distT="0" distB="0" distL="0" distR="0">
                  <wp:extent cx="440055" cy="273685"/>
                  <wp:effectExtent l="0" t="0" r="0" b="0"/>
                  <wp:docPr id="3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6" cstate="print">
                            <a:extLst>
                              <a:ext uri="{28A0092B-C50C-407E-A947-70E740481C1C}">
                                <a14:useLocalDpi xmlns:a14="http://schemas.microsoft.com/office/drawing/2010/main" val="0"/>
                              </a:ext>
                            </a:extLst>
                          </a:blip>
                          <a:srcRect/>
                          <a:stretch>
                            <a:fillRect/>
                          </a:stretch>
                        </pic:blipFill>
                        <pic:spPr bwMode="auto">
                          <a:xfrm>
                            <a:off x="0" y="0"/>
                            <a:ext cx="440055" cy="273685"/>
                          </a:xfrm>
                          <a:prstGeom prst="rect">
                            <a:avLst/>
                          </a:prstGeom>
                          <a:noFill/>
                          <a:ln>
                            <a:noFill/>
                          </a:ln>
                        </pic:spPr>
                      </pic:pic>
                    </a:graphicData>
                  </a:graphic>
                </wp:inline>
              </w:drawing>
            </w:r>
          </w:p>
        </w:tc>
        <w:tc>
          <w:tcPr>
            <w:tcW w:w="2721" w:type="dxa"/>
          </w:tcPr>
          <w:p w:rsidR="002C53DC" w:rsidRDefault="002C53DC">
            <w:pPr>
              <w:pStyle w:val="ConsPlusNormal"/>
              <w:jc w:val="center"/>
            </w:pPr>
            <w:r>
              <w:rPr>
                <w:noProof/>
                <w:position w:val="-10"/>
              </w:rPr>
              <w:drawing>
                <wp:inline distT="0" distB="0" distL="0" distR="0">
                  <wp:extent cx="1341120" cy="273685"/>
                  <wp:effectExtent l="0" t="0" r="0" b="0"/>
                  <wp:docPr id="3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7" cstate="print">
                            <a:extLst>
                              <a:ext uri="{28A0092B-C50C-407E-A947-70E740481C1C}">
                                <a14:useLocalDpi xmlns:a14="http://schemas.microsoft.com/office/drawing/2010/main" val="0"/>
                              </a:ext>
                            </a:extLst>
                          </a:blip>
                          <a:srcRect/>
                          <a:stretch>
                            <a:fillRect/>
                          </a:stretch>
                        </pic:blipFill>
                        <pic:spPr bwMode="auto">
                          <a:xfrm>
                            <a:off x="0" y="0"/>
                            <a:ext cx="1341120" cy="273685"/>
                          </a:xfrm>
                          <a:prstGeom prst="rect">
                            <a:avLst/>
                          </a:prstGeom>
                          <a:noFill/>
                          <a:ln>
                            <a:noFill/>
                          </a:ln>
                        </pic:spPr>
                      </pic:pic>
                    </a:graphicData>
                  </a:graphic>
                </wp:inline>
              </w:drawing>
            </w:r>
          </w:p>
        </w:tc>
      </w:tr>
    </w:tbl>
    <w:p w:rsidR="002C53DC" w:rsidRDefault="002C53DC">
      <w:pPr>
        <w:pStyle w:val="ConsPlusNormal"/>
        <w:jc w:val="both"/>
      </w:pPr>
    </w:p>
    <w:p w:rsidR="002C53DC" w:rsidRDefault="002C53DC">
      <w:pPr>
        <w:pStyle w:val="ConsPlusNormal"/>
        <w:ind w:firstLine="540"/>
        <w:jc w:val="both"/>
      </w:pPr>
      <w:r>
        <w:rPr>
          <w:b/>
        </w:rPr>
        <w:t>А.3 Определение коэффициентов конструктивной эффективности</w:t>
      </w:r>
      <w:r>
        <w:t xml:space="preserve"> </w:t>
      </w:r>
      <w:r>
        <w:rPr>
          <w:b/>
          <w:i/>
        </w:rPr>
        <w:t>K</w:t>
      </w:r>
      <w:r>
        <w:rPr>
          <w:b/>
          <w:vertAlign w:val="subscript"/>
        </w:rPr>
        <w:t>к.э</w:t>
      </w:r>
      <w:r>
        <w:t xml:space="preserve"> </w:t>
      </w:r>
      <w:r>
        <w:rPr>
          <w:b/>
        </w:rPr>
        <w:t>для каждого варианта фундаментных конструкций</w:t>
      </w:r>
    </w:p>
    <w:p w:rsidR="002C53DC" w:rsidRDefault="002C53DC">
      <w:pPr>
        <w:pStyle w:val="ConsPlusNormal"/>
        <w:spacing w:before="220"/>
        <w:ind w:firstLine="540"/>
        <w:jc w:val="both"/>
      </w:pPr>
      <w:r>
        <w:t xml:space="preserve">В зависимости от требований, предъявляемых к объекту, обобщенный коэффициент эффективности по конструктивным требованиям для каждого варианта фундамента определяют по </w:t>
      </w:r>
      <w:hyperlink w:anchor="P3186">
        <w:r>
          <w:rPr>
            <w:color w:val="0000FF"/>
          </w:rPr>
          <w:t>таблице А.1</w:t>
        </w:r>
      </w:hyperlink>
      <w:r>
        <w:t xml:space="preserve"> - произведение частных коэффициентов конструктивной эффективности</w:t>
      </w:r>
    </w:p>
    <w:p w:rsidR="002C53DC" w:rsidRDefault="002C53DC">
      <w:pPr>
        <w:pStyle w:val="ConsPlusNormal"/>
        <w:jc w:val="both"/>
      </w:pPr>
    </w:p>
    <w:p w:rsidR="002C53DC" w:rsidRDefault="002C53DC">
      <w:pPr>
        <w:pStyle w:val="ConsPlusNormal"/>
        <w:jc w:val="center"/>
      </w:pPr>
      <w:r>
        <w:rPr>
          <w:i/>
        </w:rPr>
        <w:t>K</w:t>
      </w:r>
      <w:r>
        <w:rPr>
          <w:vertAlign w:val="subscript"/>
        </w:rPr>
        <w:t>к.э</w:t>
      </w:r>
      <w:r>
        <w:t xml:space="preserve"> = </w:t>
      </w:r>
      <w:r>
        <w:rPr>
          <w:i/>
        </w:rPr>
        <w:t>K</w:t>
      </w:r>
      <w:r>
        <w:rPr>
          <w:vertAlign w:val="subscript"/>
        </w:rPr>
        <w:t>1</w:t>
      </w:r>
      <w:r>
        <w:t xml:space="preserve"> (вариант) </w:t>
      </w:r>
      <w:r>
        <w:rPr>
          <w:i/>
        </w:rPr>
        <w:t>K</w:t>
      </w:r>
      <w:r>
        <w:rPr>
          <w:vertAlign w:val="subscript"/>
        </w:rPr>
        <w:t>2</w:t>
      </w:r>
      <w:r>
        <w:t xml:space="preserve"> (вариант)... (А.1)</w:t>
      </w:r>
    </w:p>
    <w:p w:rsidR="002C53DC" w:rsidRDefault="002C53DC">
      <w:pPr>
        <w:pStyle w:val="ConsPlusNormal"/>
        <w:jc w:val="both"/>
      </w:pPr>
    </w:p>
    <w:p w:rsidR="002C53DC" w:rsidRDefault="002C53DC">
      <w:pPr>
        <w:pStyle w:val="ConsPlusNormal"/>
        <w:ind w:firstLine="540"/>
        <w:jc w:val="both"/>
      </w:pPr>
      <w:r>
        <w:t xml:space="preserve">Наиболее эффективным по конструктивным требованиям принимают вариант, имеющий наибольшее значение коэффициента </w:t>
      </w:r>
      <w:r>
        <w:rPr>
          <w:i/>
        </w:rPr>
        <w:t>K</w:t>
      </w:r>
      <w:r>
        <w:rPr>
          <w:vertAlign w:val="subscript"/>
        </w:rPr>
        <w:t>к.э</w:t>
      </w:r>
      <w:r>
        <w:t>.</w:t>
      </w:r>
    </w:p>
    <w:p w:rsidR="002C53DC" w:rsidRDefault="002C53DC">
      <w:pPr>
        <w:pStyle w:val="ConsPlusNormal"/>
        <w:spacing w:before="220"/>
        <w:ind w:firstLine="540"/>
        <w:jc w:val="both"/>
      </w:pPr>
      <w:r>
        <w:t xml:space="preserve">Частный коэффициент </w:t>
      </w:r>
      <w:r>
        <w:rPr>
          <w:i/>
        </w:rPr>
        <w:t>K</w:t>
      </w:r>
      <w:r>
        <w:rPr>
          <w:i/>
          <w:vertAlign w:val="subscript"/>
        </w:rPr>
        <w:t>i</w:t>
      </w:r>
      <w:r>
        <w:t xml:space="preserve"> (</w:t>
      </w:r>
      <w:r>
        <w:rPr>
          <w:i/>
        </w:rPr>
        <w:t>i</w:t>
      </w:r>
      <w:r>
        <w:t xml:space="preserve"> = 1 ... 4) для </w:t>
      </w:r>
      <w:hyperlink w:anchor="P3193">
        <w:r>
          <w:rPr>
            <w:color w:val="0000FF"/>
          </w:rPr>
          <w:t>пунктов 1</w:t>
        </w:r>
      </w:hyperlink>
      <w:r>
        <w:t xml:space="preserve"> - </w:t>
      </w:r>
      <w:hyperlink w:anchor="P3202">
        <w:r>
          <w:rPr>
            <w:color w:val="0000FF"/>
          </w:rPr>
          <w:t>4 таблицы А.1</w:t>
        </w:r>
      </w:hyperlink>
      <w:r>
        <w:t xml:space="preserve"> и соответственно </w:t>
      </w:r>
      <w:r>
        <w:lastRenderedPageBreak/>
        <w:t xml:space="preserve">обобщенный коэффициент </w:t>
      </w:r>
      <w:r>
        <w:rPr>
          <w:i/>
        </w:rPr>
        <w:t>K</w:t>
      </w:r>
      <w:r>
        <w:rPr>
          <w:vertAlign w:val="subscript"/>
        </w:rPr>
        <w:t>к.э</w:t>
      </w:r>
      <w:r>
        <w:t xml:space="preserve"> должны удовлетворять условию</w:t>
      </w:r>
    </w:p>
    <w:p w:rsidR="002C53DC" w:rsidRDefault="002C53DC">
      <w:pPr>
        <w:pStyle w:val="ConsPlusNormal"/>
        <w:jc w:val="both"/>
      </w:pPr>
    </w:p>
    <w:p w:rsidR="002C53DC" w:rsidRDefault="002C53DC">
      <w:pPr>
        <w:pStyle w:val="ConsPlusNormal"/>
        <w:jc w:val="center"/>
      </w:pPr>
      <w:r>
        <w:rPr>
          <w:i/>
        </w:rPr>
        <w:t>K</w:t>
      </w:r>
      <w:r>
        <w:rPr>
          <w:i/>
          <w:vertAlign w:val="subscript"/>
        </w:rPr>
        <w:t>i</w:t>
      </w:r>
      <w:r>
        <w:t xml:space="preserve">, </w:t>
      </w:r>
      <w:r>
        <w:rPr>
          <w:i/>
        </w:rPr>
        <w:t>K</w:t>
      </w:r>
      <w:r>
        <w:rPr>
          <w:vertAlign w:val="subscript"/>
        </w:rPr>
        <w:t>к.э</w:t>
      </w:r>
      <w:r>
        <w:t xml:space="preserve"> &gt;= 1. (А.2)</w:t>
      </w:r>
    </w:p>
    <w:p w:rsidR="002C53DC" w:rsidRDefault="002C53DC">
      <w:pPr>
        <w:pStyle w:val="ConsPlusNormal"/>
        <w:jc w:val="both"/>
      </w:pPr>
    </w:p>
    <w:p w:rsidR="002C53DC" w:rsidRDefault="002C53DC">
      <w:pPr>
        <w:pStyle w:val="ConsPlusNormal"/>
        <w:ind w:firstLine="540"/>
        <w:jc w:val="both"/>
      </w:pPr>
      <w:r>
        <w:t>При оценке вариантов следует принимать технические решения, реально осуществимые с точки зрения исполнения на данном объекте.</w:t>
      </w:r>
    </w:p>
    <w:p w:rsidR="002C53DC" w:rsidRDefault="002C53DC">
      <w:pPr>
        <w:pStyle w:val="ConsPlusNormal"/>
        <w:spacing w:before="220"/>
        <w:ind w:firstLine="540"/>
        <w:jc w:val="both"/>
      </w:pPr>
      <w:r>
        <w:t xml:space="preserve">Определение коэффициентов экономической эффективности </w:t>
      </w:r>
      <w:r>
        <w:rPr>
          <w:i/>
        </w:rPr>
        <w:t>K</w:t>
      </w:r>
      <w:r>
        <w:rPr>
          <w:vertAlign w:val="subscript"/>
        </w:rPr>
        <w:t>э.э</w:t>
      </w:r>
      <w:r>
        <w:t xml:space="preserve"> для каждого варианта фундаментных конструкций выполняют по формуле</w:t>
      </w:r>
    </w:p>
    <w:p w:rsidR="002C53DC" w:rsidRDefault="002C53DC">
      <w:pPr>
        <w:pStyle w:val="ConsPlusNormal"/>
        <w:jc w:val="both"/>
      </w:pPr>
    </w:p>
    <w:p w:rsidR="002C53DC" w:rsidRDefault="002C53DC">
      <w:pPr>
        <w:pStyle w:val="ConsPlusNormal"/>
        <w:jc w:val="center"/>
      </w:pPr>
      <w:r>
        <w:rPr>
          <w:i/>
        </w:rPr>
        <w:t>K</w:t>
      </w:r>
      <w:r>
        <w:rPr>
          <w:vertAlign w:val="subscript"/>
        </w:rPr>
        <w:t>э.э</w:t>
      </w:r>
      <w:r>
        <w:t xml:space="preserve"> = П</w:t>
      </w:r>
      <w:r>
        <w:rPr>
          <w:vertAlign w:val="subscript"/>
        </w:rPr>
        <w:t>ус,макс</w:t>
      </w:r>
      <w:r>
        <w:t>/П</w:t>
      </w:r>
      <w:r>
        <w:rPr>
          <w:vertAlign w:val="subscript"/>
        </w:rPr>
        <w:t>ус,в</w:t>
      </w:r>
      <w:r>
        <w:t>, (А.3)</w:t>
      </w:r>
    </w:p>
    <w:p w:rsidR="002C53DC" w:rsidRDefault="002C53DC">
      <w:pPr>
        <w:pStyle w:val="ConsPlusNormal"/>
        <w:jc w:val="both"/>
      </w:pPr>
    </w:p>
    <w:p w:rsidR="002C53DC" w:rsidRDefault="002C53DC">
      <w:pPr>
        <w:pStyle w:val="ConsPlusNormal"/>
        <w:ind w:firstLine="540"/>
        <w:jc w:val="both"/>
      </w:pPr>
      <w:r>
        <w:t>где П</w:t>
      </w:r>
      <w:r>
        <w:rPr>
          <w:vertAlign w:val="subscript"/>
        </w:rPr>
        <w:t>ус,макс</w:t>
      </w:r>
      <w:r>
        <w:t xml:space="preserve"> - максимальное значение удельной стоимости фундаментных конструкций для рассматриваемых вариантов;</w:t>
      </w:r>
    </w:p>
    <w:p w:rsidR="002C53DC" w:rsidRDefault="002C53DC">
      <w:pPr>
        <w:pStyle w:val="ConsPlusNormal"/>
        <w:spacing w:before="220"/>
        <w:ind w:firstLine="540"/>
        <w:jc w:val="both"/>
      </w:pPr>
      <w:r>
        <w:t>П</w:t>
      </w:r>
      <w:r>
        <w:rPr>
          <w:vertAlign w:val="subscript"/>
        </w:rPr>
        <w:t>ус,в</w:t>
      </w:r>
      <w:r>
        <w:t xml:space="preserve"> - значение удельной стоимости фундаментных конструкций для каждого варианта.</w:t>
      </w:r>
    </w:p>
    <w:p w:rsidR="002C53DC" w:rsidRDefault="002C53DC">
      <w:pPr>
        <w:pStyle w:val="ConsPlusNormal"/>
        <w:spacing w:before="220"/>
        <w:ind w:firstLine="540"/>
        <w:jc w:val="both"/>
      </w:pPr>
      <w:r>
        <w:t>Показатель удельной стоимости усиления П</w:t>
      </w:r>
      <w:r>
        <w:rPr>
          <w:vertAlign w:val="subscript"/>
        </w:rPr>
        <w:t>ус</w:t>
      </w:r>
      <w:r>
        <w:t xml:space="preserve"> (П</w:t>
      </w:r>
      <w:r>
        <w:rPr>
          <w:vertAlign w:val="subscript"/>
        </w:rPr>
        <w:t>ус,макс</w:t>
      </w:r>
      <w:r>
        <w:t xml:space="preserve"> или П</w:t>
      </w:r>
      <w:r>
        <w:rPr>
          <w:vertAlign w:val="subscript"/>
        </w:rPr>
        <w:t>ус,в</w:t>
      </w:r>
      <w:r>
        <w:t>), руб./кН, определяют по формуле</w:t>
      </w:r>
    </w:p>
    <w:p w:rsidR="002C53DC" w:rsidRDefault="002C53DC">
      <w:pPr>
        <w:pStyle w:val="ConsPlusNormal"/>
        <w:jc w:val="both"/>
      </w:pPr>
    </w:p>
    <w:p w:rsidR="002C53DC" w:rsidRDefault="002C53DC">
      <w:pPr>
        <w:pStyle w:val="ConsPlusNormal"/>
        <w:jc w:val="center"/>
      </w:pPr>
      <w:r>
        <w:t>П</w:t>
      </w:r>
      <w:r>
        <w:rPr>
          <w:vertAlign w:val="subscript"/>
        </w:rPr>
        <w:t>ус</w:t>
      </w:r>
      <w:r>
        <w:t xml:space="preserve"> = </w:t>
      </w:r>
      <w:r>
        <w:rPr>
          <w:i/>
        </w:rPr>
        <w:t>C</w:t>
      </w:r>
      <w:r>
        <w:t>/</w:t>
      </w:r>
      <w:r>
        <w:rPr>
          <w:i/>
        </w:rPr>
        <w:t>N</w:t>
      </w:r>
      <w:r>
        <w:t>, (А.4)</w:t>
      </w:r>
    </w:p>
    <w:p w:rsidR="002C53DC" w:rsidRDefault="002C53DC">
      <w:pPr>
        <w:pStyle w:val="ConsPlusNormal"/>
        <w:jc w:val="both"/>
      </w:pPr>
    </w:p>
    <w:p w:rsidR="002C53DC" w:rsidRDefault="002C53DC">
      <w:pPr>
        <w:pStyle w:val="ConsPlusNormal"/>
        <w:ind w:firstLine="540"/>
        <w:jc w:val="both"/>
      </w:pPr>
      <w:r>
        <w:t xml:space="preserve">где </w:t>
      </w:r>
      <w:r>
        <w:rPr>
          <w:i/>
        </w:rPr>
        <w:t>C</w:t>
      </w:r>
      <w:r>
        <w:t xml:space="preserve"> - значение обобщенной стоимости работ по устройству свайного фундамента или стоимость работ по устройству элемента свайного фундамента для одного из вариантов, руб.;</w:t>
      </w:r>
    </w:p>
    <w:p w:rsidR="002C53DC" w:rsidRDefault="002C53DC">
      <w:pPr>
        <w:pStyle w:val="ConsPlusNormal"/>
        <w:spacing w:before="220"/>
        <w:ind w:firstLine="540"/>
        <w:jc w:val="both"/>
      </w:pPr>
      <w:r>
        <w:rPr>
          <w:i/>
        </w:rPr>
        <w:t>N</w:t>
      </w:r>
      <w:r>
        <w:t xml:space="preserve"> - значение обобщенной нагрузки на свайный фундамент или элемент свайного фундамента, принятый для сравнения вариантов, кН.</w:t>
      </w:r>
    </w:p>
    <w:p w:rsidR="002C53DC" w:rsidRDefault="002C53DC">
      <w:pPr>
        <w:pStyle w:val="ConsPlusNormal"/>
        <w:spacing w:before="220"/>
        <w:ind w:firstLine="540"/>
        <w:jc w:val="both"/>
      </w:pPr>
      <w:r>
        <w:t>Обобщенная стоимость работ по рассматриваемым при проектировании вариантам или стоимость работ по устройству элемента свайного фундамента может быть определена по объектам-аналогам или единичным расценкам на производство работ.</w:t>
      </w:r>
    </w:p>
    <w:p w:rsidR="002C53DC" w:rsidRDefault="002C53DC">
      <w:pPr>
        <w:pStyle w:val="ConsPlusNormal"/>
        <w:spacing w:before="220"/>
        <w:ind w:firstLine="540"/>
        <w:jc w:val="both"/>
      </w:pPr>
      <w:r>
        <w:t xml:space="preserve">Наиболее эффективным по экономическим требованиям принимают вариант, имеющий большее значение коэффициента экономической эффективности </w:t>
      </w:r>
      <w:r>
        <w:rPr>
          <w:i/>
        </w:rPr>
        <w:t>K</w:t>
      </w:r>
      <w:r>
        <w:rPr>
          <w:vertAlign w:val="subscript"/>
        </w:rPr>
        <w:t>э.э</w:t>
      </w:r>
      <w:r>
        <w:t>.</w:t>
      </w:r>
    </w:p>
    <w:p w:rsidR="002C53DC" w:rsidRDefault="002C53DC">
      <w:pPr>
        <w:pStyle w:val="ConsPlusNormal"/>
        <w:spacing w:before="220"/>
        <w:ind w:firstLine="540"/>
        <w:jc w:val="both"/>
      </w:pPr>
      <w:r>
        <w:rPr>
          <w:b/>
        </w:rPr>
        <w:t>А.4 Определение интегральных коэффициентов эффективности и окончательный выбор варианта фундаментных конструкций</w:t>
      </w:r>
    </w:p>
    <w:p w:rsidR="002C53DC" w:rsidRDefault="002C53DC">
      <w:pPr>
        <w:pStyle w:val="ConsPlusNormal"/>
        <w:spacing w:before="220"/>
        <w:ind w:firstLine="540"/>
        <w:jc w:val="both"/>
      </w:pPr>
      <w:r>
        <w:t xml:space="preserve">По значениям коэффициентов конструктивной и экономической эффективности выполняют оценку эффективности по интегральному коэффициенту эффективности </w:t>
      </w:r>
      <w:r>
        <w:rPr>
          <w:i/>
        </w:rPr>
        <w:t>K</w:t>
      </w:r>
      <w:r>
        <w:rPr>
          <w:vertAlign w:val="subscript"/>
        </w:rPr>
        <w:t>и</w:t>
      </w:r>
      <w:r>
        <w:t xml:space="preserve"> для оцениваемых вариантов по формуле</w:t>
      </w:r>
    </w:p>
    <w:p w:rsidR="002C53DC" w:rsidRDefault="002C53DC">
      <w:pPr>
        <w:pStyle w:val="ConsPlusNormal"/>
        <w:jc w:val="both"/>
      </w:pPr>
    </w:p>
    <w:p w:rsidR="002C53DC" w:rsidRDefault="002C53DC">
      <w:pPr>
        <w:pStyle w:val="ConsPlusNormal"/>
        <w:jc w:val="center"/>
      </w:pPr>
      <w:r>
        <w:rPr>
          <w:i/>
        </w:rPr>
        <w:t>K</w:t>
      </w:r>
      <w:r>
        <w:rPr>
          <w:vertAlign w:val="subscript"/>
        </w:rPr>
        <w:t>и</w:t>
      </w:r>
      <w:r>
        <w:t xml:space="preserve"> (вариант) = </w:t>
      </w:r>
      <w:r>
        <w:rPr>
          <w:i/>
        </w:rPr>
        <w:t>K</w:t>
      </w:r>
      <w:r>
        <w:rPr>
          <w:vertAlign w:val="subscript"/>
        </w:rPr>
        <w:t>к.э</w:t>
      </w:r>
      <w:r>
        <w:t xml:space="preserve"> (вариант) </w:t>
      </w:r>
      <w:r>
        <w:rPr>
          <w:i/>
        </w:rPr>
        <w:t>K</w:t>
      </w:r>
      <w:r>
        <w:rPr>
          <w:vertAlign w:val="subscript"/>
        </w:rPr>
        <w:t>э.э</w:t>
      </w:r>
      <w:r>
        <w:t>. (А.5)</w:t>
      </w:r>
    </w:p>
    <w:p w:rsidR="002C53DC" w:rsidRDefault="002C53DC">
      <w:pPr>
        <w:pStyle w:val="ConsPlusNormal"/>
        <w:jc w:val="both"/>
      </w:pPr>
    </w:p>
    <w:p w:rsidR="002C53DC" w:rsidRDefault="002C53DC">
      <w:pPr>
        <w:pStyle w:val="ConsPlusNormal"/>
        <w:ind w:firstLine="540"/>
        <w:jc w:val="both"/>
      </w:pPr>
      <w:r>
        <w:t xml:space="preserve">Наиболее эффективным принимают вариант с </w:t>
      </w:r>
      <w:r>
        <w:rPr>
          <w:noProof/>
          <w:position w:val="-2"/>
        </w:rPr>
        <w:drawing>
          <wp:inline distT="0" distB="0" distL="0" distR="0">
            <wp:extent cx="605790" cy="167640"/>
            <wp:effectExtent l="0" t="0" r="0" b="0"/>
            <wp:docPr id="3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8" cstate="print">
                      <a:extLst>
                        <a:ext uri="{28A0092B-C50C-407E-A947-70E740481C1C}">
                          <a14:useLocalDpi xmlns:a14="http://schemas.microsoft.com/office/drawing/2010/main" val="0"/>
                        </a:ext>
                      </a:extLst>
                    </a:blip>
                    <a:srcRect/>
                    <a:stretch>
                      <a:fillRect/>
                    </a:stretch>
                  </pic:blipFill>
                  <pic:spPr bwMode="auto">
                    <a:xfrm>
                      <a:off x="0" y="0"/>
                      <a:ext cx="605790" cy="167640"/>
                    </a:xfrm>
                    <a:prstGeom prst="rect">
                      <a:avLst/>
                    </a:prstGeom>
                    <a:noFill/>
                    <a:ln>
                      <a:noFill/>
                    </a:ln>
                  </pic:spPr>
                </pic:pic>
              </a:graphicData>
            </a:graphic>
          </wp:inline>
        </w:drawing>
      </w:r>
      <w:r>
        <w:t xml:space="preserve"> значением коэффициента </w:t>
      </w:r>
      <w:r>
        <w:rPr>
          <w:i/>
        </w:rPr>
        <w:t>K</w:t>
      </w:r>
      <w:r>
        <w:rPr>
          <w:vertAlign w:val="subscript"/>
        </w:rPr>
        <w:t>и</w:t>
      </w:r>
      <w:r>
        <w:rPr>
          <w:i/>
        </w:rPr>
        <w:t>.</w:t>
      </w:r>
    </w:p>
    <w:p w:rsidR="002C53DC" w:rsidRDefault="002C53DC">
      <w:pPr>
        <w:pStyle w:val="ConsPlusNormal"/>
        <w:jc w:val="both"/>
      </w:pPr>
    </w:p>
    <w:p w:rsidR="002C53DC" w:rsidRDefault="002C53DC">
      <w:pPr>
        <w:pStyle w:val="ConsPlusNormal"/>
        <w:jc w:val="both"/>
      </w:pPr>
    </w:p>
    <w:p w:rsidR="002C53DC" w:rsidRDefault="002C53DC">
      <w:pPr>
        <w:pStyle w:val="ConsPlusNormal"/>
        <w:jc w:val="both"/>
      </w:pPr>
    </w:p>
    <w:p w:rsidR="002C53DC" w:rsidRDefault="002C53DC">
      <w:pPr>
        <w:pStyle w:val="ConsPlusNormal"/>
        <w:jc w:val="both"/>
      </w:pPr>
    </w:p>
    <w:p w:rsidR="002C53DC" w:rsidRDefault="002C53DC">
      <w:pPr>
        <w:pStyle w:val="ConsPlusNormal"/>
        <w:jc w:val="both"/>
      </w:pPr>
    </w:p>
    <w:p w:rsidR="002C53DC" w:rsidRDefault="002C53DC">
      <w:pPr>
        <w:pStyle w:val="ConsPlusNormal"/>
        <w:jc w:val="right"/>
        <w:outlineLvl w:val="0"/>
      </w:pPr>
      <w:r>
        <w:rPr>
          <w:b/>
        </w:rPr>
        <w:t>Приложение Б</w:t>
      </w:r>
    </w:p>
    <w:p w:rsidR="002C53DC" w:rsidRDefault="002C53DC">
      <w:pPr>
        <w:pStyle w:val="ConsPlusNormal"/>
        <w:jc w:val="both"/>
      </w:pPr>
    </w:p>
    <w:p w:rsidR="002C53DC" w:rsidRDefault="002C53DC">
      <w:pPr>
        <w:pStyle w:val="ConsPlusTitle"/>
        <w:jc w:val="center"/>
      </w:pPr>
      <w:bookmarkStart w:id="151" w:name="P3244"/>
      <w:bookmarkEnd w:id="151"/>
      <w:r>
        <w:t>РАСЧЕТ СВАЙ НА СОВМЕСТНОЕ ДЕЙСТВИЕ</w:t>
      </w:r>
    </w:p>
    <w:p w:rsidR="002C53DC" w:rsidRDefault="002C53DC">
      <w:pPr>
        <w:pStyle w:val="ConsPlusTitle"/>
        <w:jc w:val="center"/>
      </w:pPr>
      <w:r>
        <w:t>ВЕРТИКАЛЬНОЙ И ГОРИЗОНТАЛЬНОЙ СИЛ И МОМЕНТА</w:t>
      </w:r>
    </w:p>
    <w:p w:rsidR="002C53DC" w:rsidRDefault="002C53DC">
      <w:pPr>
        <w:pStyle w:val="ConsPlusNormal"/>
        <w:jc w:val="both"/>
      </w:pPr>
    </w:p>
    <w:p w:rsidR="002C53DC" w:rsidRDefault="002C53DC">
      <w:pPr>
        <w:pStyle w:val="ConsPlusNormal"/>
        <w:ind w:firstLine="540"/>
        <w:jc w:val="both"/>
      </w:pPr>
      <w:r>
        <w:lastRenderedPageBreak/>
        <w:t xml:space="preserve">Б.1 Расчет должен включать в себя проверку сечений свай по предельным состояниям первой и второй групп. При проведении расчетов сооружений категории КС-3 рекомендуется преимущественно использовать компьютерные программы, описывающие механическое взаимодействие свай и прилегающего грунтового массива в нелинейной постановке. При этом расчеты должны проходить обязательную верификацию с результатами расчета по </w:t>
      </w:r>
      <w:hyperlink w:anchor="P3265">
        <w:r>
          <w:rPr>
            <w:color w:val="0000FF"/>
          </w:rPr>
          <w:t>Б.4</w:t>
        </w:r>
      </w:hyperlink>
      <w:r>
        <w:t xml:space="preserve"> - </w:t>
      </w:r>
      <w:hyperlink w:anchor="P3379">
        <w:r>
          <w:rPr>
            <w:color w:val="0000FF"/>
          </w:rPr>
          <w:t>Б.8</w:t>
        </w:r>
      </w:hyperlink>
      <w:r>
        <w:t>. Для сооружений категорий КС-1 и КС-2 допускается применение расчетных схем, описывающих взаимодействие балки и упругого основания (балка на упругом основании с переменным коэффициентом постели).</w:t>
      </w:r>
    </w:p>
    <w:p w:rsidR="002C53DC" w:rsidRDefault="002C53DC">
      <w:pPr>
        <w:pStyle w:val="ConsPlusNormal"/>
        <w:spacing w:before="220"/>
        <w:ind w:firstLine="540"/>
        <w:jc w:val="both"/>
      </w:pPr>
      <w:r>
        <w:t xml:space="preserve">Расчет свай, свай-оболочек и свай-столбов (далее - сваи) на совместное действие вертикальных и горизонтальных нагрузок и моментов допускается проводить в соответствии со схемой, приведенной на </w:t>
      </w:r>
      <w:hyperlink w:anchor="P3253">
        <w:r>
          <w:rPr>
            <w:color w:val="0000FF"/>
          </w:rPr>
          <w:t>рисунке Б.1</w:t>
        </w:r>
      </w:hyperlink>
      <w:r>
        <w:t>.</w:t>
      </w:r>
    </w:p>
    <w:p w:rsidR="002C53DC" w:rsidRDefault="002C53DC">
      <w:pPr>
        <w:pStyle w:val="ConsPlusNormal"/>
        <w:spacing w:before="220"/>
        <w:ind w:firstLine="540"/>
        <w:jc w:val="both"/>
      </w:pPr>
      <w:r>
        <w:t xml:space="preserve">Примечание - При расчете опор мостов во всех случаях допускается применение зависимостей, приведенных в </w:t>
      </w:r>
      <w:hyperlink w:anchor="P3265">
        <w:r>
          <w:rPr>
            <w:color w:val="0000FF"/>
          </w:rPr>
          <w:t>Б.4</w:t>
        </w:r>
      </w:hyperlink>
      <w:r>
        <w:t xml:space="preserve"> - </w:t>
      </w:r>
      <w:hyperlink w:anchor="P3379">
        <w:r>
          <w:rPr>
            <w:color w:val="0000FF"/>
          </w:rPr>
          <w:t>Б.8</w:t>
        </w:r>
      </w:hyperlink>
      <w:r>
        <w:t>.</w:t>
      </w:r>
    </w:p>
    <w:p w:rsidR="002C53DC" w:rsidRDefault="002C53DC">
      <w:pPr>
        <w:pStyle w:val="ConsPlusNormal"/>
        <w:jc w:val="both"/>
      </w:pPr>
    </w:p>
    <w:p w:rsidR="002C53DC" w:rsidRDefault="002C53DC">
      <w:pPr>
        <w:pStyle w:val="ConsPlusNormal"/>
        <w:jc w:val="center"/>
      </w:pPr>
      <w:r>
        <w:rPr>
          <w:noProof/>
          <w:position w:val="-248"/>
        </w:rPr>
        <w:drawing>
          <wp:inline distT="0" distB="0" distL="0" distR="0">
            <wp:extent cx="1639570" cy="3289300"/>
            <wp:effectExtent l="0" t="0" r="0" b="0"/>
            <wp:docPr id="3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9">
                      <a:extLst>
                        <a:ext uri="{28A0092B-C50C-407E-A947-70E740481C1C}">
                          <a14:useLocalDpi xmlns:a14="http://schemas.microsoft.com/office/drawing/2010/main" val="0"/>
                        </a:ext>
                      </a:extLst>
                    </a:blip>
                    <a:srcRect/>
                    <a:stretch>
                      <a:fillRect/>
                    </a:stretch>
                  </pic:blipFill>
                  <pic:spPr bwMode="auto">
                    <a:xfrm>
                      <a:off x="0" y="0"/>
                      <a:ext cx="1639570" cy="3289300"/>
                    </a:xfrm>
                    <a:prstGeom prst="rect">
                      <a:avLst/>
                    </a:prstGeom>
                    <a:noFill/>
                    <a:ln>
                      <a:noFill/>
                    </a:ln>
                  </pic:spPr>
                </pic:pic>
              </a:graphicData>
            </a:graphic>
          </wp:inline>
        </w:drawing>
      </w:r>
    </w:p>
    <w:p w:rsidR="002C53DC" w:rsidRDefault="002C53DC">
      <w:pPr>
        <w:pStyle w:val="ConsPlusNormal"/>
        <w:jc w:val="both"/>
      </w:pPr>
    </w:p>
    <w:p w:rsidR="002C53DC" w:rsidRDefault="002C53DC">
      <w:pPr>
        <w:pStyle w:val="ConsPlusNormal"/>
        <w:jc w:val="center"/>
      </w:pPr>
      <w:bookmarkStart w:id="152" w:name="P3253"/>
      <w:bookmarkEnd w:id="152"/>
      <w:r>
        <w:rPr>
          <w:b/>
          <w:i/>
        </w:rPr>
        <w:t>Рисунок Б.1</w:t>
      </w:r>
      <w:r>
        <w:t xml:space="preserve"> </w:t>
      </w:r>
      <w:r>
        <w:rPr>
          <w:b/>
        </w:rPr>
        <w:t>- Схема нагрузок на сваю</w:t>
      </w:r>
    </w:p>
    <w:p w:rsidR="002C53DC" w:rsidRDefault="002C53DC">
      <w:pPr>
        <w:pStyle w:val="ConsPlusNormal"/>
        <w:jc w:val="both"/>
      </w:pPr>
    </w:p>
    <w:p w:rsidR="002C53DC" w:rsidRDefault="002C53DC">
      <w:pPr>
        <w:pStyle w:val="ConsPlusNormal"/>
        <w:ind w:firstLine="540"/>
        <w:jc w:val="both"/>
      </w:pPr>
      <w:r>
        <w:t xml:space="preserve">Б.2 Расчет по предельному состоянию первой группы должен включать в себя проверку сечений свай по прочности, по образованию и раскрытию трещин на совместное действие расчетных усилий: сжимающей силы, изгибающего момента и перерезывающей силы. Указанный расчет сваи должен выполняться в зависимости от материала свай в соответствии с </w:t>
      </w:r>
      <w:hyperlink w:anchor="P217">
        <w:r>
          <w:rPr>
            <w:color w:val="0000FF"/>
          </w:rPr>
          <w:t>разделом 7</w:t>
        </w:r>
      </w:hyperlink>
      <w:r>
        <w:t>.</w:t>
      </w:r>
    </w:p>
    <w:p w:rsidR="002C53DC" w:rsidRDefault="002C53DC">
      <w:pPr>
        <w:pStyle w:val="ConsPlusNormal"/>
        <w:spacing w:before="220"/>
        <w:ind w:firstLine="540"/>
        <w:jc w:val="both"/>
      </w:pPr>
      <w:r>
        <w:t>Б.3 Расчет по предельному состоянию второй группы сводится к проверке соблюдения условий допустимости расчетных значений горизонтального перемещения голов свай и угла их поворота:</w:t>
      </w:r>
    </w:p>
    <w:p w:rsidR="002C53DC" w:rsidRDefault="002C53DC">
      <w:pPr>
        <w:pStyle w:val="ConsPlusNormal"/>
        <w:jc w:val="both"/>
      </w:pPr>
    </w:p>
    <w:p w:rsidR="002C53DC" w:rsidRDefault="002C53DC">
      <w:pPr>
        <w:pStyle w:val="ConsPlusNormal"/>
        <w:jc w:val="center"/>
      </w:pPr>
      <w:r>
        <w:rPr>
          <w:i/>
        </w:rPr>
        <w:t>u</w:t>
      </w:r>
      <w:r>
        <w:rPr>
          <w:i/>
          <w:vertAlign w:val="subscript"/>
        </w:rPr>
        <w:t>p</w:t>
      </w:r>
      <w:r>
        <w:t xml:space="preserve"> &lt;= </w:t>
      </w:r>
      <w:r>
        <w:rPr>
          <w:i/>
        </w:rPr>
        <w:t>u</w:t>
      </w:r>
      <w:r>
        <w:rPr>
          <w:i/>
          <w:vertAlign w:val="subscript"/>
        </w:rPr>
        <w:t>u</w:t>
      </w:r>
      <w:r>
        <w:t>; (Б.1)</w:t>
      </w:r>
    </w:p>
    <w:p w:rsidR="002C53DC" w:rsidRDefault="002C53DC">
      <w:pPr>
        <w:pStyle w:val="ConsPlusNormal"/>
        <w:jc w:val="both"/>
      </w:pPr>
    </w:p>
    <w:p w:rsidR="002C53DC" w:rsidRDefault="002C53DC">
      <w:pPr>
        <w:pStyle w:val="ConsPlusNormal"/>
        <w:jc w:val="center"/>
      </w:pPr>
      <w:r>
        <w:rPr>
          <w:noProof/>
          <w:position w:val="-10"/>
        </w:rPr>
        <w:drawing>
          <wp:inline distT="0" distB="0" distL="0" distR="0">
            <wp:extent cx="605790" cy="273685"/>
            <wp:effectExtent l="0" t="0" r="0" b="0"/>
            <wp:docPr id="3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0" cstate="print">
                      <a:extLst>
                        <a:ext uri="{28A0092B-C50C-407E-A947-70E740481C1C}">
                          <a14:useLocalDpi xmlns:a14="http://schemas.microsoft.com/office/drawing/2010/main" val="0"/>
                        </a:ext>
                      </a:extLst>
                    </a:blip>
                    <a:srcRect/>
                    <a:stretch>
                      <a:fillRect/>
                    </a:stretch>
                  </pic:blipFill>
                  <pic:spPr bwMode="auto">
                    <a:xfrm>
                      <a:off x="0" y="0"/>
                      <a:ext cx="605790" cy="273685"/>
                    </a:xfrm>
                    <a:prstGeom prst="rect">
                      <a:avLst/>
                    </a:prstGeom>
                    <a:noFill/>
                    <a:ln>
                      <a:noFill/>
                    </a:ln>
                  </pic:spPr>
                </pic:pic>
              </a:graphicData>
            </a:graphic>
          </wp:inline>
        </w:drawing>
      </w:r>
      <w:r>
        <w:t xml:space="preserve"> (Б.2)</w:t>
      </w:r>
    </w:p>
    <w:p w:rsidR="002C53DC" w:rsidRDefault="002C53DC">
      <w:pPr>
        <w:pStyle w:val="ConsPlusNormal"/>
        <w:jc w:val="both"/>
      </w:pPr>
    </w:p>
    <w:p w:rsidR="002C53DC" w:rsidRDefault="002C53DC">
      <w:pPr>
        <w:pStyle w:val="ConsPlusNormal"/>
        <w:ind w:firstLine="540"/>
        <w:jc w:val="both"/>
      </w:pPr>
      <w:r>
        <w:t xml:space="preserve">где </w:t>
      </w:r>
      <w:r>
        <w:rPr>
          <w:i/>
        </w:rPr>
        <w:t>u</w:t>
      </w:r>
      <w:r>
        <w:rPr>
          <w:i/>
          <w:vertAlign w:val="subscript"/>
        </w:rPr>
        <w:t>p</w:t>
      </w:r>
      <w:r>
        <w:t xml:space="preserve">, </w:t>
      </w:r>
      <w:r>
        <w:rPr>
          <w:noProof/>
          <w:position w:val="-10"/>
        </w:rPr>
        <w:drawing>
          <wp:inline distT="0" distB="0" distL="0" distR="0">
            <wp:extent cx="231140" cy="273685"/>
            <wp:effectExtent l="0" t="0" r="0" b="0"/>
            <wp:docPr id="3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1" cstate="print">
                      <a:extLst>
                        <a:ext uri="{28A0092B-C50C-407E-A947-70E740481C1C}">
                          <a14:useLocalDpi xmlns:a14="http://schemas.microsoft.com/office/drawing/2010/main" val="0"/>
                        </a:ext>
                      </a:extLst>
                    </a:blip>
                    <a:srcRect/>
                    <a:stretch>
                      <a:fillRect/>
                    </a:stretch>
                  </pic:blipFill>
                  <pic:spPr bwMode="auto">
                    <a:xfrm>
                      <a:off x="0" y="0"/>
                      <a:ext cx="231140" cy="273685"/>
                    </a:xfrm>
                    <a:prstGeom prst="rect">
                      <a:avLst/>
                    </a:prstGeom>
                    <a:noFill/>
                    <a:ln>
                      <a:noFill/>
                    </a:ln>
                  </pic:spPr>
                </pic:pic>
              </a:graphicData>
            </a:graphic>
          </wp:inline>
        </w:drawing>
      </w:r>
      <w:r>
        <w:t xml:space="preserve"> - расчетные значения соответственно горизонтального перемещения головы сваи, м, и угла ее поворота, рад;</w:t>
      </w:r>
    </w:p>
    <w:p w:rsidR="002C53DC" w:rsidRDefault="002C53DC">
      <w:pPr>
        <w:pStyle w:val="ConsPlusNormal"/>
        <w:spacing w:before="220"/>
        <w:ind w:firstLine="540"/>
        <w:jc w:val="both"/>
      </w:pPr>
      <w:r>
        <w:rPr>
          <w:i/>
        </w:rPr>
        <w:lastRenderedPageBreak/>
        <w:t>u</w:t>
      </w:r>
      <w:r>
        <w:rPr>
          <w:i/>
          <w:vertAlign w:val="subscript"/>
        </w:rPr>
        <w:t>u</w:t>
      </w:r>
      <w:r>
        <w:t xml:space="preserve">, </w:t>
      </w:r>
      <w:r>
        <w:rPr>
          <w:noProof/>
          <w:position w:val="-8"/>
        </w:rPr>
        <w:drawing>
          <wp:inline distT="0" distB="0" distL="0" distR="0">
            <wp:extent cx="209550" cy="251460"/>
            <wp:effectExtent l="0" t="0" r="0" b="0"/>
            <wp:docPr id="3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2"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предельные допустимые значения соответственно горизонтального перемещения головы сваи, м, и угла ее поворота, рад.</w:t>
      </w:r>
    </w:p>
    <w:p w:rsidR="002C53DC" w:rsidRDefault="002C53DC">
      <w:pPr>
        <w:pStyle w:val="ConsPlusNormal"/>
        <w:spacing w:before="220"/>
        <w:ind w:firstLine="540"/>
        <w:jc w:val="both"/>
      </w:pPr>
      <w:r>
        <w:t xml:space="preserve">Значения </w:t>
      </w:r>
      <w:r>
        <w:rPr>
          <w:i/>
        </w:rPr>
        <w:t>u</w:t>
      </w:r>
      <w:r>
        <w:rPr>
          <w:i/>
          <w:vertAlign w:val="subscript"/>
        </w:rPr>
        <w:t>u</w:t>
      </w:r>
      <w:r>
        <w:t xml:space="preserve"> и </w:t>
      </w:r>
      <w:r>
        <w:rPr>
          <w:noProof/>
          <w:position w:val="-8"/>
        </w:rPr>
        <w:drawing>
          <wp:inline distT="0" distB="0" distL="0" distR="0">
            <wp:extent cx="209550" cy="251460"/>
            <wp:effectExtent l="0" t="0" r="0" b="0"/>
            <wp:docPr id="3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2"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должны задаваться в проекте из условия нормальной эксплуатации проектируемых строительных конструкций сооружения.</w:t>
      </w:r>
    </w:p>
    <w:p w:rsidR="002C53DC" w:rsidRDefault="002C53DC">
      <w:pPr>
        <w:pStyle w:val="ConsPlusNormal"/>
        <w:spacing w:before="220"/>
        <w:ind w:firstLine="540"/>
        <w:jc w:val="both"/>
      </w:pPr>
      <w:bookmarkStart w:id="153" w:name="P3265"/>
      <w:bookmarkEnd w:id="153"/>
      <w:r>
        <w:t xml:space="preserve">Б.4 При расчете свай и свайных кустов с применением компьютерных программ, реализующих модели сплошной среды, по боковой поверхности свай следует вводить интерфейсные элементы. Свойства интерфейсных элементов должны назначаться с учетом коэффициента условий работы сваи </w:t>
      </w:r>
      <w:r>
        <w:rPr>
          <w:noProof/>
          <w:position w:val="-10"/>
        </w:rPr>
        <w:drawing>
          <wp:inline distT="0" distB="0" distL="0" distR="0">
            <wp:extent cx="251460" cy="273685"/>
            <wp:effectExtent l="0" t="0" r="0" b="0"/>
            <wp:docPr id="3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3" cstate="print">
                      <a:extLst>
                        <a:ext uri="{28A0092B-C50C-407E-A947-70E740481C1C}">
                          <a14:useLocalDpi xmlns:a14="http://schemas.microsoft.com/office/drawing/2010/main" val="0"/>
                        </a:ext>
                      </a:extLst>
                    </a:blip>
                    <a:srcRect/>
                    <a:stretch>
                      <a:fillRect/>
                    </a:stretch>
                  </pic:blipFill>
                  <pic:spPr bwMode="auto">
                    <a:xfrm>
                      <a:off x="0" y="0"/>
                      <a:ext cx="251460" cy="273685"/>
                    </a:xfrm>
                    <a:prstGeom prst="rect">
                      <a:avLst/>
                    </a:prstGeom>
                    <a:noFill/>
                    <a:ln>
                      <a:noFill/>
                    </a:ln>
                  </pic:spPr>
                </pic:pic>
              </a:graphicData>
            </a:graphic>
          </wp:inline>
        </w:drawing>
      </w:r>
      <w:r>
        <w:t xml:space="preserve"> по </w:t>
      </w:r>
      <w:hyperlink w:anchor="P915">
        <w:r>
          <w:rPr>
            <w:color w:val="0000FF"/>
          </w:rPr>
          <w:t>таблице 7.6</w:t>
        </w:r>
      </w:hyperlink>
      <w:r>
        <w:t>.</w:t>
      </w:r>
    </w:p>
    <w:p w:rsidR="002C53DC" w:rsidRDefault="002C53DC">
      <w:pPr>
        <w:pStyle w:val="ConsPlusNormal"/>
        <w:spacing w:before="220"/>
        <w:ind w:firstLine="540"/>
        <w:jc w:val="both"/>
      </w:pPr>
      <w:bookmarkStart w:id="154" w:name="P3266"/>
      <w:bookmarkEnd w:id="154"/>
      <w:r>
        <w:t xml:space="preserve">Б.5 Расчеты по определению прочности свай всех видов при применении упрощенных расчетных схем следует проводить с учетом </w:t>
      </w:r>
      <w:hyperlink w:anchor="P250">
        <w:r>
          <w:rPr>
            <w:color w:val="0000FF"/>
          </w:rPr>
          <w:t>формулы (7.1)</w:t>
        </w:r>
      </w:hyperlink>
      <w:r>
        <w:t xml:space="preserve"> с коэффициентом деформации </w:t>
      </w:r>
      <w:r>
        <w:rPr>
          <w:noProof/>
          <w:position w:val="-8"/>
        </w:rPr>
        <w:drawing>
          <wp:inline distT="0" distB="0" distL="0" distR="0">
            <wp:extent cx="209550" cy="251460"/>
            <wp:effectExtent l="0" t="0" r="0" b="0"/>
            <wp:docPr id="3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4"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1/м, определяемым по формуле</w:t>
      </w:r>
    </w:p>
    <w:p w:rsidR="002C53DC" w:rsidRDefault="002C53DC">
      <w:pPr>
        <w:pStyle w:val="ConsPlusNormal"/>
        <w:jc w:val="both"/>
      </w:pPr>
    </w:p>
    <w:p w:rsidR="002C53DC" w:rsidRDefault="002C53DC">
      <w:pPr>
        <w:pStyle w:val="ConsPlusNormal"/>
        <w:jc w:val="center"/>
      </w:pPr>
      <w:bookmarkStart w:id="155" w:name="P3268"/>
      <w:bookmarkEnd w:id="155"/>
      <w:r>
        <w:rPr>
          <w:noProof/>
          <w:position w:val="-28"/>
        </w:rPr>
        <w:drawing>
          <wp:inline distT="0" distB="0" distL="0" distR="0">
            <wp:extent cx="854710" cy="502920"/>
            <wp:effectExtent l="0" t="0" r="0" b="0"/>
            <wp:docPr id="3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5" cstate="print">
                      <a:extLst>
                        <a:ext uri="{28A0092B-C50C-407E-A947-70E740481C1C}">
                          <a14:useLocalDpi xmlns:a14="http://schemas.microsoft.com/office/drawing/2010/main" val="0"/>
                        </a:ext>
                      </a:extLst>
                    </a:blip>
                    <a:srcRect/>
                    <a:stretch>
                      <a:fillRect/>
                    </a:stretch>
                  </pic:blipFill>
                  <pic:spPr bwMode="auto">
                    <a:xfrm>
                      <a:off x="0" y="0"/>
                      <a:ext cx="854710" cy="502920"/>
                    </a:xfrm>
                    <a:prstGeom prst="rect">
                      <a:avLst/>
                    </a:prstGeom>
                    <a:noFill/>
                    <a:ln>
                      <a:noFill/>
                    </a:ln>
                  </pic:spPr>
                </pic:pic>
              </a:graphicData>
            </a:graphic>
          </wp:inline>
        </w:drawing>
      </w:r>
      <w:r>
        <w:t xml:space="preserve"> (Б.3)</w:t>
      </w:r>
    </w:p>
    <w:p w:rsidR="002C53DC" w:rsidRDefault="002C53DC">
      <w:pPr>
        <w:pStyle w:val="ConsPlusNormal"/>
        <w:jc w:val="both"/>
      </w:pPr>
    </w:p>
    <w:p w:rsidR="002C53DC" w:rsidRDefault="002C53DC">
      <w:pPr>
        <w:pStyle w:val="ConsPlusNormal"/>
        <w:ind w:firstLine="540"/>
        <w:jc w:val="both"/>
      </w:pPr>
      <w:r>
        <w:t xml:space="preserve">где </w:t>
      </w:r>
      <w:r>
        <w:rPr>
          <w:i/>
        </w:rPr>
        <w:t>E</w:t>
      </w:r>
      <w:r>
        <w:t xml:space="preserve"> - модуль упругости материала сваи, кПа (тс/м</w:t>
      </w:r>
      <w:r>
        <w:rPr>
          <w:vertAlign w:val="superscript"/>
        </w:rPr>
        <w:t>2</w:t>
      </w:r>
      <w:r>
        <w:t>);</w:t>
      </w:r>
    </w:p>
    <w:p w:rsidR="002C53DC" w:rsidRDefault="002C53DC">
      <w:pPr>
        <w:pStyle w:val="ConsPlusNormal"/>
        <w:spacing w:before="220"/>
        <w:ind w:firstLine="540"/>
        <w:jc w:val="both"/>
      </w:pPr>
      <w:r>
        <w:rPr>
          <w:i/>
        </w:rPr>
        <w:t>I</w:t>
      </w:r>
      <w:r>
        <w:t xml:space="preserve"> - момент инерции поперечного сечения сваи, м</w:t>
      </w:r>
      <w:r>
        <w:rPr>
          <w:vertAlign w:val="superscript"/>
        </w:rPr>
        <w:t>4</w:t>
      </w:r>
      <w:r>
        <w:t>;</w:t>
      </w:r>
    </w:p>
    <w:p w:rsidR="002C53DC" w:rsidRDefault="002C53DC">
      <w:pPr>
        <w:pStyle w:val="ConsPlusNormal"/>
        <w:spacing w:before="220"/>
        <w:ind w:firstLine="540"/>
        <w:jc w:val="both"/>
      </w:pPr>
      <w:r>
        <w:rPr>
          <w:i/>
        </w:rPr>
        <w:t>b</w:t>
      </w:r>
      <w:r>
        <w:rPr>
          <w:i/>
          <w:vertAlign w:val="subscript"/>
        </w:rPr>
        <w:t>p</w:t>
      </w:r>
      <w:r>
        <w:t xml:space="preserve"> - условная ширина сваи, м, принимаемая равной: для свай диаметром стволов 0,8 м и более </w:t>
      </w:r>
      <w:r>
        <w:rPr>
          <w:i/>
        </w:rPr>
        <w:t>b</w:t>
      </w:r>
      <w:r>
        <w:rPr>
          <w:i/>
          <w:vertAlign w:val="subscript"/>
        </w:rPr>
        <w:t>p</w:t>
      </w:r>
      <w:r>
        <w:t xml:space="preserve"> = </w:t>
      </w:r>
      <w:r>
        <w:rPr>
          <w:i/>
        </w:rPr>
        <w:t>d</w:t>
      </w:r>
      <w:r>
        <w:t xml:space="preserve"> + 1, а для остальных размеров сечений свай </w:t>
      </w:r>
      <w:r>
        <w:rPr>
          <w:i/>
        </w:rPr>
        <w:t>b</w:t>
      </w:r>
      <w:r>
        <w:rPr>
          <w:i/>
          <w:vertAlign w:val="subscript"/>
        </w:rPr>
        <w:t>p</w:t>
      </w:r>
      <w:r>
        <w:t xml:space="preserve"> = 1,5</w:t>
      </w:r>
      <w:r>
        <w:rPr>
          <w:i/>
        </w:rPr>
        <w:t>d</w:t>
      </w:r>
      <w:r>
        <w:t xml:space="preserve"> + 0,5, м;</w:t>
      </w:r>
    </w:p>
    <w:p w:rsidR="002C53DC" w:rsidRDefault="002C53DC">
      <w:pPr>
        <w:pStyle w:val="ConsPlusNormal"/>
        <w:spacing w:before="220"/>
        <w:ind w:firstLine="540"/>
        <w:jc w:val="both"/>
      </w:pPr>
      <w:r>
        <w:rPr>
          <w:i/>
        </w:rPr>
        <w:t>d</w:t>
      </w:r>
      <w:r>
        <w:t xml:space="preserve"> - наружный диаметр круглого или сторона квадратного, или сторона прямоугольного сечения свай в плоскости, перпендикулярной к действию нагрузки, м.</w:t>
      </w:r>
    </w:p>
    <w:p w:rsidR="002C53DC" w:rsidRDefault="002C53DC">
      <w:pPr>
        <w:pStyle w:val="ConsPlusNormal"/>
        <w:spacing w:before="220"/>
        <w:ind w:firstLine="540"/>
        <w:jc w:val="both"/>
      </w:pPr>
      <w:r>
        <w:t xml:space="preserve">Б.6 При применении в расчетах свай на горизонтальную нагрузку схемы балки на упругом основании принимается, что значение коэффициента постели линейно растет с глубиной. Расчетные значения коэффициента постели </w:t>
      </w:r>
      <w:r>
        <w:rPr>
          <w:i/>
        </w:rPr>
        <w:t>c</w:t>
      </w:r>
      <w:r>
        <w:rPr>
          <w:i/>
          <w:vertAlign w:val="subscript"/>
        </w:rPr>
        <w:t>z</w:t>
      </w:r>
      <w:r>
        <w:t xml:space="preserve"> грунта на боковой поверхности сваи допускается определять по формуле</w:t>
      </w:r>
    </w:p>
    <w:p w:rsidR="002C53DC" w:rsidRDefault="002C53DC">
      <w:pPr>
        <w:pStyle w:val="ConsPlusNormal"/>
        <w:jc w:val="both"/>
      </w:pPr>
    </w:p>
    <w:p w:rsidR="002C53DC" w:rsidRDefault="002C53DC">
      <w:pPr>
        <w:pStyle w:val="ConsPlusNormal"/>
        <w:jc w:val="center"/>
      </w:pPr>
      <w:bookmarkStart w:id="156" w:name="P3276"/>
      <w:bookmarkEnd w:id="156"/>
      <w:r>
        <w:rPr>
          <w:noProof/>
          <w:position w:val="-27"/>
        </w:rPr>
        <w:drawing>
          <wp:inline distT="0" distB="0" distL="0" distR="0">
            <wp:extent cx="628650" cy="482600"/>
            <wp:effectExtent l="0" t="0" r="0" b="0"/>
            <wp:docPr id="3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6" cstate="print">
                      <a:extLst>
                        <a:ext uri="{28A0092B-C50C-407E-A947-70E740481C1C}">
                          <a14:useLocalDpi xmlns:a14="http://schemas.microsoft.com/office/drawing/2010/main" val="0"/>
                        </a:ext>
                      </a:extLst>
                    </a:blip>
                    <a:srcRect/>
                    <a:stretch>
                      <a:fillRect/>
                    </a:stretch>
                  </pic:blipFill>
                  <pic:spPr bwMode="auto">
                    <a:xfrm>
                      <a:off x="0" y="0"/>
                      <a:ext cx="628650" cy="482600"/>
                    </a:xfrm>
                    <a:prstGeom prst="rect">
                      <a:avLst/>
                    </a:prstGeom>
                    <a:noFill/>
                    <a:ln>
                      <a:noFill/>
                    </a:ln>
                  </pic:spPr>
                </pic:pic>
              </a:graphicData>
            </a:graphic>
          </wp:inline>
        </w:drawing>
      </w:r>
      <w:r>
        <w:t xml:space="preserve"> (Б.4)</w:t>
      </w:r>
    </w:p>
    <w:p w:rsidR="002C53DC" w:rsidRDefault="002C53DC">
      <w:pPr>
        <w:pStyle w:val="ConsPlusNormal"/>
        <w:jc w:val="both"/>
      </w:pPr>
    </w:p>
    <w:p w:rsidR="002C53DC" w:rsidRDefault="002C53DC">
      <w:pPr>
        <w:pStyle w:val="ConsPlusNormal"/>
        <w:ind w:firstLine="540"/>
        <w:jc w:val="both"/>
      </w:pPr>
      <w:r>
        <w:t xml:space="preserve">где </w:t>
      </w:r>
      <w:r>
        <w:rPr>
          <w:i/>
        </w:rPr>
        <w:t>K</w:t>
      </w:r>
      <w:r>
        <w:t xml:space="preserve"> - коэффициент пропорциональности, кН/м</w:t>
      </w:r>
      <w:r>
        <w:rPr>
          <w:vertAlign w:val="superscript"/>
        </w:rPr>
        <w:t>4</w:t>
      </w:r>
      <w:r>
        <w:t xml:space="preserve"> (тс/м</w:t>
      </w:r>
      <w:r>
        <w:rPr>
          <w:vertAlign w:val="superscript"/>
        </w:rPr>
        <w:t>4</w:t>
      </w:r>
      <w:r>
        <w:t xml:space="preserve">), принимаемый в зависимости от вида грунта, окружающего сваю, по </w:t>
      </w:r>
      <w:hyperlink w:anchor="P3282">
        <w:r>
          <w:rPr>
            <w:color w:val="0000FF"/>
          </w:rPr>
          <w:t>таблице Б.1</w:t>
        </w:r>
      </w:hyperlink>
      <w:r>
        <w:t>;</w:t>
      </w:r>
    </w:p>
    <w:p w:rsidR="002C53DC" w:rsidRDefault="002C53DC">
      <w:pPr>
        <w:pStyle w:val="ConsPlusNormal"/>
        <w:spacing w:before="220"/>
        <w:ind w:firstLine="540"/>
        <w:jc w:val="both"/>
      </w:pPr>
      <w:r>
        <w:rPr>
          <w:i/>
        </w:rPr>
        <w:t>z</w:t>
      </w:r>
      <w:r>
        <w:t xml:space="preserve"> - глубина расположения сечения сваи в грунте, м, для которой определяется коэффициент постели, по отношению к поверхности грунта при высоком ростверке или к подошве ростверка при низком ростверке;</w:t>
      </w:r>
    </w:p>
    <w:p w:rsidR="002C53DC" w:rsidRDefault="002C53DC">
      <w:pPr>
        <w:pStyle w:val="ConsPlusNormal"/>
        <w:spacing w:before="220"/>
        <w:ind w:firstLine="540"/>
        <w:jc w:val="both"/>
      </w:pPr>
      <w:r>
        <w:rPr>
          <w:noProof/>
          <w:position w:val="-8"/>
        </w:rPr>
        <w:drawing>
          <wp:inline distT="0" distB="0" distL="0" distR="0">
            <wp:extent cx="231140" cy="251460"/>
            <wp:effectExtent l="0" t="0" r="0" b="0"/>
            <wp:docPr id="3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231140" cy="251460"/>
                    </a:xfrm>
                    <a:prstGeom prst="rect">
                      <a:avLst/>
                    </a:prstGeom>
                    <a:noFill/>
                    <a:ln>
                      <a:noFill/>
                    </a:ln>
                  </pic:spPr>
                </pic:pic>
              </a:graphicData>
            </a:graphic>
          </wp:inline>
        </w:drawing>
      </w:r>
      <w:r>
        <w:t xml:space="preserve"> - коэффициент условий работы </w:t>
      </w:r>
      <w:r>
        <w:rPr>
          <w:noProof/>
          <w:position w:val="-8"/>
        </w:rPr>
        <w:drawing>
          <wp:inline distT="0" distB="0" distL="0" distR="0">
            <wp:extent cx="586740" cy="251460"/>
            <wp:effectExtent l="0" t="0" r="0" b="0"/>
            <wp:docPr id="3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8" cstate="print">
                      <a:extLst>
                        <a:ext uri="{28A0092B-C50C-407E-A947-70E740481C1C}">
                          <a14:useLocalDpi xmlns:a14="http://schemas.microsoft.com/office/drawing/2010/main" val="0"/>
                        </a:ext>
                      </a:extLst>
                    </a:blip>
                    <a:srcRect/>
                    <a:stretch>
                      <a:fillRect/>
                    </a:stretch>
                  </pic:blipFill>
                  <pic:spPr bwMode="auto">
                    <a:xfrm>
                      <a:off x="0" y="0"/>
                      <a:ext cx="586740" cy="251460"/>
                    </a:xfrm>
                    <a:prstGeom prst="rect">
                      <a:avLst/>
                    </a:prstGeom>
                    <a:noFill/>
                    <a:ln>
                      <a:noFill/>
                    </a:ln>
                  </pic:spPr>
                </pic:pic>
              </a:graphicData>
            </a:graphic>
          </wp:inline>
        </w:drawing>
      </w:r>
      <w:r>
        <w:t>.</w:t>
      </w:r>
    </w:p>
    <w:p w:rsidR="002C53DC" w:rsidRDefault="002C53DC">
      <w:pPr>
        <w:pStyle w:val="ConsPlusNormal"/>
        <w:jc w:val="both"/>
      </w:pPr>
    </w:p>
    <w:p w:rsidR="002C53DC" w:rsidRDefault="002C53DC">
      <w:pPr>
        <w:pStyle w:val="ConsPlusNormal"/>
        <w:jc w:val="right"/>
      </w:pPr>
      <w:bookmarkStart w:id="157" w:name="P3282"/>
      <w:bookmarkEnd w:id="157"/>
      <w:r>
        <w:t>Таблица Б.1</w:t>
      </w:r>
    </w:p>
    <w:p w:rsidR="002C53DC" w:rsidRDefault="002C53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90"/>
        <w:gridCol w:w="2381"/>
      </w:tblGrid>
      <w:tr w:rsidR="002C53DC">
        <w:tc>
          <w:tcPr>
            <w:tcW w:w="6690" w:type="dxa"/>
            <w:vAlign w:val="center"/>
          </w:tcPr>
          <w:p w:rsidR="002C53DC" w:rsidRDefault="002C53DC">
            <w:pPr>
              <w:pStyle w:val="ConsPlusNormal"/>
              <w:jc w:val="center"/>
            </w:pPr>
            <w:r>
              <w:t>Вид и характеристика грунта, окружающего сваи</w:t>
            </w:r>
          </w:p>
        </w:tc>
        <w:tc>
          <w:tcPr>
            <w:tcW w:w="2381" w:type="dxa"/>
            <w:vAlign w:val="center"/>
          </w:tcPr>
          <w:p w:rsidR="002C53DC" w:rsidRDefault="002C53DC">
            <w:pPr>
              <w:pStyle w:val="ConsPlusNormal"/>
              <w:jc w:val="center"/>
            </w:pPr>
            <w:r>
              <w:t xml:space="preserve">Коэффициент пропорциональности </w:t>
            </w:r>
            <w:r>
              <w:rPr>
                <w:i/>
              </w:rPr>
              <w:t>K</w:t>
            </w:r>
            <w:r>
              <w:t>, кН/м</w:t>
            </w:r>
            <w:r>
              <w:rPr>
                <w:vertAlign w:val="superscript"/>
              </w:rPr>
              <w:t>4</w:t>
            </w:r>
            <w:r>
              <w:t xml:space="preserve"> (тс/ м</w:t>
            </w:r>
            <w:r>
              <w:rPr>
                <w:vertAlign w:val="superscript"/>
              </w:rPr>
              <w:t>4</w:t>
            </w:r>
            <w:r>
              <w:t>)</w:t>
            </w:r>
          </w:p>
        </w:tc>
      </w:tr>
      <w:tr w:rsidR="002C53DC">
        <w:tc>
          <w:tcPr>
            <w:tcW w:w="6690" w:type="dxa"/>
          </w:tcPr>
          <w:p w:rsidR="002C53DC" w:rsidRDefault="002C53DC">
            <w:pPr>
              <w:pStyle w:val="ConsPlusNormal"/>
            </w:pPr>
            <w:r>
              <w:lastRenderedPageBreak/>
              <w:t xml:space="preserve">Пески крупные (0,55 &lt;= </w:t>
            </w:r>
            <w:r>
              <w:rPr>
                <w:i/>
              </w:rPr>
              <w:t>e</w:t>
            </w:r>
            <w:r>
              <w:t xml:space="preserve"> &lt;= 0,7); глины и суглинки твердые (</w:t>
            </w:r>
            <w:r>
              <w:rPr>
                <w:i/>
              </w:rPr>
              <w:t>I</w:t>
            </w:r>
            <w:r>
              <w:rPr>
                <w:i/>
                <w:vertAlign w:val="subscript"/>
              </w:rPr>
              <w:t>L</w:t>
            </w:r>
            <w:r>
              <w:t xml:space="preserve"> &lt; 0)</w:t>
            </w:r>
          </w:p>
        </w:tc>
        <w:tc>
          <w:tcPr>
            <w:tcW w:w="2381" w:type="dxa"/>
          </w:tcPr>
          <w:p w:rsidR="002C53DC" w:rsidRDefault="002C53DC">
            <w:pPr>
              <w:pStyle w:val="ConsPlusNormal"/>
              <w:jc w:val="center"/>
            </w:pPr>
            <w:r>
              <w:t>6000 - 10000</w:t>
            </w:r>
          </w:p>
          <w:p w:rsidR="002C53DC" w:rsidRDefault="002C53DC">
            <w:pPr>
              <w:pStyle w:val="ConsPlusNormal"/>
              <w:jc w:val="center"/>
            </w:pPr>
            <w:r>
              <w:t>(600 - 1000)</w:t>
            </w:r>
          </w:p>
        </w:tc>
      </w:tr>
      <w:tr w:rsidR="002C53DC">
        <w:tc>
          <w:tcPr>
            <w:tcW w:w="6690" w:type="dxa"/>
          </w:tcPr>
          <w:p w:rsidR="002C53DC" w:rsidRDefault="002C53DC">
            <w:pPr>
              <w:pStyle w:val="ConsPlusNormal"/>
            </w:pPr>
            <w:r>
              <w:t xml:space="preserve">Пески мелкие (0,6 &lt;= </w:t>
            </w:r>
            <w:r>
              <w:rPr>
                <w:i/>
              </w:rPr>
              <w:t>e</w:t>
            </w:r>
            <w:r>
              <w:t xml:space="preserve"> &lt;= 0,75); пески средней крупности (0,55 &lt;= </w:t>
            </w:r>
            <w:r>
              <w:rPr>
                <w:i/>
              </w:rPr>
              <w:t>e</w:t>
            </w:r>
            <w:r>
              <w:t xml:space="preserve"> &lt;= 0,7), супеси твердые (</w:t>
            </w:r>
            <w:r>
              <w:rPr>
                <w:i/>
              </w:rPr>
              <w:t>I</w:t>
            </w:r>
            <w:r>
              <w:rPr>
                <w:i/>
                <w:vertAlign w:val="subscript"/>
              </w:rPr>
              <w:t>L</w:t>
            </w:r>
            <w:r>
              <w:t xml:space="preserve"> &lt; 0); глины и суглинки тугопластичные и полутвердые (0 &lt;= </w:t>
            </w:r>
            <w:r>
              <w:rPr>
                <w:i/>
              </w:rPr>
              <w:t>I</w:t>
            </w:r>
            <w:r>
              <w:rPr>
                <w:i/>
                <w:vertAlign w:val="subscript"/>
              </w:rPr>
              <w:t>L</w:t>
            </w:r>
            <w:r>
              <w:t xml:space="preserve"> &lt;= 0,5)</w:t>
            </w:r>
          </w:p>
        </w:tc>
        <w:tc>
          <w:tcPr>
            <w:tcW w:w="2381" w:type="dxa"/>
          </w:tcPr>
          <w:p w:rsidR="002C53DC" w:rsidRDefault="002C53DC">
            <w:pPr>
              <w:pStyle w:val="ConsPlusNormal"/>
              <w:jc w:val="center"/>
            </w:pPr>
            <w:r>
              <w:t>4000 - 6000</w:t>
            </w:r>
          </w:p>
          <w:p w:rsidR="002C53DC" w:rsidRDefault="002C53DC">
            <w:pPr>
              <w:pStyle w:val="ConsPlusNormal"/>
              <w:jc w:val="center"/>
            </w:pPr>
            <w:r>
              <w:t>(400 - 600)</w:t>
            </w:r>
          </w:p>
        </w:tc>
      </w:tr>
      <w:tr w:rsidR="002C53DC">
        <w:tc>
          <w:tcPr>
            <w:tcW w:w="6690" w:type="dxa"/>
          </w:tcPr>
          <w:p w:rsidR="002C53DC" w:rsidRDefault="002C53DC">
            <w:pPr>
              <w:pStyle w:val="ConsPlusNormal"/>
            </w:pPr>
            <w:r>
              <w:t xml:space="preserve">Пески пылеватые (0,6 &lt;= </w:t>
            </w:r>
            <w:r>
              <w:rPr>
                <w:i/>
              </w:rPr>
              <w:t>e</w:t>
            </w:r>
            <w:r>
              <w:t xml:space="preserve"> &lt;= 0,8); супеси пластичные (0 &lt;= </w:t>
            </w:r>
            <w:r>
              <w:rPr>
                <w:i/>
              </w:rPr>
              <w:t>I</w:t>
            </w:r>
            <w:r>
              <w:rPr>
                <w:i/>
                <w:vertAlign w:val="subscript"/>
              </w:rPr>
              <w:t>L</w:t>
            </w:r>
            <w:r>
              <w:t xml:space="preserve"> &lt;= 0,75); глины и суглинки мягкопластичные (0,5 &lt;= </w:t>
            </w:r>
            <w:r>
              <w:rPr>
                <w:i/>
              </w:rPr>
              <w:t>I</w:t>
            </w:r>
            <w:r>
              <w:rPr>
                <w:i/>
                <w:vertAlign w:val="subscript"/>
              </w:rPr>
              <w:t>L</w:t>
            </w:r>
            <w:r>
              <w:t xml:space="preserve"> &lt;= 0,75)</w:t>
            </w:r>
          </w:p>
        </w:tc>
        <w:tc>
          <w:tcPr>
            <w:tcW w:w="2381" w:type="dxa"/>
          </w:tcPr>
          <w:p w:rsidR="002C53DC" w:rsidRDefault="002C53DC">
            <w:pPr>
              <w:pStyle w:val="ConsPlusNormal"/>
              <w:jc w:val="center"/>
            </w:pPr>
            <w:r>
              <w:t>2350 - 4000</w:t>
            </w:r>
          </w:p>
          <w:p w:rsidR="002C53DC" w:rsidRDefault="002C53DC">
            <w:pPr>
              <w:pStyle w:val="ConsPlusNormal"/>
              <w:jc w:val="center"/>
            </w:pPr>
            <w:r>
              <w:t>(235 - 400)</w:t>
            </w:r>
          </w:p>
        </w:tc>
      </w:tr>
      <w:tr w:rsidR="002C53DC">
        <w:tc>
          <w:tcPr>
            <w:tcW w:w="6690" w:type="dxa"/>
          </w:tcPr>
          <w:p w:rsidR="002C53DC" w:rsidRDefault="002C53DC">
            <w:pPr>
              <w:pStyle w:val="ConsPlusNormal"/>
            </w:pPr>
            <w:r>
              <w:t xml:space="preserve">Глины и суглинки текучепластичные (0,75 &lt;= </w:t>
            </w:r>
            <w:r>
              <w:rPr>
                <w:i/>
              </w:rPr>
              <w:t>I</w:t>
            </w:r>
            <w:r>
              <w:rPr>
                <w:i/>
                <w:vertAlign w:val="subscript"/>
              </w:rPr>
              <w:t>L</w:t>
            </w:r>
            <w:r>
              <w:t xml:space="preserve"> &lt;= 1)</w:t>
            </w:r>
          </w:p>
        </w:tc>
        <w:tc>
          <w:tcPr>
            <w:tcW w:w="2381" w:type="dxa"/>
          </w:tcPr>
          <w:p w:rsidR="002C53DC" w:rsidRDefault="002C53DC">
            <w:pPr>
              <w:pStyle w:val="ConsPlusNormal"/>
              <w:jc w:val="center"/>
            </w:pPr>
            <w:r>
              <w:t>1350 - 2350</w:t>
            </w:r>
          </w:p>
          <w:p w:rsidR="002C53DC" w:rsidRDefault="002C53DC">
            <w:pPr>
              <w:pStyle w:val="ConsPlusNormal"/>
              <w:jc w:val="center"/>
            </w:pPr>
            <w:r>
              <w:t>(135 - 235)</w:t>
            </w:r>
          </w:p>
        </w:tc>
      </w:tr>
      <w:tr w:rsidR="002C53DC">
        <w:tc>
          <w:tcPr>
            <w:tcW w:w="6690" w:type="dxa"/>
          </w:tcPr>
          <w:p w:rsidR="002C53DC" w:rsidRDefault="002C53DC">
            <w:pPr>
              <w:pStyle w:val="ConsPlusNormal"/>
            </w:pPr>
            <w:r>
              <w:t xml:space="preserve">Пески гравелистые (0,55 &lt;= </w:t>
            </w:r>
            <w:r>
              <w:rPr>
                <w:i/>
              </w:rPr>
              <w:t>e</w:t>
            </w:r>
            <w:r>
              <w:t xml:space="preserve"> &lt;= 0,7); крупнообломочные грунты с песчаным заполнителем</w:t>
            </w:r>
          </w:p>
        </w:tc>
        <w:tc>
          <w:tcPr>
            <w:tcW w:w="2381" w:type="dxa"/>
          </w:tcPr>
          <w:p w:rsidR="002C53DC" w:rsidRDefault="002C53DC">
            <w:pPr>
              <w:pStyle w:val="ConsPlusNormal"/>
              <w:jc w:val="center"/>
            </w:pPr>
            <w:r>
              <w:t>16750 - 33350</w:t>
            </w:r>
          </w:p>
          <w:p w:rsidR="002C53DC" w:rsidRDefault="002C53DC">
            <w:pPr>
              <w:pStyle w:val="ConsPlusNormal"/>
              <w:jc w:val="center"/>
            </w:pPr>
            <w:r>
              <w:t>(1675 - 3335)</w:t>
            </w:r>
          </w:p>
        </w:tc>
      </w:tr>
      <w:tr w:rsidR="002C53DC">
        <w:tc>
          <w:tcPr>
            <w:tcW w:w="9071" w:type="dxa"/>
            <w:gridSpan w:val="2"/>
          </w:tcPr>
          <w:p w:rsidR="002C53DC" w:rsidRDefault="002C53DC">
            <w:pPr>
              <w:pStyle w:val="ConsPlusNormal"/>
              <w:ind w:firstLine="283"/>
              <w:jc w:val="both"/>
            </w:pPr>
            <w:r>
              <w:t xml:space="preserve">Примечание - Меньшие значения коэффициента </w:t>
            </w:r>
            <w:r>
              <w:rPr>
                <w:i/>
              </w:rPr>
              <w:t>K</w:t>
            </w:r>
            <w:r>
              <w:t xml:space="preserve"> соответствуют более высоким значениям показателя текучести </w:t>
            </w:r>
            <w:r>
              <w:rPr>
                <w:i/>
              </w:rPr>
              <w:t>I</w:t>
            </w:r>
            <w:r>
              <w:rPr>
                <w:i/>
                <w:vertAlign w:val="subscript"/>
              </w:rPr>
              <w:t>L</w:t>
            </w:r>
            <w:r>
              <w:t xml:space="preserve"> глинистых грунтов и коэффициентов пористости у песчаных грунтов, а большие значения коэффициента </w:t>
            </w:r>
            <w:r>
              <w:rPr>
                <w:i/>
              </w:rPr>
              <w:t>K</w:t>
            </w:r>
            <w:r>
              <w:t xml:space="preserve"> - соответственно более низким значениям.</w:t>
            </w:r>
          </w:p>
          <w:p w:rsidR="002C53DC" w:rsidRDefault="002C53DC">
            <w:pPr>
              <w:pStyle w:val="ConsPlusNormal"/>
              <w:ind w:firstLine="283"/>
              <w:jc w:val="both"/>
            </w:pPr>
            <w:r>
              <w:t xml:space="preserve">Для грунтов с промежуточными значениями характеристик и </w:t>
            </w:r>
            <w:r>
              <w:rPr>
                <w:i/>
              </w:rPr>
              <w:t>I</w:t>
            </w:r>
            <w:r>
              <w:rPr>
                <w:i/>
                <w:vertAlign w:val="subscript"/>
              </w:rPr>
              <w:t>L</w:t>
            </w:r>
            <w:r>
              <w:t xml:space="preserve"> и </w:t>
            </w:r>
            <w:r>
              <w:rPr>
                <w:i/>
              </w:rPr>
              <w:t>e</w:t>
            </w:r>
            <w:r>
              <w:t xml:space="preserve"> значения коэффициента </w:t>
            </w:r>
            <w:r>
              <w:rPr>
                <w:i/>
              </w:rPr>
              <w:t>K</w:t>
            </w:r>
            <w:r>
              <w:t xml:space="preserve"> определяются интерполяцией.</w:t>
            </w:r>
          </w:p>
        </w:tc>
      </w:tr>
    </w:tbl>
    <w:p w:rsidR="002C53DC" w:rsidRDefault="002C53DC">
      <w:pPr>
        <w:pStyle w:val="ConsPlusNormal"/>
        <w:jc w:val="both"/>
      </w:pPr>
    </w:p>
    <w:p w:rsidR="002C53DC" w:rsidRDefault="002C53DC">
      <w:pPr>
        <w:pStyle w:val="ConsPlusNormal"/>
        <w:ind w:firstLine="540"/>
        <w:jc w:val="both"/>
      </w:pPr>
      <w:r>
        <w:t xml:space="preserve">При расчете одиночных свай на действие горизонтальной нагрузки допускается пользоваться схемой, включающей дискретные опоры с постоянным шагом. Схема для проведения таких расчетов приведена на </w:t>
      </w:r>
      <w:hyperlink w:anchor="P3316">
        <w:r>
          <w:rPr>
            <w:color w:val="0000FF"/>
          </w:rPr>
          <w:t>рисунке Б.2</w:t>
        </w:r>
      </w:hyperlink>
      <w:r>
        <w:t xml:space="preserve">, </w:t>
      </w:r>
      <w:r>
        <w:rPr>
          <w:i/>
        </w:rPr>
        <w:t>а</w:t>
      </w:r>
      <w:r>
        <w:t>. При этом шаг опор должен составлять не более 0,25 м. Жесткость одной опоры определяется формулой</w:t>
      </w:r>
    </w:p>
    <w:p w:rsidR="002C53DC" w:rsidRDefault="002C53DC">
      <w:pPr>
        <w:pStyle w:val="ConsPlusNormal"/>
        <w:jc w:val="both"/>
      </w:pPr>
    </w:p>
    <w:p w:rsidR="002C53DC" w:rsidRDefault="002C53DC">
      <w:pPr>
        <w:pStyle w:val="ConsPlusNormal"/>
        <w:jc w:val="center"/>
      </w:pPr>
      <w:r>
        <w:rPr>
          <w:noProof/>
          <w:position w:val="-26"/>
        </w:rPr>
        <w:drawing>
          <wp:inline distT="0" distB="0" distL="0" distR="0">
            <wp:extent cx="1310005" cy="471805"/>
            <wp:effectExtent l="0" t="0" r="0" b="0"/>
            <wp:docPr id="3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9" cstate="print">
                      <a:extLst>
                        <a:ext uri="{28A0092B-C50C-407E-A947-70E740481C1C}">
                          <a14:useLocalDpi xmlns:a14="http://schemas.microsoft.com/office/drawing/2010/main" val="0"/>
                        </a:ext>
                      </a:extLst>
                    </a:blip>
                    <a:srcRect/>
                    <a:stretch>
                      <a:fillRect/>
                    </a:stretch>
                  </pic:blipFill>
                  <pic:spPr bwMode="auto">
                    <a:xfrm>
                      <a:off x="0" y="0"/>
                      <a:ext cx="1310005" cy="471805"/>
                    </a:xfrm>
                    <a:prstGeom prst="rect">
                      <a:avLst/>
                    </a:prstGeom>
                    <a:noFill/>
                    <a:ln>
                      <a:noFill/>
                    </a:ln>
                  </pic:spPr>
                </pic:pic>
              </a:graphicData>
            </a:graphic>
          </wp:inline>
        </w:drawing>
      </w:r>
      <w:r>
        <w:t xml:space="preserve"> (Б.5)</w:t>
      </w:r>
    </w:p>
    <w:p w:rsidR="002C53DC" w:rsidRDefault="002C53DC">
      <w:pPr>
        <w:pStyle w:val="ConsPlusNormal"/>
        <w:jc w:val="both"/>
      </w:pPr>
    </w:p>
    <w:p w:rsidR="002C53DC" w:rsidRDefault="002C53DC">
      <w:pPr>
        <w:pStyle w:val="ConsPlusNormal"/>
        <w:ind w:firstLine="540"/>
        <w:jc w:val="both"/>
      </w:pPr>
      <w:r>
        <w:t xml:space="preserve">где </w:t>
      </w:r>
      <w:r>
        <w:rPr>
          <w:i/>
        </w:rPr>
        <w:t>K</w:t>
      </w:r>
      <w:r>
        <w:t>(</w:t>
      </w:r>
      <w:r>
        <w:rPr>
          <w:i/>
        </w:rPr>
        <w:t>z</w:t>
      </w:r>
      <w:r>
        <w:t>) - значение коэффициента пропорциональности в зависимости от слоя грунта;</w:t>
      </w:r>
    </w:p>
    <w:p w:rsidR="002C53DC" w:rsidRDefault="002C53DC">
      <w:pPr>
        <w:pStyle w:val="ConsPlusNormal"/>
        <w:spacing w:before="220"/>
        <w:ind w:firstLine="540"/>
        <w:jc w:val="both"/>
      </w:pPr>
      <w:r>
        <w:rPr>
          <w:i/>
        </w:rPr>
        <w:t>h</w:t>
      </w:r>
      <w:r>
        <w:rPr>
          <w:i/>
          <w:vertAlign w:val="subscript"/>
        </w:rPr>
        <w:t>i</w:t>
      </w:r>
      <w:r>
        <w:rPr>
          <w:vertAlign w:val="subscript"/>
        </w:rPr>
        <w:t>*</w:t>
      </w:r>
      <w:r>
        <w:t xml:space="preserve"> - шаг пружинных опор в принятой расчетной схеме.</w:t>
      </w:r>
    </w:p>
    <w:p w:rsidR="002C53DC" w:rsidRDefault="002C53DC">
      <w:pPr>
        <w:pStyle w:val="ConsPlusNormal"/>
        <w:jc w:val="both"/>
      </w:pPr>
    </w:p>
    <w:p w:rsidR="002C53DC" w:rsidRDefault="002C53DC">
      <w:pPr>
        <w:pStyle w:val="ConsPlusNormal"/>
        <w:jc w:val="center"/>
      </w:pPr>
      <w:r>
        <w:rPr>
          <w:noProof/>
          <w:position w:val="-177"/>
        </w:rPr>
        <w:drawing>
          <wp:inline distT="0" distB="0" distL="0" distR="0">
            <wp:extent cx="5541645" cy="2387600"/>
            <wp:effectExtent l="0" t="0" r="0" b="0"/>
            <wp:docPr id="3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0">
                      <a:extLst>
                        <a:ext uri="{28A0092B-C50C-407E-A947-70E740481C1C}">
                          <a14:useLocalDpi xmlns:a14="http://schemas.microsoft.com/office/drawing/2010/main" val="0"/>
                        </a:ext>
                      </a:extLst>
                    </a:blip>
                    <a:srcRect/>
                    <a:stretch>
                      <a:fillRect/>
                    </a:stretch>
                  </pic:blipFill>
                  <pic:spPr bwMode="auto">
                    <a:xfrm>
                      <a:off x="0" y="0"/>
                      <a:ext cx="5541645" cy="2387600"/>
                    </a:xfrm>
                    <a:prstGeom prst="rect">
                      <a:avLst/>
                    </a:prstGeom>
                    <a:noFill/>
                    <a:ln>
                      <a:noFill/>
                    </a:ln>
                  </pic:spPr>
                </pic:pic>
              </a:graphicData>
            </a:graphic>
          </wp:inline>
        </w:drawing>
      </w:r>
    </w:p>
    <w:p w:rsidR="002C53DC" w:rsidRDefault="002C53DC">
      <w:pPr>
        <w:pStyle w:val="ConsPlusNormal"/>
        <w:jc w:val="both"/>
      </w:pPr>
    </w:p>
    <w:p w:rsidR="002C53DC" w:rsidRDefault="002C53DC">
      <w:pPr>
        <w:pStyle w:val="ConsPlusNormal"/>
        <w:jc w:val="center"/>
      </w:pPr>
      <w:r>
        <w:rPr>
          <w:i/>
        </w:rPr>
        <w:t>а</w:t>
      </w:r>
      <w:r>
        <w:t xml:space="preserve"> - схема расчета одиночной сваи;</w:t>
      </w:r>
    </w:p>
    <w:p w:rsidR="002C53DC" w:rsidRDefault="002C53DC">
      <w:pPr>
        <w:pStyle w:val="ConsPlusNormal"/>
        <w:jc w:val="center"/>
      </w:pPr>
      <w:r>
        <w:rPr>
          <w:i/>
        </w:rPr>
        <w:t>б</w:t>
      </w:r>
      <w:r>
        <w:t xml:space="preserve"> - схема для расчета свай в составе куста</w:t>
      </w:r>
    </w:p>
    <w:p w:rsidR="002C53DC" w:rsidRDefault="002C53DC">
      <w:pPr>
        <w:pStyle w:val="ConsPlusNormal"/>
        <w:jc w:val="both"/>
      </w:pPr>
    </w:p>
    <w:p w:rsidR="002C53DC" w:rsidRDefault="002C53DC">
      <w:pPr>
        <w:pStyle w:val="ConsPlusNormal"/>
        <w:jc w:val="center"/>
      </w:pPr>
      <w:bookmarkStart w:id="158" w:name="P3316"/>
      <w:bookmarkEnd w:id="158"/>
      <w:r>
        <w:rPr>
          <w:b/>
          <w:i/>
        </w:rPr>
        <w:t>Рисунок Б.2</w:t>
      </w:r>
      <w:r>
        <w:t xml:space="preserve"> </w:t>
      </w:r>
      <w:r>
        <w:rPr>
          <w:b/>
        </w:rPr>
        <w:t>- Схемы для расчета свай</w:t>
      </w:r>
    </w:p>
    <w:p w:rsidR="002C53DC" w:rsidRDefault="002C53DC">
      <w:pPr>
        <w:pStyle w:val="ConsPlusNormal"/>
        <w:jc w:val="both"/>
      </w:pPr>
    </w:p>
    <w:p w:rsidR="002C53DC" w:rsidRDefault="002C53DC">
      <w:pPr>
        <w:pStyle w:val="ConsPlusNormal"/>
        <w:ind w:firstLine="540"/>
        <w:jc w:val="both"/>
      </w:pPr>
      <w:r>
        <w:t xml:space="preserve">Схема для расчета свайных кустов приведена на </w:t>
      </w:r>
      <w:hyperlink w:anchor="P3316">
        <w:r>
          <w:rPr>
            <w:color w:val="0000FF"/>
          </w:rPr>
          <w:t>рисунке Б.2</w:t>
        </w:r>
      </w:hyperlink>
      <w:r>
        <w:t xml:space="preserve">, </w:t>
      </w:r>
      <w:r>
        <w:rPr>
          <w:i/>
        </w:rPr>
        <w:t>б</w:t>
      </w:r>
      <w:r>
        <w:t xml:space="preserve">. При проведении расчетов следует учитывать податливость опор от действия вертикальных нагрузок. Жесткость свай при расчете на вертикальную нагрузку следует определять в соответствии с </w:t>
      </w:r>
      <w:hyperlink w:anchor="P2013">
        <w:r>
          <w:rPr>
            <w:color w:val="0000FF"/>
          </w:rPr>
          <w:t>7.4.4</w:t>
        </w:r>
      </w:hyperlink>
      <w:r>
        <w:t xml:space="preserve">. Значение </w:t>
      </w:r>
      <w:r>
        <w:rPr>
          <w:noProof/>
          <w:position w:val="-8"/>
        </w:rPr>
        <w:drawing>
          <wp:inline distT="0" distB="0" distL="0" distR="0">
            <wp:extent cx="178435" cy="251460"/>
            <wp:effectExtent l="0" t="0" r="0" b="0"/>
            <wp:docPr id="3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1" cstate="print">
                      <a:extLst>
                        <a:ext uri="{28A0092B-C50C-407E-A947-70E740481C1C}">
                          <a14:useLocalDpi xmlns:a14="http://schemas.microsoft.com/office/drawing/2010/main" val="0"/>
                        </a:ext>
                      </a:extLst>
                    </a:blip>
                    <a:srcRect/>
                    <a:stretch>
                      <a:fillRect/>
                    </a:stretch>
                  </pic:blipFill>
                  <pic:spPr bwMode="auto">
                    <a:xfrm>
                      <a:off x="0" y="0"/>
                      <a:ext cx="178435" cy="251460"/>
                    </a:xfrm>
                    <a:prstGeom prst="rect">
                      <a:avLst/>
                    </a:prstGeom>
                    <a:noFill/>
                    <a:ln>
                      <a:noFill/>
                    </a:ln>
                  </pic:spPr>
                </pic:pic>
              </a:graphicData>
            </a:graphic>
          </wp:inline>
        </w:drawing>
      </w:r>
      <w:r>
        <w:t xml:space="preserve"> должно определяться по </w:t>
      </w:r>
      <w:hyperlink w:anchor="P3319">
        <w:r>
          <w:rPr>
            <w:color w:val="0000FF"/>
          </w:rPr>
          <w:t>Б.7</w:t>
        </w:r>
      </w:hyperlink>
      <w:r>
        <w:t>.</w:t>
      </w:r>
    </w:p>
    <w:p w:rsidR="002C53DC" w:rsidRDefault="002C53DC">
      <w:pPr>
        <w:pStyle w:val="ConsPlusNormal"/>
        <w:spacing w:before="220"/>
        <w:ind w:firstLine="540"/>
        <w:jc w:val="both"/>
      </w:pPr>
      <w:bookmarkStart w:id="159" w:name="P3319"/>
      <w:bookmarkEnd w:id="159"/>
      <w:r>
        <w:t xml:space="preserve">Б.7 При статическом расчете свай в составе куста рекомендуется учитывать их взаимодействие. В этом случае допускается проводить расчет как для одиночной сваи, но коэффициент пропорциональности </w:t>
      </w:r>
      <w:r>
        <w:rPr>
          <w:i/>
        </w:rPr>
        <w:t>K</w:t>
      </w:r>
      <w:r>
        <w:t xml:space="preserve"> умножается на понижающий коэффициент </w:t>
      </w:r>
      <w:r>
        <w:rPr>
          <w:noProof/>
          <w:position w:val="-8"/>
        </w:rPr>
        <w:drawing>
          <wp:inline distT="0" distB="0" distL="0" distR="0">
            <wp:extent cx="178435" cy="251460"/>
            <wp:effectExtent l="0" t="0" r="0" b="0"/>
            <wp:docPr id="3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1" cstate="print">
                      <a:extLst>
                        <a:ext uri="{28A0092B-C50C-407E-A947-70E740481C1C}">
                          <a14:useLocalDpi xmlns:a14="http://schemas.microsoft.com/office/drawing/2010/main" val="0"/>
                        </a:ext>
                      </a:extLst>
                    </a:blip>
                    <a:srcRect/>
                    <a:stretch>
                      <a:fillRect/>
                    </a:stretch>
                  </pic:blipFill>
                  <pic:spPr bwMode="auto">
                    <a:xfrm>
                      <a:off x="0" y="0"/>
                      <a:ext cx="178435" cy="251460"/>
                    </a:xfrm>
                    <a:prstGeom prst="rect">
                      <a:avLst/>
                    </a:prstGeom>
                    <a:noFill/>
                    <a:ln>
                      <a:noFill/>
                    </a:ln>
                  </pic:spPr>
                </pic:pic>
              </a:graphicData>
            </a:graphic>
          </wp:inline>
        </w:drawing>
      </w:r>
      <w:r>
        <w:t>, определяемый по формуле</w:t>
      </w:r>
    </w:p>
    <w:p w:rsidR="002C53DC" w:rsidRDefault="002C53DC">
      <w:pPr>
        <w:pStyle w:val="ConsPlusNormal"/>
        <w:jc w:val="both"/>
      </w:pPr>
    </w:p>
    <w:p w:rsidR="002C53DC" w:rsidRDefault="002C53DC">
      <w:pPr>
        <w:pStyle w:val="ConsPlusNormal"/>
        <w:jc w:val="center"/>
      </w:pPr>
      <w:bookmarkStart w:id="160" w:name="P3321"/>
      <w:bookmarkEnd w:id="160"/>
      <w:r>
        <w:rPr>
          <w:noProof/>
          <w:position w:val="-44"/>
        </w:rPr>
        <w:drawing>
          <wp:inline distT="0" distB="0" distL="0" distR="0">
            <wp:extent cx="4180840" cy="702310"/>
            <wp:effectExtent l="0" t="0" r="0" b="0"/>
            <wp:docPr id="3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2" cstate="print">
                      <a:extLst>
                        <a:ext uri="{28A0092B-C50C-407E-A947-70E740481C1C}">
                          <a14:useLocalDpi xmlns:a14="http://schemas.microsoft.com/office/drawing/2010/main" val="0"/>
                        </a:ext>
                      </a:extLst>
                    </a:blip>
                    <a:srcRect/>
                    <a:stretch>
                      <a:fillRect/>
                    </a:stretch>
                  </pic:blipFill>
                  <pic:spPr bwMode="auto">
                    <a:xfrm>
                      <a:off x="0" y="0"/>
                      <a:ext cx="4180840" cy="702310"/>
                    </a:xfrm>
                    <a:prstGeom prst="rect">
                      <a:avLst/>
                    </a:prstGeom>
                    <a:noFill/>
                    <a:ln>
                      <a:noFill/>
                    </a:ln>
                  </pic:spPr>
                </pic:pic>
              </a:graphicData>
            </a:graphic>
          </wp:inline>
        </w:drawing>
      </w:r>
      <w:r>
        <w:t xml:space="preserve"> (Б.6)</w:t>
      </w:r>
    </w:p>
    <w:p w:rsidR="002C53DC" w:rsidRDefault="002C53DC">
      <w:pPr>
        <w:pStyle w:val="ConsPlusNormal"/>
        <w:jc w:val="both"/>
      </w:pPr>
    </w:p>
    <w:p w:rsidR="002C53DC" w:rsidRDefault="002C53DC">
      <w:pPr>
        <w:pStyle w:val="ConsPlusNormal"/>
        <w:ind w:firstLine="540"/>
        <w:jc w:val="both"/>
      </w:pPr>
      <w:r>
        <w:t xml:space="preserve">где </w:t>
      </w:r>
      <w:r>
        <w:rPr>
          <w:noProof/>
          <w:position w:val="-9"/>
        </w:rPr>
        <w:drawing>
          <wp:inline distT="0" distB="0" distL="0" distR="0">
            <wp:extent cx="262255" cy="262255"/>
            <wp:effectExtent l="0" t="0" r="0" b="0"/>
            <wp:docPr id="3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3" cstate="print">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t xml:space="preserve"> - коэффициент, учитывающий уплотнение грунта при погружении свай и принимаемый: </w:t>
      </w:r>
      <w:r>
        <w:rPr>
          <w:noProof/>
          <w:position w:val="-9"/>
        </w:rPr>
        <w:drawing>
          <wp:inline distT="0" distB="0" distL="0" distR="0">
            <wp:extent cx="639445" cy="262255"/>
            <wp:effectExtent l="0" t="0" r="0" b="0"/>
            <wp:docPr id="3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4" cstate="print">
                      <a:extLst>
                        <a:ext uri="{28A0092B-C50C-407E-A947-70E740481C1C}">
                          <a14:useLocalDpi xmlns:a14="http://schemas.microsoft.com/office/drawing/2010/main" val="0"/>
                        </a:ext>
                      </a:extLst>
                    </a:blip>
                    <a:srcRect/>
                    <a:stretch>
                      <a:fillRect/>
                    </a:stretch>
                  </pic:blipFill>
                  <pic:spPr bwMode="auto">
                    <a:xfrm>
                      <a:off x="0" y="0"/>
                      <a:ext cx="639445" cy="262255"/>
                    </a:xfrm>
                    <a:prstGeom prst="rect">
                      <a:avLst/>
                    </a:prstGeom>
                    <a:noFill/>
                    <a:ln>
                      <a:noFill/>
                    </a:ln>
                  </pic:spPr>
                </pic:pic>
              </a:graphicData>
            </a:graphic>
          </wp:inline>
        </w:drawing>
      </w:r>
      <w:r>
        <w:t xml:space="preserve"> для забивных свай сплошного сечения и </w:t>
      </w:r>
      <w:r>
        <w:rPr>
          <w:noProof/>
          <w:position w:val="-9"/>
        </w:rPr>
        <w:drawing>
          <wp:inline distT="0" distB="0" distL="0" distR="0">
            <wp:extent cx="492760" cy="262255"/>
            <wp:effectExtent l="0" t="0" r="0" b="0"/>
            <wp:docPr id="3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5" cstate="print">
                      <a:extLst>
                        <a:ext uri="{28A0092B-C50C-407E-A947-70E740481C1C}">
                          <a14:useLocalDpi xmlns:a14="http://schemas.microsoft.com/office/drawing/2010/main" val="0"/>
                        </a:ext>
                      </a:extLst>
                    </a:blip>
                    <a:srcRect/>
                    <a:stretch>
                      <a:fillRect/>
                    </a:stretch>
                  </pic:blipFill>
                  <pic:spPr bwMode="auto">
                    <a:xfrm>
                      <a:off x="0" y="0"/>
                      <a:ext cx="492760" cy="262255"/>
                    </a:xfrm>
                    <a:prstGeom prst="rect">
                      <a:avLst/>
                    </a:prstGeom>
                    <a:noFill/>
                    <a:ln>
                      <a:noFill/>
                    </a:ln>
                  </pic:spPr>
                </pic:pic>
              </a:graphicData>
            </a:graphic>
          </wp:inline>
        </w:drawing>
      </w:r>
      <w:r>
        <w:t xml:space="preserve"> - для остальных видов свай;</w:t>
      </w:r>
    </w:p>
    <w:p w:rsidR="002C53DC" w:rsidRDefault="002C53DC">
      <w:pPr>
        <w:pStyle w:val="ConsPlusNormal"/>
        <w:spacing w:before="220"/>
        <w:ind w:firstLine="540"/>
        <w:jc w:val="both"/>
      </w:pPr>
      <w:r>
        <w:rPr>
          <w:i/>
        </w:rPr>
        <w:t>d</w:t>
      </w:r>
      <w:r>
        <w:t xml:space="preserve"> - диаметр или сторона поперечного сечения сваи, м;</w:t>
      </w:r>
    </w:p>
    <w:p w:rsidR="002C53DC" w:rsidRDefault="002C53DC">
      <w:pPr>
        <w:pStyle w:val="ConsPlusNormal"/>
        <w:jc w:val="both"/>
      </w:pPr>
    </w:p>
    <w:p w:rsidR="002C53DC" w:rsidRDefault="002C53DC">
      <w:pPr>
        <w:pStyle w:val="ConsPlusNormal"/>
        <w:jc w:val="center"/>
      </w:pPr>
      <w:bookmarkStart w:id="161" w:name="P3326"/>
      <w:bookmarkEnd w:id="161"/>
      <w:r>
        <w:rPr>
          <w:noProof/>
          <w:position w:val="-15"/>
        </w:rPr>
        <w:drawing>
          <wp:inline distT="0" distB="0" distL="0" distR="0">
            <wp:extent cx="1896745" cy="335280"/>
            <wp:effectExtent l="0" t="0" r="0" b="0"/>
            <wp:docPr id="3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6" cstate="print">
                      <a:extLst>
                        <a:ext uri="{28A0092B-C50C-407E-A947-70E740481C1C}">
                          <a14:useLocalDpi xmlns:a14="http://schemas.microsoft.com/office/drawing/2010/main" val="0"/>
                        </a:ext>
                      </a:extLst>
                    </a:blip>
                    <a:srcRect/>
                    <a:stretch>
                      <a:fillRect/>
                    </a:stretch>
                  </pic:blipFill>
                  <pic:spPr bwMode="auto">
                    <a:xfrm>
                      <a:off x="0" y="0"/>
                      <a:ext cx="1896745" cy="335280"/>
                    </a:xfrm>
                    <a:prstGeom prst="rect">
                      <a:avLst/>
                    </a:prstGeom>
                    <a:noFill/>
                    <a:ln>
                      <a:noFill/>
                    </a:ln>
                  </pic:spPr>
                </pic:pic>
              </a:graphicData>
            </a:graphic>
          </wp:inline>
        </w:drawing>
      </w:r>
      <w:r>
        <w:t xml:space="preserve"> (Б.7)</w:t>
      </w:r>
    </w:p>
    <w:p w:rsidR="002C53DC" w:rsidRDefault="002C53DC">
      <w:pPr>
        <w:pStyle w:val="ConsPlusNormal"/>
        <w:jc w:val="both"/>
      </w:pPr>
    </w:p>
    <w:p w:rsidR="002C53DC" w:rsidRDefault="002C53DC">
      <w:pPr>
        <w:pStyle w:val="ConsPlusNormal"/>
        <w:ind w:firstLine="540"/>
        <w:jc w:val="both"/>
      </w:pPr>
      <w:r>
        <w:t xml:space="preserve">где </w:t>
      </w:r>
      <w:r>
        <w:rPr>
          <w:i/>
        </w:rPr>
        <w:t>x</w:t>
      </w:r>
      <w:r>
        <w:rPr>
          <w:i/>
          <w:vertAlign w:val="subscript"/>
        </w:rPr>
        <w:t>i</w:t>
      </w:r>
      <w:r>
        <w:t xml:space="preserve">, </w:t>
      </w:r>
      <w:r>
        <w:rPr>
          <w:i/>
        </w:rPr>
        <w:t>y</w:t>
      </w:r>
      <w:r>
        <w:rPr>
          <w:i/>
          <w:vertAlign w:val="subscript"/>
        </w:rPr>
        <w:t>i</w:t>
      </w:r>
      <w:r>
        <w:t xml:space="preserve"> - координаты оси </w:t>
      </w:r>
      <w:r>
        <w:rPr>
          <w:i/>
        </w:rPr>
        <w:t>i</w:t>
      </w:r>
      <w:r>
        <w:t xml:space="preserve">-й сваи в плане, причем горизонтальная нагрузка приложена в направлении оси </w:t>
      </w:r>
      <w:r>
        <w:rPr>
          <w:i/>
        </w:rPr>
        <w:t>x</w:t>
      </w:r>
      <w:r>
        <w:t>;</w:t>
      </w:r>
    </w:p>
    <w:p w:rsidR="002C53DC" w:rsidRDefault="002C53DC">
      <w:pPr>
        <w:pStyle w:val="ConsPlusNormal"/>
        <w:spacing w:before="220"/>
        <w:ind w:firstLine="540"/>
        <w:jc w:val="both"/>
      </w:pPr>
      <w:r>
        <w:rPr>
          <w:i/>
        </w:rPr>
        <w:t>x</w:t>
      </w:r>
      <w:r>
        <w:rPr>
          <w:i/>
          <w:vertAlign w:val="subscript"/>
        </w:rPr>
        <w:t>j</w:t>
      </w:r>
      <w:r>
        <w:t xml:space="preserve">, </w:t>
      </w:r>
      <w:r>
        <w:rPr>
          <w:i/>
        </w:rPr>
        <w:t>y</w:t>
      </w:r>
      <w:r>
        <w:rPr>
          <w:i/>
          <w:vertAlign w:val="subscript"/>
        </w:rPr>
        <w:t>j</w:t>
      </w:r>
      <w:r>
        <w:t xml:space="preserve"> - то же, для </w:t>
      </w:r>
      <w:r>
        <w:rPr>
          <w:i/>
        </w:rPr>
        <w:t>j</w:t>
      </w:r>
      <w:r>
        <w:t>-й сваи.</w:t>
      </w:r>
    </w:p>
    <w:p w:rsidR="002C53DC" w:rsidRDefault="002C53DC">
      <w:pPr>
        <w:pStyle w:val="ConsPlusNormal"/>
        <w:spacing w:before="220"/>
        <w:ind w:firstLine="540"/>
        <w:jc w:val="both"/>
      </w:pPr>
      <w:r>
        <w:t xml:space="preserve">Произведение </w:t>
      </w:r>
      <w:r>
        <w:rPr>
          <w:noProof/>
          <w:position w:val="-18"/>
        </w:rPr>
        <w:drawing>
          <wp:inline distT="0" distB="0" distL="0" distR="0">
            <wp:extent cx="251460" cy="377190"/>
            <wp:effectExtent l="0" t="0" r="0" b="0"/>
            <wp:docPr id="3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7" cstate="print">
                      <a:extLst>
                        <a:ext uri="{28A0092B-C50C-407E-A947-70E740481C1C}">
                          <a14:useLocalDpi xmlns:a14="http://schemas.microsoft.com/office/drawing/2010/main" val="0"/>
                        </a:ext>
                      </a:extLst>
                    </a:blip>
                    <a:srcRect/>
                    <a:stretch>
                      <a:fillRect/>
                    </a:stretch>
                  </pic:blipFill>
                  <pic:spPr bwMode="auto">
                    <a:xfrm>
                      <a:off x="0" y="0"/>
                      <a:ext cx="251460" cy="377190"/>
                    </a:xfrm>
                    <a:prstGeom prst="rect">
                      <a:avLst/>
                    </a:prstGeom>
                    <a:noFill/>
                    <a:ln>
                      <a:noFill/>
                    </a:ln>
                  </pic:spPr>
                </pic:pic>
              </a:graphicData>
            </a:graphic>
          </wp:inline>
        </w:drawing>
      </w:r>
      <w:r>
        <w:t xml:space="preserve"> в </w:t>
      </w:r>
      <w:hyperlink w:anchor="P3321">
        <w:r>
          <w:rPr>
            <w:color w:val="0000FF"/>
          </w:rPr>
          <w:t>формуле (Б.6)</w:t>
        </w:r>
      </w:hyperlink>
      <w:r>
        <w:t xml:space="preserve"> распространяется только на сваи куста, непосредственно примыкающие к </w:t>
      </w:r>
      <w:r>
        <w:rPr>
          <w:i/>
        </w:rPr>
        <w:t>i</w:t>
      </w:r>
      <w:r>
        <w:t>-й свае.</w:t>
      </w:r>
    </w:p>
    <w:p w:rsidR="002C53DC" w:rsidRDefault="002C53DC">
      <w:pPr>
        <w:pStyle w:val="ConsPlusNormal"/>
        <w:spacing w:before="220"/>
        <w:ind w:firstLine="540"/>
        <w:jc w:val="both"/>
      </w:pPr>
      <w:r>
        <w:t>Примечания</w:t>
      </w:r>
    </w:p>
    <w:p w:rsidR="002C53DC" w:rsidRDefault="002C53DC">
      <w:pPr>
        <w:pStyle w:val="ConsPlusNormal"/>
        <w:spacing w:before="220"/>
        <w:ind w:firstLine="540"/>
        <w:jc w:val="both"/>
      </w:pPr>
      <w:r>
        <w:t xml:space="preserve">1 Для опор мостов в случаях, если </w:t>
      </w:r>
      <w:r>
        <w:rPr>
          <w:i/>
        </w:rPr>
        <w:t>r</w:t>
      </w:r>
      <w:r>
        <w:rPr>
          <w:i/>
          <w:vertAlign w:val="subscript"/>
        </w:rPr>
        <w:t>ij</w:t>
      </w:r>
      <w:r>
        <w:t xml:space="preserve"> &lt;= 3,0</w:t>
      </w:r>
      <w:r>
        <w:rPr>
          <w:i/>
        </w:rPr>
        <w:t>d</w:t>
      </w:r>
      <w:r>
        <w:t xml:space="preserve">, или поле свай несимметрично, или при наличии в составе опоры наклонных свай, коэффициент </w:t>
      </w:r>
      <w:r>
        <w:rPr>
          <w:noProof/>
          <w:position w:val="-8"/>
        </w:rPr>
        <w:drawing>
          <wp:inline distT="0" distB="0" distL="0" distR="0">
            <wp:extent cx="178435" cy="251460"/>
            <wp:effectExtent l="0" t="0" r="0" b="0"/>
            <wp:docPr id="3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1" cstate="print">
                      <a:extLst>
                        <a:ext uri="{28A0092B-C50C-407E-A947-70E740481C1C}">
                          <a14:useLocalDpi xmlns:a14="http://schemas.microsoft.com/office/drawing/2010/main" val="0"/>
                        </a:ext>
                      </a:extLst>
                    </a:blip>
                    <a:srcRect/>
                    <a:stretch>
                      <a:fillRect/>
                    </a:stretch>
                  </pic:blipFill>
                  <pic:spPr bwMode="auto">
                    <a:xfrm>
                      <a:off x="0" y="0"/>
                      <a:ext cx="178435" cy="251460"/>
                    </a:xfrm>
                    <a:prstGeom prst="rect">
                      <a:avLst/>
                    </a:prstGeom>
                    <a:noFill/>
                    <a:ln>
                      <a:noFill/>
                    </a:ln>
                  </pic:spPr>
                </pic:pic>
              </a:graphicData>
            </a:graphic>
          </wp:inline>
        </w:drawing>
      </w:r>
      <w:r>
        <w:t xml:space="preserve"> допускается принимать равным 1,0.</w:t>
      </w:r>
    </w:p>
    <w:p w:rsidR="002C53DC" w:rsidRDefault="002C53DC">
      <w:pPr>
        <w:pStyle w:val="ConsPlusNormal"/>
        <w:spacing w:before="220"/>
        <w:ind w:firstLine="540"/>
        <w:jc w:val="both"/>
      </w:pPr>
      <w:r>
        <w:t xml:space="preserve">2 Значение понижающего коэффициента </w:t>
      </w:r>
      <w:r>
        <w:rPr>
          <w:noProof/>
          <w:position w:val="-8"/>
        </w:rPr>
        <w:drawing>
          <wp:inline distT="0" distB="0" distL="0" distR="0">
            <wp:extent cx="178435" cy="251460"/>
            <wp:effectExtent l="0" t="0" r="0" b="0"/>
            <wp:docPr id="3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1" cstate="print">
                      <a:extLst>
                        <a:ext uri="{28A0092B-C50C-407E-A947-70E740481C1C}">
                          <a14:useLocalDpi xmlns:a14="http://schemas.microsoft.com/office/drawing/2010/main" val="0"/>
                        </a:ext>
                      </a:extLst>
                    </a:blip>
                    <a:srcRect/>
                    <a:stretch>
                      <a:fillRect/>
                    </a:stretch>
                  </pic:blipFill>
                  <pic:spPr bwMode="auto">
                    <a:xfrm>
                      <a:off x="0" y="0"/>
                      <a:ext cx="178435" cy="251460"/>
                    </a:xfrm>
                    <a:prstGeom prst="rect">
                      <a:avLst/>
                    </a:prstGeom>
                    <a:noFill/>
                    <a:ln>
                      <a:noFill/>
                    </a:ln>
                  </pic:spPr>
                </pic:pic>
              </a:graphicData>
            </a:graphic>
          </wp:inline>
        </w:drawing>
      </w:r>
      <w:r>
        <w:t xml:space="preserve"> для кустов из забивных свай допускается определять по </w:t>
      </w:r>
      <w:hyperlink w:anchor="P3335">
        <w:r>
          <w:rPr>
            <w:color w:val="0000FF"/>
          </w:rPr>
          <w:t>таблице Б.2</w:t>
        </w:r>
      </w:hyperlink>
      <w:r>
        <w:t>.</w:t>
      </w:r>
    </w:p>
    <w:p w:rsidR="002C53DC" w:rsidRDefault="002C53DC">
      <w:pPr>
        <w:pStyle w:val="ConsPlusNormal"/>
        <w:jc w:val="both"/>
      </w:pPr>
    </w:p>
    <w:p w:rsidR="002C53DC" w:rsidRDefault="002C53DC">
      <w:pPr>
        <w:pStyle w:val="ConsPlusNormal"/>
        <w:jc w:val="right"/>
      </w:pPr>
      <w:bookmarkStart w:id="162" w:name="P3335"/>
      <w:bookmarkEnd w:id="162"/>
      <w:r>
        <w:t>Таблица Б.2</w:t>
      </w:r>
    </w:p>
    <w:p w:rsidR="002C53DC" w:rsidRDefault="002C53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814"/>
        <w:gridCol w:w="1814"/>
        <w:gridCol w:w="1814"/>
        <w:gridCol w:w="1814"/>
      </w:tblGrid>
      <w:tr w:rsidR="002C53DC">
        <w:tc>
          <w:tcPr>
            <w:tcW w:w="1814" w:type="dxa"/>
            <w:vMerge w:val="restart"/>
            <w:vAlign w:val="center"/>
          </w:tcPr>
          <w:p w:rsidR="002C53DC" w:rsidRDefault="002C53DC">
            <w:pPr>
              <w:pStyle w:val="ConsPlusNormal"/>
              <w:jc w:val="center"/>
            </w:pPr>
            <w:r>
              <w:t xml:space="preserve">Число свай в группе </w:t>
            </w:r>
            <w:r>
              <w:rPr>
                <w:i/>
              </w:rPr>
              <w:t>n</w:t>
            </w:r>
          </w:p>
        </w:tc>
        <w:tc>
          <w:tcPr>
            <w:tcW w:w="7256" w:type="dxa"/>
            <w:gridSpan w:val="4"/>
            <w:vAlign w:val="center"/>
          </w:tcPr>
          <w:p w:rsidR="002C53DC" w:rsidRDefault="002C53DC">
            <w:pPr>
              <w:pStyle w:val="ConsPlusNormal"/>
              <w:jc w:val="center"/>
            </w:pPr>
            <w:r>
              <w:t xml:space="preserve">Значения коэффициента взаимовлияния свай </w:t>
            </w:r>
            <w:r>
              <w:rPr>
                <w:noProof/>
                <w:position w:val="-8"/>
              </w:rPr>
              <w:drawing>
                <wp:inline distT="0" distB="0" distL="0" distR="0">
                  <wp:extent cx="178435" cy="251460"/>
                  <wp:effectExtent l="0" t="0" r="0" b="0"/>
                  <wp:docPr id="3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1" cstate="print">
                            <a:extLst>
                              <a:ext uri="{28A0092B-C50C-407E-A947-70E740481C1C}">
                                <a14:useLocalDpi xmlns:a14="http://schemas.microsoft.com/office/drawing/2010/main" val="0"/>
                              </a:ext>
                            </a:extLst>
                          </a:blip>
                          <a:srcRect/>
                          <a:stretch>
                            <a:fillRect/>
                          </a:stretch>
                        </pic:blipFill>
                        <pic:spPr bwMode="auto">
                          <a:xfrm>
                            <a:off x="0" y="0"/>
                            <a:ext cx="178435" cy="251460"/>
                          </a:xfrm>
                          <a:prstGeom prst="rect">
                            <a:avLst/>
                          </a:prstGeom>
                          <a:noFill/>
                          <a:ln>
                            <a:noFill/>
                          </a:ln>
                        </pic:spPr>
                      </pic:pic>
                    </a:graphicData>
                  </a:graphic>
                </wp:inline>
              </w:drawing>
            </w:r>
            <w:r>
              <w:t xml:space="preserve"> при шаге свай, равном</w:t>
            </w:r>
          </w:p>
        </w:tc>
      </w:tr>
      <w:tr w:rsidR="002C53DC">
        <w:tc>
          <w:tcPr>
            <w:tcW w:w="1814" w:type="dxa"/>
            <w:vMerge/>
          </w:tcPr>
          <w:p w:rsidR="002C53DC" w:rsidRDefault="002C53DC">
            <w:pPr>
              <w:pStyle w:val="ConsPlusNormal"/>
            </w:pPr>
          </w:p>
        </w:tc>
        <w:tc>
          <w:tcPr>
            <w:tcW w:w="1814" w:type="dxa"/>
            <w:vAlign w:val="center"/>
          </w:tcPr>
          <w:p w:rsidR="002C53DC" w:rsidRDefault="002C53DC">
            <w:pPr>
              <w:pStyle w:val="ConsPlusNormal"/>
              <w:jc w:val="center"/>
            </w:pPr>
            <w:r>
              <w:t>3</w:t>
            </w:r>
            <w:r>
              <w:rPr>
                <w:i/>
              </w:rPr>
              <w:t>d</w:t>
            </w:r>
          </w:p>
        </w:tc>
        <w:tc>
          <w:tcPr>
            <w:tcW w:w="1814" w:type="dxa"/>
            <w:vAlign w:val="center"/>
          </w:tcPr>
          <w:p w:rsidR="002C53DC" w:rsidRDefault="002C53DC">
            <w:pPr>
              <w:pStyle w:val="ConsPlusNormal"/>
              <w:jc w:val="center"/>
            </w:pPr>
            <w:r>
              <w:t>4</w:t>
            </w:r>
            <w:r>
              <w:rPr>
                <w:i/>
              </w:rPr>
              <w:t>d</w:t>
            </w:r>
          </w:p>
        </w:tc>
        <w:tc>
          <w:tcPr>
            <w:tcW w:w="1814" w:type="dxa"/>
            <w:vAlign w:val="center"/>
          </w:tcPr>
          <w:p w:rsidR="002C53DC" w:rsidRDefault="002C53DC">
            <w:pPr>
              <w:pStyle w:val="ConsPlusNormal"/>
              <w:jc w:val="center"/>
            </w:pPr>
            <w:r>
              <w:t>5</w:t>
            </w:r>
            <w:r>
              <w:rPr>
                <w:i/>
              </w:rPr>
              <w:t>d</w:t>
            </w:r>
          </w:p>
        </w:tc>
        <w:tc>
          <w:tcPr>
            <w:tcW w:w="1814" w:type="dxa"/>
            <w:vAlign w:val="center"/>
          </w:tcPr>
          <w:p w:rsidR="002C53DC" w:rsidRDefault="002C53DC">
            <w:pPr>
              <w:pStyle w:val="ConsPlusNormal"/>
              <w:jc w:val="center"/>
            </w:pPr>
            <w:r>
              <w:t>6</w:t>
            </w:r>
            <w:r>
              <w:rPr>
                <w:i/>
              </w:rPr>
              <w:t>d</w:t>
            </w:r>
          </w:p>
        </w:tc>
      </w:tr>
      <w:tr w:rsidR="002C53DC">
        <w:tc>
          <w:tcPr>
            <w:tcW w:w="1814" w:type="dxa"/>
          </w:tcPr>
          <w:p w:rsidR="002C53DC" w:rsidRDefault="002C53DC">
            <w:pPr>
              <w:pStyle w:val="ConsPlusNormal"/>
              <w:jc w:val="center"/>
            </w:pPr>
            <w:r>
              <w:t>3</w:t>
            </w:r>
          </w:p>
        </w:tc>
        <w:tc>
          <w:tcPr>
            <w:tcW w:w="1814" w:type="dxa"/>
          </w:tcPr>
          <w:p w:rsidR="002C53DC" w:rsidRDefault="002C53DC">
            <w:pPr>
              <w:pStyle w:val="ConsPlusNormal"/>
              <w:jc w:val="center"/>
            </w:pPr>
            <w:r>
              <w:t>0,649</w:t>
            </w:r>
          </w:p>
        </w:tc>
        <w:tc>
          <w:tcPr>
            <w:tcW w:w="1814" w:type="dxa"/>
          </w:tcPr>
          <w:p w:rsidR="002C53DC" w:rsidRDefault="002C53DC">
            <w:pPr>
              <w:pStyle w:val="ConsPlusNormal"/>
              <w:jc w:val="center"/>
            </w:pPr>
            <w:r>
              <w:t>0,737</w:t>
            </w:r>
          </w:p>
        </w:tc>
        <w:tc>
          <w:tcPr>
            <w:tcW w:w="1814" w:type="dxa"/>
          </w:tcPr>
          <w:p w:rsidR="002C53DC" w:rsidRDefault="002C53DC">
            <w:pPr>
              <w:pStyle w:val="ConsPlusNormal"/>
              <w:jc w:val="center"/>
            </w:pPr>
            <w:r>
              <w:t>0,813</w:t>
            </w:r>
          </w:p>
        </w:tc>
        <w:tc>
          <w:tcPr>
            <w:tcW w:w="1814" w:type="dxa"/>
          </w:tcPr>
          <w:p w:rsidR="002C53DC" w:rsidRDefault="002C53DC">
            <w:pPr>
              <w:pStyle w:val="ConsPlusNormal"/>
              <w:jc w:val="center"/>
            </w:pPr>
            <w:r>
              <w:t>0,881</w:t>
            </w:r>
          </w:p>
        </w:tc>
      </w:tr>
      <w:tr w:rsidR="002C53DC">
        <w:tc>
          <w:tcPr>
            <w:tcW w:w="1814" w:type="dxa"/>
          </w:tcPr>
          <w:p w:rsidR="002C53DC" w:rsidRDefault="002C53DC">
            <w:pPr>
              <w:pStyle w:val="ConsPlusNormal"/>
              <w:jc w:val="center"/>
            </w:pPr>
            <w:r>
              <w:t>4</w:t>
            </w:r>
          </w:p>
        </w:tc>
        <w:tc>
          <w:tcPr>
            <w:tcW w:w="1814" w:type="dxa"/>
          </w:tcPr>
          <w:p w:rsidR="002C53DC" w:rsidRDefault="002C53DC">
            <w:pPr>
              <w:pStyle w:val="ConsPlusNormal"/>
              <w:jc w:val="center"/>
            </w:pPr>
            <w:r>
              <w:t>0,626</w:t>
            </w:r>
          </w:p>
        </w:tc>
        <w:tc>
          <w:tcPr>
            <w:tcW w:w="1814" w:type="dxa"/>
          </w:tcPr>
          <w:p w:rsidR="002C53DC" w:rsidRDefault="002C53DC">
            <w:pPr>
              <w:pStyle w:val="ConsPlusNormal"/>
              <w:jc w:val="center"/>
            </w:pPr>
            <w:r>
              <w:t>0,713</w:t>
            </w:r>
          </w:p>
        </w:tc>
        <w:tc>
          <w:tcPr>
            <w:tcW w:w="1814" w:type="dxa"/>
          </w:tcPr>
          <w:p w:rsidR="002C53DC" w:rsidRDefault="002C53DC">
            <w:pPr>
              <w:pStyle w:val="ConsPlusNormal"/>
              <w:jc w:val="center"/>
            </w:pPr>
            <w:r>
              <w:t>0,800</w:t>
            </w:r>
          </w:p>
        </w:tc>
        <w:tc>
          <w:tcPr>
            <w:tcW w:w="1814" w:type="dxa"/>
          </w:tcPr>
          <w:p w:rsidR="002C53DC" w:rsidRDefault="002C53DC">
            <w:pPr>
              <w:pStyle w:val="ConsPlusNormal"/>
              <w:jc w:val="center"/>
            </w:pPr>
            <w:r>
              <w:t>0,858</w:t>
            </w:r>
          </w:p>
        </w:tc>
      </w:tr>
      <w:tr w:rsidR="002C53DC">
        <w:tc>
          <w:tcPr>
            <w:tcW w:w="1814" w:type="dxa"/>
          </w:tcPr>
          <w:p w:rsidR="002C53DC" w:rsidRDefault="002C53DC">
            <w:pPr>
              <w:pStyle w:val="ConsPlusNormal"/>
              <w:jc w:val="center"/>
            </w:pPr>
            <w:r>
              <w:lastRenderedPageBreak/>
              <w:t>6</w:t>
            </w:r>
          </w:p>
        </w:tc>
        <w:tc>
          <w:tcPr>
            <w:tcW w:w="1814" w:type="dxa"/>
          </w:tcPr>
          <w:p w:rsidR="002C53DC" w:rsidRDefault="002C53DC">
            <w:pPr>
              <w:pStyle w:val="ConsPlusNormal"/>
              <w:jc w:val="center"/>
            </w:pPr>
            <w:r>
              <w:t>0,585</w:t>
            </w:r>
          </w:p>
        </w:tc>
        <w:tc>
          <w:tcPr>
            <w:tcW w:w="1814" w:type="dxa"/>
          </w:tcPr>
          <w:p w:rsidR="002C53DC" w:rsidRDefault="002C53DC">
            <w:pPr>
              <w:pStyle w:val="ConsPlusNormal"/>
              <w:jc w:val="center"/>
            </w:pPr>
            <w:r>
              <w:t>0,673</w:t>
            </w:r>
          </w:p>
        </w:tc>
        <w:tc>
          <w:tcPr>
            <w:tcW w:w="1814" w:type="dxa"/>
          </w:tcPr>
          <w:p w:rsidR="002C53DC" w:rsidRDefault="002C53DC">
            <w:pPr>
              <w:pStyle w:val="ConsPlusNormal"/>
              <w:jc w:val="center"/>
            </w:pPr>
            <w:r>
              <w:t>0,751</w:t>
            </w:r>
          </w:p>
        </w:tc>
        <w:tc>
          <w:tcPr>
            <w:tcW w:w="1814" w:type="dxa"/>
          </w:tcPr>
          <w:p w:rsidR="002C53DC" w:rsidRDefault="002C53DC">
            <w:pPr>
              <w:pStyle w:val="ConsPlusNormal"/>
              <w:jc w:val="center"/>
            </w:pPr>
            <w:r>
              <w:t>0,821</w:t>
            </w:r>
          </w:p>
        </w:tc>
      </w:tr>
      <w:tr w:rsidR="002C53DC">
        <w:tc>
          <w:tcPr>
            <w:tcW w:w="1814" w:type="dxa"/>
          </w:tcPr>
          <w:p w:rsidR="002C53DC" w:rsidRDefault="002C53DC">
            <w:pPr>
              <w:pStyle w:val="ConsPlusNormal"/>
              <w:jc w:val="center"/>
            </w:pPr>
            <w:r>
              <w:t>9</w:t>
            </w:r>
          </w:p>
        </w:tc>
        <w:tc>
          <w:tcPr>
            <w:tcW w:w="1814" w:type="dxa"/>
          </w:tcPr>
          <w:p w:rsidR="002C53DC" w:rsidRDefault="002C53DC">
            <w:pPr>
              <w:pStyle w:val="ConsPlusNormal"/>
              <w:jc w:val="center"/>
            </w:pPr>
            <w:r>
              <w:t>0,539</w:t>
            </w:r>
          </w:p>
        </w:tc>
        <w:tc>
          <w:tcPr>
            <w:tcW w:w="1814" w:type="dxa"/>
          </w:tcPr>
          <w:p w:rsidR="002C53DC" w:rsidRDefault="002C53DC">
            <w:pPr>
              <w:pStyle w:val="ConsPlusNormal"/>
              <w:jc w:val="center"/>
            </w:pPr>
            <w:r>
              <w:t>0,628</w:t>
            </w:r>
          </w:p>
        </w:tc>
        <w:tc>
          <w:tcPr>
            <w:tcW w:w="1814" w:type="dxa"/>
          </w:tcPr>
          <w:p w:rsidR="002C53DC" w:rsidRDefault="002C53DC">
            <w:pPr>
              <w:pStyle w:val="ConsPlusNormal"/>
              <w:jc w:val="center"/>
            </w:pPr>
            <w:r>
              <w:t>0,708</w:t>
            </w:r>
          </w:p>
        </w:tc>
        <w:tc>
          <w:tcPr>
            <w:tcW w:w="1814" w:type="dxa"/>
          </w:tcPr>
          <w:p w:rsidR="002C53DC" w:rsidRDefault="002C53DC">
            <w:pPr>
              <w:pStyle w:val="ConsPlusNormal"/>
              <w:jc w:val="center"/>
            </w:pPr>
            <w:r>
              <w:t>0,781</w:t>
            </w:r>
          </w:p>
        </w:tc>
      </w:tr>
      <w:tr w:rsidR="002C53DC">
        <w:tc>
          <w:tcPr>
            <w:tcW w:w="1814" w:type="dxa"/>
          </w:tcPr>
          <w:p w:rsidR="002C53DC" w:rsidRDefault="002C53DC">
            <w:pPr>
              <w:pStyle w:val="ConsPlusNormal"/>
              <w:jc w:val="center"/>
            </w:pPr>
            <w:r>
              <w:t>12</w:t>
            </w:r>
          </w:p>
        </w:tc>
        <w:tc>
          <w:tcPr>
            <w:tcW w:w="1814" w:type="dxa"/>
          </w:tcPr>
          <w:p w:rsidR="002C53DC" w:rsidRDefault="002C53DC">
            <w:pPr>
              <w:pStyle w:val="ConsPlusNormal"/>
              <w:jc w:val="center"/>
            </w:pPr>
            <w:r>
              <w:t>0,504</w:t>
            </w:r>
          </w:p>
        </w:tc>
        <w:tc>
          <w:tcPr>
            <w:tcW w:w="1814" w:type="dxa"/>
          </w:tcPr>
          <w:p w:rsidR="002C53DC" w:rsidRDefault="002C53DC">
            <w:pPr>
              <w:pStyle w:val="ConsPlusNormal"/>
              <w:jc w:val="center"/>
            </w:pPr>
            <w:r>
              <w:t>0,596</w:t>
            </w:r>
          </w:p>
        </w:tc>
        <w:tc>
          <w:tcPr>
            <w:tcW w:w="1814" w:type="dxa"/>
          </w:tcPr>
          <w:p w:rsidR="002C53DC" w:rsidRDefault="002C53DC">
            <w:pPr>
              <w:pStyle w:val="ConsPlusNormal"/>
              <w:jc w:val="center"/>
            </w:pPr>
            <w:r>
              <w:t>0,678</w:t>
            </w:r>
          </w:p>
        </w:tc>
        <w:tc>
          <w:tcPr>
            <w:tcW w:w="1814" w:type="dxa"/>
          </w:tcPr>
          <w:p w:rsidR="002C53DC" w:rsidRDefault="002C53DC">
            <w:pPr>
              <w:pStyle w:val="ConsPlusNormal"/>
              <w:jc w:val="center"/>
            </w:pPr>
            <w:r>
              <w:t>0,755</w:t>
            </w:r>
          </w:p>
        </w:tc>
      </w:tr>
      <w:tr w:rsidR="002C53DC">
        <w:tc>
          <w:tcPr>
            <w:tcW w:w="1814" w:type="dxa"/>
          </w:tcPr>
          <w:p w:rsidR="002C53DC" w:rsidRDefault="002C53DC">
            <w:pPr>
              <w:pStyle w:val="ConsPlusNormal"/>
              <w:jc w:val="center"/>
            </w:pPr>
            <w:r>
              <w:t>16</w:t>
            </w:r>
          </w:p>
        </w:tc>
        <w:tc>
          <w:tcPr>
            <w:tcW w:w="1814" w:type="dxa"/>
          </w:tcPr>
          <w:p w:rsidR="002C53DC" w:rsidRDefault="002C53DC">
            <w:pPr>
              <w:pStyle w:val="ConsPlusNormal"/>
              <w:jc w:val="center"/>
            </w:pPr>
            <w:r>
              <w:t>0,470</w:t>
            </w:r>
          </w:p>
        </w:tc>
        <w:tc>
          <w:tcPr>
            <w:tcW w:w="1814" w:type="dxa"/>
          </w:tcPr>
          <w:p w:rsidR="002C53DC" w:rsidRDefault="002C53DC">
            <w:pPr>
              <w:pStyle w:val="ConsPlusNormal"/>
              <w:jc w:val="center"/>
            </w:pPr>
            <w:r>
              <w:t>0,566</w:t>
            </w:r>
          </w:p>
        </w:tc>
        <w:tc>
          <w:tcPr>
            <w:tcW w:w="1814" w:type="dxa"/>
          </w:tcPr>
          <w:p w:rsidR="002C53DC" w:rsidRDefault="002C53DC">
            <w:pPr>
              <w:pStyle w:val="ConsPlusNormal"/>
              <w:jc w:val="center"/>
            </w:pPr>
            <w:r>
              <w:t>0,654</w:t>
            </w:r>
          </w:p>
        </w:tc>
        <w:tc>
          <w:tcPr>
            <w:tcW w:w="1814" w:type="dxa"/>
          </w:tcPr>
          <w:p w:rsidR="002C53DC" w:rsidRDefault="002C53DC">
            <w:pPr>
              <w:pStyle w:val="ConsPlusNormal"/>
              <w:jc w:val="center"/>
            </w:pPr>
            <w:r>
              <w:t>0,736</w:t>
            </w:r>
          </w:p>
        </w:tc>
      </w:tr>
      <w:tr w:rsidR="002C53DC">
        <w:tc>
          <w:tcPr>
            <w:tcW w:w="1814" w:type="dxa"/>
          </w:tcPr>
          <w:p w:rsidR="002C53DC" w:rsidRDefault="002C53DC">
            <w:pPr>
              <w:pStyle w:val="ConsPlusNormal"/>
              <w:jc w:val="center"/>
            </w:pPr>
            <w:r>
              <w:t>20</w:t>
            </w:r>
          </w:p>
        </w:tc>
        <w:tc>
          <w:tcPr>
            <w:tcW w:w="1814" w:type="dxa"/>
          </w:tcPr>
          <w:p w:rsidR="002C53DC" w:rsidRDefault="002C53DC">
            <w:pPr>
              <w:pStyle w:val="ConsPlusNormal"/>
              <w:jc w:val="center"/>
            </w:pPr>
            <w:r>
              <w:t>0,446</w:t>
            </w:r>
          </w:p>
        </w:tc>
        <w:tc>
          <w:tcPr>
            <w:tcW w:w="1814" w:type="dxa"/>
          </w:tcPr>
          <w:p w:rsidR="002C53DC" w:rsidRDefault="002C53DC">
            <w:pPr>
              <w:pStyle w:val="ConsPlusNormal"/>
              <w:jc w:val="center"/>
            </w:pPr>
            <w:r>
              <w:t>0,546</w:t>
            </w:r>
          </w:p>
        </w:tc>
        <w:tc>
          <w:tcPr>
            <w:tcW w:w="1814" w:type="dxa"/>
          </w:tcPr>
          <w:p w:rsidR="002C53DC" w:rsidRDefault="002C53DC">
            <w:pPr>
              <w:pStyle w:val="ConsPlusNormal"/>
              <w:jc w:val="center"/>
            </w:pPr>
            <w:r>
              <w:t>0,640</w:t>
            </w:r>
          </w:p>
        </w:tc>
        <w:tc>
          <w:tcPr>
            <w:tcW w:w="1814" w:type="dxa"/>
          </w:tcPr>
          <w:p w:rsidR="002C53DC" w:rsidRDefault="002C53DC">
            <w:pPr>
              <w:pStyle w:val="ConsPlusNormal"/>
              <w:jc w:val="center"/>
            </w:pPr>
            <w:r>
              <w:t>0,729</w:t>
            </w:r>
          </w:p>
        </w:tc>
      </w:tr>
    </w:tbl>
    <w:p w:rsidR="002C53DC" w:rsidRDefault="002C53DC">
      <w:pPr>
        <w:pStyle w:val="ConsPlusNormal"/>
        <w:jc w:val="both"/>
      </w:pPr>
    </w:p>
    <w:p w:rsidR="002C53DC" w:rsidRDefault="002C53DC">
      <w:pPr>
        <w:pStyle w:val="ConsPlusNormal"/>
        <w:ind w:firstLine="540"/>
        <w:jc w:val="both"/>
      </w:pPr>
      <w:bookmarkStart w:id="163" w:name="P3379"/>
      <w:bookmarkEnd w:id="163"/>
      <w:r>
        <w:t xml:space="preserve">Б.8 Возможность применения линейных зависимостей при расчете свай должна проверяться по условию ограничения расчетного давления </w:t>
      </w:r>
      <w:r>
        <w:rPr>
          <w:noProof/>
          <w:position w:val="-8"/>
        </w:rPr>
        <w:drawing>
          <wp:inline distT="0" distB="0" distL="0" distR="0">
            <wp:extent cx="209550" cy="251460"/>
            <wp:effectExtent l="0" t="0" r="0" b="0"/>
            <wp:docPr id="3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8"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оказываемого на грунт боковыми поверхностями свай</w:t>
      </w:r>
    </w:p>
    <w:p w:rsidR="002C53DC" w:rsidRDefault="002C53D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C53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53DC" w:rsidRDefault="002C53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53DC" w:rsidRDefault="002C53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53DC" w:rsidRDefault="002C53DC">
            <w:pPr>
              <w:pStyle w:val="ConsPlusNormal"/>
              <w:jc w:val="both"/>
            </w:pPr>
            <w:r>
              <w:rPr>
                <w:color w:val="392C69"/>
              </w:rPr>
              <w:t>КонсультантПлюс: примечание.</w:t>
            </w:r>
          </w:p>
          <w:p w:rsidR="002C53DC" w:rsidRDefault="002C53DC">
            <w:pPr>
              <w:pStyle w:val="ConsPlusNormal"/>
              <w:jc w:val="both"/>
            </w:pPr>
            <w:r>
              <w:rPr>
                <w:color w:val="392C69"/>
              </w:rPr>
              <w:t>Формула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C53DC" w:rsidRDefault="002C53DC">
            <w:pPr>
              <w:pStyle w:val="ConsPlusNormal"/>
            </w:pPr>
          </w:p>
        </w:tc>
      </w:tr>
    </w:tbl>
    <w:p w:rsidR="002C53DC" w:rsidRDefault="002C53DC">
      <w:pPr>
        <w:pStyle w:val="ConsPlusNormal"/>
        <w:spacing w:before="280"/>
        <w:jc w:val="center"/>
      </w:pPr>
      <w:bookmarkStart w:id="164" w:name="P3383"/>
      <w:bookmarkEnd w:id="164"/>
      <w:r>
        <w:rPr>
          <w:noProof/>
          <w:position w:val="-26"/>
        </w:rPr>
        <w:drawing>
          <wp:inline distT="0" distB="0" distL="0" distR="0">
            <wp:extent cx="2190115" cy="471805"/>
            <wp:effectExtent l="0" t="0" r="0" b="0"/>
            <wp:docPr id="3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9" cstate="print">
                      <a:extLst>
                        <a:ext uri="{28A0092B-C50C-407E-A947-70E740481C1C}">
                          <a14:useLocalDpi xmlns:a14="http://schemas.microsoft.com/office/drawing/2010/main" val="0"/>
                        </a:ext>
                      </a:extLst>
                    </a:blip>
                    <a:srcRect/>
                    <a:stretch>
                      <a:fillRect/>
                    </a:stretch>
                  </pic:blipFill>
                  <pic:spPr bwMode="auto">
                    <a:xfrm>
                      <a:off x="0" y="0"/>
                      <a:ext cx="2190115" cy="471805"/>
                    </a:xfrm>
                    <a:prstGeom prst="rect">
                      <a:avLst/>
                    </a:prstGeom>
                    <a:noFill/>
                    <a:ln>
                      <a:noFill/>
                    </a:ln>
                  </pic:spPr>
                </pic:pic>
              </a:graphicData>
            </a:graphic>
          </wp:inline>
        </w:drawing>
      </w:r>
      <w:r>
        <w:t xml:space="preserve"> (Б.8)</w:t>
      </w:r>
    </w:p>
    <w:p w:rsidR="002C53DC" w:rsidRDefault="002C53DC">
      <w:pPr>
        <w:pStyle w:val="ConsPlusNormal"/>
        <w:jc w:val="both"/>
      </w:pPr>
    </w:p>
    <w:p w:rsidR="002C53DC" w:rsidRDefault="002C53DC">
      <w:pPr>
        <w:pStyle w:val="ConsPlusNormal"/>
        <w:ind w:firstLine="540"/>
        <w:jc w:val="both"/>
      </w:pPr>
      <w:r>
        <w:t xml:space="preserve">где </w:t>
      </w:r>
      <w:r>
        <w:rPr>
          <w:noProof/>
          <w:position w:val="-8"/>
        </w:rPr>
        <w:drawing>
          <wp:inline distT="0" distB="0" distL="0" distR="0">
            <wp:extent cx="209550" cy="251460"/>
            <wp:effectExtent l="0" t="0" r="0" b="0"/>
            <wp:docPr id="3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8"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расчетное давление на грунт, кПа (тс/м</w:t>
      </w:r>
      <w:r>
        <w:rPr>
          <w:vertAlign w:val="superscript"/>
        </w:rPr>
        <w:t>2</w:t>
      </w:r>
      <w:r>
        <w:t xml:space="preserve">), боковой поверхности сваи на глубине </w:t>
      </w:r>
      <w:r>
        <w:rPr>
          <w:i/>
        </w:rPr>
        <w:t>z</w:t>
      </w:r>
      <w:r>
        <w:t xml:space="preserve">, м, отсчитываемой при высоком ростверке от поверхности грунта, а при низком ростверке - от его подошвы [при </w:t>
      </w:r>
      <w:r>
        <w:rPr>
          <w:noProof/>
          <w:position w:val="-8"/>
        </w:rPr>
        <w:drawing>
          <wp:inline distT="0" distB="0" distL="0" distR="0">
            <wp:extent cx="660400" cy="251460"/>
            <wp:effectExtent l="0" t="0" r="0" b="0"/>
            <wp:docPr id="3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0" cstate="print">
                      <a:extLst>
                        <a:ext uri="{28A0092B-C50C-407E-A947-70E740481C1C}">
                          <a14:useLocalDpi xmlns:a14="http://schemas.microsoft.com/office/drawing/2010/main" val="0"/>
                        </a:ext>
                      </a:extLst>
                    </a:blip>
                    <a:srcRect/>
                    <a:stretch>
                      <a:fillRect/>
                    </a:stretch>
                  </pic:blipFill>
                  <pic:spPr bwMode="auto">
                    <a:xfrm>
                      <a:off x="0" y="0"/>
                      <a:ext cx="660400" cy="251460"/>
                    </a:xfrm>
                    <a:prstGeom prst="rect">
                      <a:avLst/>
                    </a:prstGeom>
                    <a:noFill/>
                    <a:ln>
                      <a:noFill/>
                    </a:ln>
                  </pic:spPr>
                </pic:pic>
              </a:graphicData>
            </a:graphic>
          </wp:inline>
        </w:drawing>
      </w:r>
      <w:r>
        <w:t xml:space="preserve"> - на двух глубинах, соответствующих </w:t>
      </w:r>
      <w:r>
        <w:rPr>
          <w:i/>
        </w:rPr>
        <w:t>z</w:t>
      </w:r>
      <w:r>
        <w:t xml:space="preserve"> = </w:t>
      </w:r>
      <w:r>
        <w:rPr>
          <w:i/>
        </w:rPr>
        <w:t>l</w:t>
      </w:r>
      <w:r>
        <w:t xml:space="preserve">/3 и </w:t>
      </w:r>
      <w:r>
        <w:rPr>
          <w:i/>
        </w:rPr>
        <w:t>z</w:t>
      </w:r>
      <w:r>
        <w:t xml:space="preserve"> = </w:t>
      </w:r>
      <w:r>
        <w:rPr>
          <w:i/>
        </w:rPr>
        <w:t>l</w:t>
      </w:r>
      <w:r>
        <w:t xml:space="preserve">; при </w:t>
      </w:r>
      <w:r>
        <w:rPr>
          <w:noProof/>
          <w:position w:val="-8"/>
        </w:rPr>
        <w:drawing>
          <wp:inline distT="0" distB="0" distL="0" distR="0">
            <wp:extent cx="660400" cy="251460"/>
            <wp:effectExtent l="0" t="0" r="0" b="0"/>
            <wp:docPr id="3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1" cstate="print">
                      <a:extLst>
                        <a:ext uri="{28A0092B-C50C-407E-A947-70E740481C1C}">
                          <a14:useLocalDpi xmlns:a14="http://schemas.microsoft.com/office/drawing/2010/main" val="0"/>
                        </a:ext>
                      </a:extLst>
                    </a:blip>
                    <a:srcRect/>
                    <a:stretch>
                      <a:fillRect/>
                    </a:stretch>
                  </pic:blipFill>
                  <pic:spPr bwMode="auto">
                    <a:xfrm>
                      <a:off x="0" y="0"/>
                      <a:ext cx="660400" cy="251460"/>
                    </a:xfrm>
                    <a:prstGeom prst="rect">
                      <a:avLst/>
                    </a:prstGeom>
                    <a:noFill/>
                    <a:ln>
                      <a:noFill/>
                    </a:ln>
                  </pic:spPr>
                </pic:pic>
              </a:graphicData>
            </a:graphic>
          </wp:inline>
        </w:drawing>
      </w:r>
      <w:r>
        <w:t xml:space="preserve"> - на глубине </w:t>
      </w:r>
      <w:r>
        <w:rPr>
          <w:noProof/>
          <w:position w:val="-8"/>
        </w:rPr>
        <w:drawing>
          <wp:inline distT="0" distB="0" distL="0" distR="0">
            <wp:extent cx="848995" cy="251460"/>
            <wp:effectExtent l="0" t="0" r="0" b="0"/>
            <wp:docPr id="3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2" cstate="print">
                      <a:extLst>
                        <a:ext uri="{28A0092B-C50C-407E-A947-70E740481C1C}">
                          <a14:useLocalDpi xmlns:a14="http://schemas.microsoft.com/office/drawing/2010/main" val="0"/>
                        </a:ext>
                      </a:extLst>
                    </a:blip>
                    <a:srcRect/>
                    <a:stretch>
                      <a:fillRect/>
                    </a:stretch>
                  </pic:blipFill>
                  <pic:spPr bwMode="auto">
                    <a:xfrm>
                      <a:off x="0" y="0"/>
                      <a:ext cx="848995" cy="251460"/>
                    </a:xfrm>
                    <a:prstGeom prst="rect">
                      <a:avLst/>
                    </a:prstGeom>
                    <a:noFill/>
                    <a:ln>
                      <a:noFill/>
                    </a:ln>
                  </pic:spPr>
                </pic:pic>
              </a:graphicData>
            </a:graphic>
          </wp:inline>
        </w:drawing>
      </w:r>
      <w:r>
        <w:t xml:space="preserve">, где </w:t>
      </w:r>
      <w:r>
        <w:rPr>
          <w:noProof/>
          <w:position w:val="-8"/>
        </w:rPr>
        <w:drawing>
          <wp:inline distT="0" distB="0" distL="0" distR="0">
            <wp:extent cx="209550" cy="251460"/>
            <wp:effectExtent l="0" t="0" r="0" b="0"/>
            <wp:docPr id="3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3"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определяется по </w:t>
      </w:r>
      <w:hyperlink w:anchor="P3276">
        <w:r>
          <w:rPr>
            <w:color w:val="0000FF"/>
          </w:rPr>
          <w:t>формуле (Б.4)</w:t>
        </w:r>
      </w:hyperlink>
      <w:r>
        <w:t>];</w:t>
      </w:r>
    </w:p>
    <w:p w:rsidR="002C53DC" w:rsidRDefault="002C53DC">
      <w:pPr>
        <w:pStyle w:val="ConsPlusNormal"/>
        <w:spacing w:before="220"/>
        <w:ind w:firstLine="540"/>
        <w:jc w:val="both"/>
      </w:pPr>
      <w:r>
        <w:rPr>
          <w:noProof/>
          <w:position w:val="-8"/>
        </w:rPr>
        <w:drawing>
          <wp:inline distT="0" distB="0" distL="0" distR="0">
            <wp:extent cx="167640" cy="251460"/>
            <wp:effectExtent l="0" t="0" r="0" b="0"/>
            <wp:docPr id="3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4"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 расчетный удельный (объемный) вес грунта ненарушенной структуры, кН/м</w:t>
      </w:r>
      <w:r>
        <w:rPr>
          <w:vertAlign w:val="superscript"/>
        </w:rPr>
        <w:t>3</w:t>
      </w:r>
      <w:r>
        <w:t xml:space="preserve"> (тс/м</w:t>
      </w:r>
      <w:r>
        <w:rPr>
          <w:vertAlign w:val="superscript"/>
        </w:rPr>
        <w:t>3</w:t>
      </w:r>
      <w:r>
        <w:t>), определяемый в водонасыщенных грунтах с учетом взвешивания в воде;</w:t>
      </w:r>
    </w:p>
    <w:p w:rsidR="002C53DC" w:rsidRDefault="002C53DC">
      <w:pPr>
        <w:pStyle w:val="ConsPlusNormal"/>
        <w:spacing w:before="220"/>
        <w:ind w:firstLine="540"/>
        <w:jc w:val="both"/>
      </w:pPr>
      <w:r>
        <w:rPr>
          <w:noProof/>
          <w:position w:val="-8"/>
        </w:rPr>
        <w:drawing>
          <wp:inline distT="0" distB="0" distL="0" distR="0">
            <wp:extent cx="178435" cy="251460"/>
            <wp:effectExtent l="0" t="0" r="0" b="0"/>
            <wp:docPr id="3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5" cstate="print">
                      <a:extLst>
                        <a:ext uri="{28A0092B-C50C-407E-A947-70E740481C1C}">
                          <a14:useLocalDpi xmlns:a14="http://schemas.microsoft.com/office/drawing/2010/main" val="0"/>
                        </a:ext>
                      </a:extLst>
                    </a:blip>
                    <a:srcRect/>
                    <a:stretch>
                      <a:fillRect/>
                    </a:stretch>
                  </pic:blipFill>
                  <pic:spPr bwMode="auto">
                    <a:xfrm>
                      <a:off x="0" y="0"/>
                      <a:ext cx="178435" cy="251460"/>
                    </a:xfrm>
                    <a:prstGeom prst="rect">
                      <a:avLst/>
                    </a:prstGeom>
                    <a:noFill/>
                    <a:ln>
                      <a:noFill/>
                    </a:ln>
                  </pic:spPr>
                </pic:pic>
              </a:graphicData>
            </a:graphic>
          </wp:inline>
        </w:drawing>
      </w:r>
      <w:r>
        <w:t xml:space="preserve">, </w:t>
      </w:r>
      <w:r>
        <w:rPr>
          <w:i/>
        </w:rPr>
        <w:t>c</w:t>
      </w:r>
      <w:r>
        <w:rPr>
          <w:vertAlign w:val="subscript"/>
        </w:rPr>
        <w:t>I</w:t>
      </w:r>
      <w:r>
        <w:t xml:space="preserve"> - расчетные значения соответственно угла внутреннего трения грунта, град., и удельного сцепления грунта, кПа (тс/м</w:t>
      </w:r>
      <w:r>
        <w:rPr>
          <w:vertAlign w:val="superscript"/>
        </w:rPr>
        <w:t>2</w:t>
      </w:r>
      <w:r>
        <w:t>);</w:t>
      </w:r>
    </w:p>
    <w:p w:rsidR="002C53DC" w:rsidRDefault="002C53DC">
      <w:pPr>
        <w:pStyle w:val="ConsPlusNormal"/>
        <w:spacing w:before="220"/>
        <w:ind w:firstLine="540"/>
        <w:jc w:val="both"/>
      </w:pPr>
      <w:r>
        <w:rPr>
          <w:noProof/>
          <w:position w:val="-6"/>
        </w:rPr>
        <w:drawing>
          <wp:inline distT="0" distB="0" distL="0" distR="0">
            <wp:extent cx="136525" cy="220345"/>
            <wp:effectExtent l="0" t="0" r="0" b="0"/>
            <wp:docPr id="3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6" cstate="print">
                      <a:extLst>
                        <a:ext uri="{28A0092B-C50C-407E-A947-70E740481C1C}">
                          <a14:useLocalDpi xmlns:a14="http://schemas.microsoft.com/office/drawing/2010/main" val="0"/>
                        </a:ext>
                      </a:extLst>
                    </a:blip>
                    <a:srcRect/>
                    <a:stretch>
                      <a:fillRect/>
                    </a:stretch>
                  </pic:blipFill>
                  <pic:spPr bwMode="auto">
                    <a:xfrm>
                      <a:off x="0" y="0"/>
                      <a:ext cx="136525" cy="220345"/>
                    </a:xfrm>
                    <a:prstGeom prst="rect">
                      <a:avLst/>
                    </a:prstGeom>
                    <a:noFill/>
                    <a:ln>
                      <a:noFill/>
                    </a:ln>
                  </pic:spPr>
                </pic:pic>
              </a:graphicData>
            </a:graphic>
          </wp:inline>
        </w:drawing>
      </w:r>
      <w:r>
        <w:t xml:space="preserve"> - коэффициент, принимаемый для забивных свай и свай-оболочек </w:t>
      </w:r>
      <w:r>
        <w:rPr>
          <w:noProof/>
          <w:position w:val="-6"/>
        </w:rPr>
        <w:drawing>
          <wp:inline distT="0" distB="0" distL="0" distR="0">
            <wp:extent cx="534670" cy="220345"/>
            <wp:effectExtent l="0" t="0" r="0" b="0"/>
            <wp:docPr id="3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7" cstate="print">
                      <a:extLst>
                        <a:ext uri="{28A0092B-C50C-407E-A947-70E740481C1C}">
                          <a14:useLocalDpi xmlns:a14="http://schemas.microsoft.com/office/drawing/2010/main" val="0"/>
                        </a:ext>
                      </a:extLst>
                    </a:blip>
                    <a:srcRect/>
                    <a:stretch>
                      <a:fillRect/>
                    </a:stretch>
                  </pic:blipFill>
                  <pic:spPr bwMode="auto">
                    <a:xfrm>
                      <a:off x="0" y="0"/>
                      <a:ext cx="534670" cy="220345"/>
                    </a:xfrm>
                    <a:prstGeom prst="rect">
                      <a:avLst/>
                    </a:prstGeom>
                    <a:noFill/>
                    <a:ln>
                      <a:noFill/>
                    </a:ln>
                  </pic:spPr>
                </pic:pic>
              </a:graphicData>
            </a:graphic>
          </wp:inline>
        </w:drawing>
      </w:r>
      <w:r>
        <w:t xml:space="preserve">, а для всех остальных видов свай </w:t>
      </w:r>
      <w:r>
        <w:rPr>
          <w:noProof/>
          <w:position w:val="-6"/>
        </w:rPr>
        <w:drawing>
          <wp:inline distT="0" distB="0" distL="0" distR="0">
            <wp:extent cx="534670" cy="220345"/>
            <wp:effectExtent l="0" t="0" r="0" b="0"/>
            <wp:docPr id="3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8" cstate="print">
                      <a:extLst>
                        <a:ext uri="{28A0092B-C50C-407E-A947-70E740481C1C}">
                          <a14:useLocalDpi xmlns:a14="http://schemas.microsoft.com/office/drawing/2010/main" val="0"/>
                        </a:ext>
                      </a:extLst>
                    </a:blip>
                    <a:srcRect/>
                    <a:stretch>
                      <a:fillRect/>
                    </a:stretch>
                  </pic:blipFill>
                  <pic:spPr bwMode="auto">
                    <a:xfrm>
                      <a:off x="0" y="0"/>
                      <a:ext cx="534670" cy="220345"/>
                    </a:xfrm>
                    <a:prstGeom prst="rect">
                      <a:avLst/>
                    </a:prstGeom>
                    <a:noFill/>
                    <a:ln>
                      <a:noFill/>
                    </a:ln>
                  </pic:spPr>
                </pic:pic>
              </a:graphicData>
            </a:graphic>
          </wp:inline>
        </w:drawing>
      </w:r>
      <w:r>
        <w:t>;</w:t>
      </w:r>
    </w:p>
    <w:p w:rsidR="002C53DC" w:rsidRDefault="002C53DC">
      <w:pPr>
        <w:pStyle w:val="ConsPlusNormal"/>
        <w:spacing w:before="220"/>
        <w:ind w:firstLine="540"/>
        <w:jc w:val="both"/>
      </w:pPr>
      <w:r>
        <w:rPr>
          <w:noProof/>
          <w:position w:val="-8"/>
        </w:rPr>
        <w:drawing>
          <wp:inline distT="0" distB="0" distL="0" distR="0">
            <wp:extent cx="167640" cy="251460"/>
            <wp:effectExtent l="0" t="0" r="0" b="0"/>
            <wp:docPr id="3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9"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 коэффициент, равный единице, кроме случаев расчета фундаментов распорных сооружений, для которых </w:t>
      </w:r>
      <w:r>
        <w:rPr>
          <w:noProof/>
          <w:position w:val="-8"/>
        </w:rPr>
        <w:drawing>
          <wp:inline distT="0" distB="0" distL="0" distR="0">
            <wp:extent cx="576580" cy="251460"/>
            <wp:effectExtent l="0" t="0" r="0" b="0"/>
            <wp:docPr id="3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0" cstate="print">
                      <a:extLst>
                        <a:ext uri="{28A0092B-C50C-407E-A947-70E740481C1C}">
                          <a14:useLocalDpi xmlns:a14="http://schemas.microsoft.com/office/drawing/2010/main" val="0"/>
                        </a:ext>
                      </a:extLst>
                    </a:blip>
                    <a:srcRect/>
                    <a:stretch>
                      <a:fillRect/>
                    </a:stretch>
                  </pic:blipFill>
                  <pic:spPr bwMode="auto">
                    <a:xfrm>
                      <a:off x="0" y="0"/>
                      <a:ext cx="576580" cy="251460"/>
                    </a:xfrm>
                    <a:prstGeom prst="rect">
                      <a:avLst/>
                    </a:prstGeom>
                    <a:noFill/>
                    <a:ln>
                      <a:noFill/>
                    </a:ln>
                  </pic:spPr>
                </pic:pic>
              </a:graphicData>
            </a:graphic>
          </wp:inline>
        </w:drawing>
      </w:r>
      <w:r>
        <w:t>;</w:t>
      </w:r>
    </w:p>
    <w:p w:rsidR="002C53DC" w:rsidRDefault="002C53DC">
      <w:pPr>
        <w:pStyle w:val="ConsPlusNormal"/>
        <w:spacing w:before="220"/>
        <w:ind w:firstLine="540"/>
        <w:jc w:val="both"/>
      </w:pPr>
      <w:r>
        <w:rPr>
          <w:noProof/>
          <w:position w:val="-8"/>
        </w:rPr>
        <w:drawing>
          <wp:inline distT="0" distB="0" distL="0" distR="0">
            <wp:extent cx="199390" cy="251460"/>
            <wp:effectExtent l="0" t="0" r="0" b="0"/>
            <wp:docPr id="3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1" cstate="print">
                      <a:extLst>
                        <a:ext uri="{28A0092B-C50C-407E-A947-70E740481C1C}">
                          <a14:useLocalDpi xmlns:a14="http://schemas.microsoft.com/office/drawing/2010/main" val="0"/>
                        </a:ext>
                      </a:extLst>
                    </a:blip>
                    <a:srcRect/>
                    <a:stretch>
                      <a:fillRect/>
                    </a:stretch>
                  </pic:blipFill>
                  <pic:spPr bwMode="auto">
                    <a:xfrm>
                      <a:off x="0" y="0"/>
                      <a:ext cx="199390" cy="251460"/>
                    </a:xfrm>
                    <a:prstGeom prst="rect">
                      <a:avLst/>
                    </a:prstGeom>
                    <a:noFill/>
                    <a:ln>
                      <a:noFill/>
                    </a:ln>
                  </pic:spPr>
                </pic:pic>
              </a:graphicData>
            </a:graphic>
          </wp:inline>
        </w:drawing>
      </w:r>
      <w:r>
        <w:t xml:space="preserve"> - коэффициент, учитывающий долю постоянной нагрузки в суммарной нагрузке, определяемый по формуле</w:t>
      </w:r>
    </w:p>
    <w:p w:rsidR="002C53DC" w:rsidRDefault="002C53DC">
      <w:pPr>
        <w:pStyle w:val="ConsPlusNormal"/>
        <w:jc w:val="both"/>
      </w:pPr>
    </w:p>
    <w:p w:rsidR="002C53DC" w:rsidRDefault="002C53DC">
      <w:pPr>
        <w:pStyle w:val="ConsPlusNormal"/>
        <w:jc w:val="center"/>
      </w:pPr>
      <w:r>
        <w:rPr>
          <w:noProof/>
          <w:position w:val="-26"/>
        </w:rPr>
        <w:drawing>
          <wp:inline distT="0" distB="0" distL="0" distR="0">
            <wp:extent cx="1121410" cy="471805"/>
            <wp:effectExtent l="0" t="0" r="0" b="0"/>
            <wp:docPr id="3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2" cstate="print">
                      <a:extLst>
                        <a:ext uri="{28A0092B-C50C-407E-A947-70E740481C1C}">
                          <a14:useLocalDpi xmlns:a14="http://schemas.microsoft.com/office/drawing/2010/main" val="0"/>
                        </a:ext>
                      </a:extLst>
                    </a:blip>
                    <a:srcRect/>
                    <a:stretch>
                      <a:fillRect/>
                    </a:stretch>
                  </pic:blipFill>
                  <pic:spPr bwMode="auto">
                    <a:xfrm>
                      <a:off x="0" y="0"/>
                      <a:ext cx="1121410" cy="471805"/>
                    </a:xfrm>
                    <a:prstGeom prst="rect">
                      <a:avLst/>
                    </a:prstGeom>
                    <a:noFill/>
                    <a:ln>
                      <a:noFill/>
                    </a:ln>
                  </pic:spPr>
                </pic:pic>
              </a:graphicData>
            </a:graphic>
          </wp:inline>
        </w:drawing>
      </w:r>
      <w:r>
        <w:t xml:space="preserve"> (Б.9)</w:t>
      </w:r>
    </w:p>
    <w:p w:rsidR="002C53DC" w:rsidRDefault="002C53DC">
      <w:pPr>
        <w:pStyle w:val="ConsPlusNormal"/>
        <w:jc w:val="both"/>
      </w:pPr>
    </w:p>
    <w:p w:rsidR="002C53DC" w:rsidRDefault="002C53DC">
      <w:pPr>
        <w:pStyle w:val="ConsPlusNormal"/>
        <w:ind w:firstLine="540"/>
        <w:jc w:val="both"/>
      </w:pPr>
      <w:r>
        <w:t xml:space="preserve">где </w:t>
      </w:r>
      <w:r>
        <w:rPr>
          <w:i/>
        </w:rPr>
        <w:t>M</w:t>
      </w:r>
      <w:r>
        <w:rPr>
          <w:i/>
          <w:vertAlign w:val="subscript"/>
        </w:rPr>
        <w:t>c</w:t>
      </w:r>
      <w:r>
        <w:t xml:space="preserve"> - момент от внешних постоянных нагрузок в сечении фундамента на уровне условной заделки на глубине </w:t>
      </w:r>
      <w:r>
        <w:rPr>
          <w:i/>
        </w:rPr>
        <w:t>l</w:t>
      </w:r>
      <w:r>
        <w:rPr>
          <w:vertAlign w:val="subscript"/>
        </w:rPr>
        <w:t>1</w:t>
      </w:r>
      <w:r>
        <w:t xml:space="preserve"> по </w:t>
      </w:r>
      <w:hyperlink w:anchor="P250">
        <w:r>
          <w:rPr>
            <w:color w:val="0000FF"/>
          </w:rPr>
          <w:t>формуле (7.1)</w:t>
        </w:r>
      </w:hyperlink>
      <w:r>
        <w:t>, кН·м (тс·м);</w:t>
      </w:r>
    </w:p>
    <w:p w:rsidR="002C53DC" w:rsidRDefault="002C53DC">
      <w:pPr>
        <w:pStyle w:val="ConsPlusNormal"/>
        <w:spacing w:before="220"/>
        <w:ind w:firstLine="540"/>
        <w:jc w:val="both"/>
      </w:pPr>
      <w:r>
        <w:rPr>
          <w:i/>
        </w:rPr>
        <w:t>M</w:t>
      </w:r>
      <w:r>
        <w:rPr>
          <w:vertAlign w:val="subscript"/>
        </w:rPr>
        <w:t>1</w:t>
      </w:r>
      <w:r>
        <w:t xml:space="preserve"> - то же, от внешних временных расчетных нагрузок, кН·м (тс·м);</w:t>
      </w:r>
    </w:p>
    <w:p w:rsidR="002C53DC" w:rsidRDefault="002C53DC">
      <w:pPr>
        <w:pStyle w:val="ConsPlusNormal"/>
        <w:spacing w:before="220"/>
        <w:ind w:firstLine="540"/>
        <w:jc w:val="both"/>
      </w:pPr>
      <w:r>
        <w:rPr>
          <w:noProof/>
          <w:position w:val="-3"/>
        </w:rPr>
        <w:lastRenderedPageBreak/>
        <w:drawing>
          <wp:inline distT="0" distB="0" distL="0" distR="0">
            <wp:extent cx="157480" cy="178435"/>
            <wp:effectExtent l="0" t="0" r="0" b="0"/>
            <wp:docPr id="3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3" cstate="print">
                      <a:extLst>
                        <a:ext uri="{28A0092B-C50C-407E-A947-70E740481C1C}">
                          <a14:useLocalDpi xmlns:a14="http://schemas.microsoft.com/office/drawing/2010/main" val="0"/>
                        </a:ext>
                      </a:extLst>
                    </a:blip>
                    <a:srcRect/>
                    <a:stretch>
                      <a:fillRect/>
                    </a:stretch>
                  </pic:blipFill>
                  <pic:spPr bwMode="auto">
                    <a:xfrm>
                      <a:off x="0" y="0"/>
                      <a:ext cx="157480" cy="178435"/>
                    </a:xfrm>
                    <a:prstGeom prst="rect">
                      <a:avLst/>
                    </a:prstGeom>
                    <a:noFill/>
                    <a:ln>
                      <a:noFill/>
                    </a:ln>
                  </pic:spPr>
                </pic:pic>
              </a:graphicData>
            </a:graphic>
          </wp:inline>
        </w:drawing>
      </w:r>
      <w:r>
        <w:t xml:space="preserve"> - коэффициент, принимаемый </w:t>
      </w:r>
      <w:r>
        <w:rPr>
          <w:noProof/>
          <w:position w:val="-6"/>
        </w:rPr>
        <w:drawing>
          <wp:inline distT="0" distB="0" distL="0" distR="0">
            <wp:extent cx="544830" cy="220345"/>
            <wp:effectExtent l="0" t="0" r="0" b="0"/>
            <wp:docPr id="3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4" cstate="print">
                      <a:extLst>
                        <a:ext uri="{28A0092B-C50C-407E-A947-70E740481C1C}">
                          <a14:useLocalDpi xmlns:a14="http://schemas.microsoft.com/office/drawing/2010/main" val="0"/>
                        </a:ext>
                      </a:extLst>
                    </a:blip>
                    <a:srcRect/>
                    <a:stretch>
                      <a:fillRect/>
                    </a:stretch>
                  </pic:blipFill>
                  <pic:spPr bwMode="auto">
                    <a:xfrm>
                      <a:off x="0" y="0"/>
                      <a:ext cx="544830" cy="220345"/>
                    </a:xfrm>
                    <a:prstGeom prst="rect">
                      <a:avLst/>
                    </a:prstGeom>
                    <a:noFill/>
                    <a:ln>
                      <a:noFill/>
                    </a:ln>
                  </pic:spPr>
                </pic:pic>
              </a:graphicData>
            </a:graphic>
          </wp:inline>
        </w:drawing>
      </w:r>
      <w:r>
        <w:t>, за исключением случаев расчета:</w:t>
      </w:r>
    </w:p>
    <w:p w:rsidR="002C53DC" w:rsidRDefault="002C53DC">
      <w:pPr>
        <w:pStyle w:val="ConsPlusNormal"/>
        <w:spacing w:before="220"/>
        <w:ind w:firstLine="540"/>
        <w:jc w:val="both"/>
      </w:pPr>
      <w:r>
        <w:t xml:space="preserve">а) особо ответственных сооружений, для которых при </w:t>
      </w:r>
      <w:r>
        <w:rPr>
          <w:noProof/>
          <w:position w:val="-8"/>
        </w:rPr>
        <w:drawing>
          <wp:inline distT="0" distB="0" distL="0" distR="0">
            <wp:extent cx="660400" cy="251460"/>
            <wp:effectExtent l="0" t="0" r="0" b="0"/>
            <wp:docPr id="3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5" cstate="print">
                      <a:extLst>
                        <a:ext uri="{28A0092B-C50C-407E-A947-70E740481C1C}">
                          <a14:useLocalDpi xmlns:a14="http://schemas.microsoft.com/office/drawing/2010/main" val="0"/>
                        </a:ext>
                      </a:extLst>
                    </a:blip>
                    <a:srcRect/>
                    <a:stretch>
                      <a:fillRect/>
                    </a:stretch>
                  </pic:blipFill>
                  <pic:spPr bwMode="auto">
                    <a:xfrm>
                      <a:off x="0" y="0"/>
                      <a:ext cx="660400" cy="251460"/>
                    </a:xfrm>
                    <a:prstGeom prst="rect">
                      <a:avLst/>
                    </a:prstGeom>
                    <a:noFill/>
                    <a:ln>
                      <a:noFill/>
                    </a:ln>
                  </pic:spPr>
                </pic:pic>
              </a:graphicData>
            </a:graphic>
          </wp:inline>
        </w:drawing>
      </w:r>
      <w:r>
        <w:t xml:space="preserve"> принимается </w:t>
      </w:r>
      <w:r>
        <w:rPr>
          <w:noProof/>
          <w:position w:val="-4"/>
        </w:rPr>
        <w:drawing>
          <wp:inline distT="0" distB="0" distL="0" distR="0">
            <wp:extent cx="408940" cy="199390"/>
            <wp:effectExtent l="0" t="0" r="0" b="0"/>
            <wp:docPr id="3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6" cstate="print">
                      <a:extLst>
                        <a:ext uri="{28A0092B-C50C-407E-A947-70E740481C1C}">
                          <a14:useLocalDpi xmlns:a14="http://schemas.microsoft.com/office/drawing/2010/main" val="0"/>
                        </a:ext>
                      </a:extLst>
                    </a:blip>
                    <a:srcRect/>
                    <a:stretch>
                      <a:fillRect/>
                    </a:stretch>
                  </pic:blipFill>
                  <pic:spPr bwMode="auto">
                    <a:xfrm>
                      <a:off x="0" y="0"/>
                      <a:ext cx="408940" cy="199390"/>
                    </a:xfrm>
                    <a:prstGeom prst="rect">
                      <a:avLst/>
                    </a:prstGeom>
                    <a:noFill/>
                    <a:ln>
                      <a:noFill/>
                    </a:ln>
                  </pic:spPr>
                </pic:pic>
              </a:graphicData>
            </a:graphic>
          </wp:inline>
        </w:drawing>
      </w:r>
      <w:r>
        <w:t xml:space="preserve"> и при </w:t>
      </w:r>
      <w:r>
        <w:rPr>
          <w:noProof/>
          <w:position w:val="-8"/>
        </w:rPr>
        <w:drawing>
          <wp:inline distT="0" distB="0" distL="0" distR="0">
            <wp:extent cx="502920" cy="251460"/>
            <wp:effectExtent l="0" t="0" r="0" b="0"/>
            <wp:docPr id="3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7" cstate="print">
                      <a:extLst>
                        <a:ext uri="{28A0092B-C50C-407E-A947-70E740481C1C}">
                          <a14:useLocalDpi xmlns:a14="http://schemas.microsoft.com/office/drawing/2010/main" val="0"/>
                        </a:ext>
                      </a:extLst>
                    </a:blip>
                    <a:srcRect/>
                    <a:stretch>
                      <a:fillRect/>
                    </a:stretch>
                  </pic:blipFill>
                  <pic:spPr bwMode="auto">
                    <a:xfrm>
                      <a:off x="0" y="0"/>
                      <a:ext cx="502920" cy="251460"/>
                    </a:xfrm>
                    <a:prstGeom prst="rect">
                      <a:avLst/>
                    </a:prstGeom>
                    <a:noFill/>
                    <a:ln>
                      <a:noFill/>
                    </a:ln>
                  </pic:spPr>
                </pic:pic>
              </a:graphicData>
            </a:graphic>
          </wp:inline>
        </w:drawing>
      </w:r>
      <w:r>
        <w:t xml:space="preserve"> принимается </w:t>
      </w:r>
      <w:r>
        <w:rPr>
          <w:noProof/>
          <w:position w:val="-6"/>
        </w:rPr>
        <w:drawing>
          <wp:inline distT="0" distB="0" distL="0" distR="0">
            <wp:extent cx="544830" cy="220345"/>
            <wp:effectExtent l="0" t="0" r="0" b="0"/>
            <wp:docPr id="3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8" cstate="print">
                      <a:extLst>
                        <a:ext uri="{28A0092B-C50C-407E-A947-70E740481C1C}">
                          <a14:useLocalDpi xmlns:a14="http://schemas.microsoft.com/office/drawing/2010/main" val="0"/>
                        </a:ext>
                      </a:extLst>
                    </a:blip>
                    <a:srcRect/>
                    <a:stretch>
                      <a:fillRect/>
                    </a:stretch>
                  </pic:blipFill>
                  <pic:spPr bwMode="auto">
                    <a:xfrm>
                      <a:off x="0" y="0"/>
                      <a:ext cx="544830" cy="220345"/>
                    </a:xfrm>
                    <a:prstGeom prst="rect">
                      <a:avLst/>
                    </a:prstGeom>
                    <a:noFill/>
                    <a:ln>
                      <a:noFill/>
                    </a:ln>
                  </pic:spPr>
                </pic:pic>
              </a:graphicData>
            </a:graphic>
          </wp:inline>
        </w:drawing>
      </w:r>
      <w:r>
        <w:t xml:space="preserve">; при промежуточных значениях </w:t>
      </w:r>
      <w:r>
        <w:rPr>
          <w:noProof/>
          <w:position w:val="-8"/>
        </w:rPr>
        <w:drawing>
          <wp:inline distT="0" distB="0" distL="0" distR="0">
            <wp:extent cx="262255" cy="251460"/>
            <wp:effectExtent l="0" t="0" r="0" b="0"/>
            <wp:docPr id="3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9" cstate="print">
                      <a:extLst>
                        <a:ext uri="{28A0092B-C50C-407E-A947-70E740481C1C}">
                          <a14:useLocalDpi xmlns:a14="http://schemas.microsoft.com/office/drawing/2010/main" val="0"/>
                        </a:ext>
                      </a:extLst>
                    </a:blip>
                    <a:srcRect/>
                    <a:stretch>
                      <a:fillRect/>
                    </a:stretch>
                  </pic:blipFill>
                  <pic:spPr bwMode="auto">
                    <a:xfrm>
                      <a:off x="0" y="0"/>
                      <a:ext cx="262255" cy="251460"/>
                    </a:xfrm>
                    <a:prstGeom prst="rect">
                      <a:avLst/>
                    </a:prstGeom>
                    <a:noFill/>
                    <a:ln>
                      <a:noFill/>
                    </a:ln>
                  </pic:spPr>
                </pic:pic>
              </a:graphicData>
            </a:graphic>
          </wp:inline>
        </w:drawing>
      </w:r>
      <w:r>
        <w:t xml:space="preserve"> значение </w:t>
      </w:r>
      <w:r>
        <w:rPr>
          <w:noProof/>
          <w:position w:val="-3"/>
        </w:rPr>
        <w:drawing>
          <wp:inline distT="0" distB="0" distL="0" distR="0">
            <wp:extent cx="157480" cy="178435"/>
            <wp:effectExtent l="0" t="0" r="0" b="0"/>
            <wp:docPr id="3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3" cstate="print">
                      <a:extLst>
                        <a:ext uri="{28A0092B-C50C-407E-A947-70E740481C1C}">
                          <a14:useLocalDpi xmlns:a14="http://schemas.microsoft.com/office/drawing/2010/main" val="0"/>
                        </a:ext>
                      </a:extLst>
                    </a:blip>
                    <a:srcRect/>
                    <a:stretch>
                      <a:fillRect/>
                    </a:stretch>
                  </pic:blipFill>
                  <pic:spPr bwMode="auto">
                    <a:xfrm>
                      <a:off x="0" y="0"/>
                      <a:ext cx="157480" cy="178435"/>
                    </a:xfrm>
                    <a:prstGeom prst="rect">
                      <a:avLst/>
                    </a:prstGeom>
                    <a:noFill/>
                    <a:ln>
                      <a:noFill/>
                    </a:ln>
                  </pic:spPr>
                </pic:pic>
              </a:graphicData>
            </a:graphic>
          </wp:inline>
        </w:drawing>
      </w:r>
      <w:r>
        <w:t xml:space="preserve"> определяется интерполяцией;</w:t>
      </w:r>
    </w:p>
    <w:p w:rsidR="002C53DC" w:rsidRDefault="002C53DC">
      <w:pPr>
        <w:pStyle w:val="ConsPlusNormal"/>
        <w:spacing w:before="220"/>
        <w:ind w:firstLine="540"/>
        <w:jc w:val="both"/>
      </w:pPr>
      <w:r>
        <w:t xml:space="preserve">б) фундаментов с однорядным расположением свай на внецентренно приложенную вертикальную сжимающую нагрузку, для которых следует принимать </w:t>
      </w:r>
      <w:r>
        <w:rPr>
          <w:noProof/>
          <w:position w:val="-4"/>
        </w:rPr>
        <w:drawing>
          <wp:inline distT="0" distB="0" distL="0" distR="0">
            <wp:extent cx="408940" cy="199390"/>
            <wp:effectExtent l="0" t="0" r="0" b="0"/>
            <wp:docPr id="3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6" cstate="print">
                      <a:extLst>
                        <a:ext uri="{28A0092B-C50C-407E-A947-70E740481C1C}">
                          <a14:useLocalDpi xmlns:a14="http://schemas.microsoft.com/office/drawing/2010/main" val="0"/>
                        </a:ext>
                      </a:extLst>
                    </a:blip>
                    <a:srcRect/>
                    <a:stretch>
                      <a:fillRect/>
                    </a:stretch>
                  </pic:blipFill>
                  <pic:spPr bwMode="auto">
                    <a:xfrm>
                      <a:off x="0" y="0"/>
                      <a:ext cx="408940" cy="199390"/>
                    </a:xfrm>
                    <a:prstGeom prst="rect">
                      <a:avLst/>
                    </a:prstGeom>
                    <a:noFill/>
                    <a:ln>
                      <a:noFill/>
                    </a:ln>
                  </pic:spPr>
                </pic:pic>
              </a:graphicData>
            </a:graphic>
          </wp:inline>
        </w:drawing>
      </w:r>
      <w:r>
        <w:t xml:space="preserve"> независимо от значения </w:t>
      </w:r>
      <w:r>
        <w:rPr>
          <w:noProof/>
          <w:position w:val="-8"/>
        </w:rPr>
        <w:drawing>
          <wp:inline distT="0" distB="0" distL="0" distR="0">
            <wp:extent cx="262255" cy="251460"/>
            <wp:effectExtent l="0" t="0" r="0" b="0"/>
            <wp:docPr id="3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9" cstate="print">
                      <a:extLst>
                        <a:ext uri="{28A0092B-C50C-407E-A947-70E740481C1C}">
                          <a14:useLocalDpi xmlns:a14="http://schemas.microsoft.com/office/drawing/2010/main" val="0"/>
                        </a:ext>
                      </a:extLst>
                    </a:blip>
                    <a:srcRect/>
                    <a:stretch>
                      <a:fillRect/>
                    </a:stretch>
                  </pic:blipFill>
                  <pic:spPr bwMode="auto">
                    <a:xfrm>
                      <a:off x="0" y="0"/>
                      <a:ext cx="262255" cy="251460"/>
                    </a:xfrm>
                    <a:prstGeom prst="rect">
                      <a:avLst/>
                    </a:prstGeom>
                    <a:noFill/>
                    <a:ln>
                      <a:noFill/>
                    </a:ln>
                  </pic:spPr>
                </pic:pic>
              </a:graphicData>
            </a:graphic>
          </wp:inline>
        </w:drawing>
      </w:r>
      <w:r>
        <w:t>.</w:t>
      </w:r>
    </w:p>
    <w:p w:rsidR="002C53DC" w:rsidRDefault="002C53DC">
      <w:pPr>
        <w:pStyle w:val="ConsPlusNormal"/>
        <w:spacing w:before="220"/>
        <w:ind w:firstLine="540"/>
        <w:jc w:val="both"/>
      </w:pPr>
      <w:r>
        <w:t xml:space="preserve">Примечание - Если расчетные горизонтальные давления на грунт </w:t>
      </w:r>
      <w:r>
        <w:rPr>
          <w:noProof/>
          <w:position w:val="-8"/>
        </w:rPr>
        <w:drawing>
          <wp:inline distT="0" distB="0" distL="0" distR="0">
            <wp:extent cx="209550" cy="251460"/>
            <wp:effectExtent l="0" t="0" r="0" b="0"/>
            <wp:docPr id="3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0"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не удовлетворяют </w:t>
      </w:r>
      <w:hyperlink w:anchor="P3383">
        <w:r>
          <w:rPr>
            <w:color w:val="0000FF"/>
          </w:rPr>
          <w:t>условию (Б.8)</w:t>
        </w:r>
      </w:hyperlink>
      <w:r>
        <w:t xml:space="preserve">, но при этом несущая способность свай по материалу недоиспользована и перемещения свай меньше предельно допускаемых значений, то при приведенной глубине свай </w:t>
      </w:r>
      <w:r>
        <w:rPr>
          <w:noProof/>
          <w:position w:val="-8"/>
        </w:rPr>
        <w:drawing>
          <wp:inline distT="0" distB="0" distL="0" distR="0">
            <wp:extent cx="660400" cy="251460"/>
            <wp:effectExtent l="0" t="0" r="0" b="0"/>
            <wp:docPr id="3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1" cstate="print">
                      <a:extLst>
                        <a:ext uri="{28A0092B-C50C-407E-A947-70E740481C1C}">
                          <a14:useLocalDpi xmlns:a14="http://schemas.microsoft.com/office/drawing/2010/main" val="0"/>
                        </a:ext>
                      </a:extLst>
                    </a:blip>
                    <a:srcRect/>
                    <a:stretch>
                      <a:fillRect/>
                    </a:stretch>
                  </pic:blipFill>
                  <pic:spPr bwMode="auto">
                    <a:xfrm>
                      <a:off x="0" y="0"/>
                      <a:ext cx="660400" cy="251460"/>
                    </a:xfrm>
                    <a:prstGeom prst="rect">
                      <a:avLst/>
                    </a:prstGeom>
                    <a:noFill/>
                    <a:ln>
                      <a:noFill/>
                    </a:ln>
                  </pic:spPr>
                </pic:pic>
              </a:graphicData>
            </a:graphic>
          </wp:inline>
        </w:drawing>
      </w:r>
      <w:r>
        <w:t xml:space="preserve"> расчет следует повторять, приняв уменьшенное значение жесткости опоры в соответствии с </w:t>
      </w:r>
      <w:hyperlink w:anchor="P3402">
        <w:r>
          <w:rPr>
            <w:color w:val="0000FF"/>
          </w:rPr>
          <w:t>формулой (Б.10)</w:t>
        </w:r>
      </w:hyperlink>
      <w:r>
        <w:t xml:space="preserve">. Расчет следует повторять до тех пор, пока </w:t>
      </w:r>
      <w:hyperlink w:anchor="P3383">
        <w:r>
          <w:rPr>
            <w:color w:val="0000FF"/>
          </w:rPr>
          <w:t>условие (Б.8)</w:t>
        </w:r>
      </w:hyperlink>
      <w:r>
        <w:t xml:space="preserve"> выполнится во всех точках.</w:t>
      </w:r>
    </w:p>
    <w:p w:rsidR="002C53DC" w:rsidRDefault="002C53DC">
      <w:pPr>
        <w:pStyle w:val="ConsPlusNormal"/>
        <w:jc w:val="both"/>
      </w:pPr>
      <w:r>
        <w:t xml:space="preserve">(в ред. </w:t>
      </w:r>
      <w:hyperlink r:id="rId491">
        <w:r>
          <w:rPr>
            <w:color w:val="0000FF"/>
          </w:rPr>
          <w:t>Изменения N 1</w:t>
        </w:r>
      </w:hyperlink>
      <w:r>
        <w:t>, утв. Приказом Минстроя России от 13.09.2023 N 659/пр)</w:t>
      </w:r>
    </w:p>
    <w:p w:rsidR="002C53DC" w:rsidRDefault="002C53DC">
      <w:pPr>
        <w:pStyle w:val="ConsPlusNormal"/>
        <w:jc w:val="both"/>
      </w:pPr>
    </w:p>
    <w:p w:rsidR="002C53DC" w:rsidRDefault="002C53DC">
      <w:pPr>
        <w:pStyle w:val="ConsPlusNormal"/>
        <w:jc w:val="center"/>
      </w:pPr>
      <w:bookmarkStart w:id="165" w:name="P3402"/>
      <w:bookmarkEnd w:id="165"/>
      <w:r>
        <w:rPr>
          <w:noProof/>
          <w:position w:val="-45"/>
        </w:rPr>
        <w:drawing>
          <wp:inline distT="0" distB="0" distL="0" distR="0">
            <wp:extent cx="2734945" cy="712470"/>
            <wp:effectExtent l="0" t="0" r="0" b="0"/>
            <wp:docPr id="3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2" cstate="print">
                      <a:extLst>
                        <a:ext uri="{28A0092B-C50C-407E-A947-70E740481C1C}">
                          <a14:useLocalDpi xmlns:a14="http://schemas.microsoft.com/office/drawing/2010/main" val="0"/>
                        </a:ext>
                      </a:extLst>
                    </a:blip>
                    <a:srcRect/>
                    <a:stretch>
                      <a:fillRect/>
                    </a:stretch>
                  </pic:blipFill>
                  <pic:spPr bwMode="auto">
                    <a:xfrm>
                      <a:off x="0" y="0"/>
                      <a:ext cx="2734945" cy="712470"/>
                    </a:xfrm>
                    <a:prstGeom prst="rect">
                      <a:avLst/>
                    </a:prstGeom>
                    <a:noFill/>
                    <a:ln>
                      <a:noFill/>
                    </a:ln>
                  </pic:spPr>
                </pic:pic>
              </a:graphicData>
            </a:graphic>
          </wp:inline>
        </w:drawing>
      </w:r>
      <w:r>
        <w:t xml:space="preserve"> (Б.10)</w:t>
      </w:r>
    </w:p>
    <w:p w:rsidR="002C53DC" w:rsidRDefault="002C53DC">
      <w:pPr>
        <w:pStyle w:val="ConsPlusNormal"/>
        <w:jc w:val="both"/>
      </w:pPr>
    </w:p>
    <w:p w:rsidR="002C53DC" w:rsidRDefault="002C53DC">
      <w:pPr>
        <w:pStyle w:val="ConsPlusNormal"/>
        <w:ind w:firstLine="540"/>
        <w:jc w:val="both"/>
      </w:pPr>
      <w:r>
        <w:t xml:space="preserve">где </w:t>
      </w:r>
      <w:r>
        <w:rPr>
          <w:noProof/>
          <w:position w:val="-11"/>
        </w:rPr>
        <w:drawing>
          <wp:inline distT="0" distB="0" distL="0" distR="0">
            <wp:extent cx="241300" cy="283210"/>
            <wp:effectExtent l="0" t="0" r="0" b="0"/>
            <wp:docPr id="3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3" cstate="print">
                      <a:extLst>
                        <a:ext uri="{28A0092B-C50C-407E-A947-70E740481C1C}">
                          <a14:useLocalDpi xmlns:a14="http://schemas.microsoft.com/office/drawing/2010/main" val="0"/>
                        </a:ext>
                      </a:extLst>
                    </a:blip>
                    <a:srcRect/>
                    <a:stretch>
                      <a:fillRect/>
                    </a:stretch>
                  </pic:blipFill>
                  <pic:spPr bwMode="auto">
                    <a:xfrm>
                      <a:off x="0" y="0"/>
                      <a:ext cx="241300" cy="283210"/>
                    </a:xfrm>
                    <a:prstGeom prst="rect">
                      <a:avLst/>
                    </a:prstGeom>
                    <a:noFill/>
                    <a:ln>
                      <a:noFill/>
                    </a:ln>
                  </pic:spPr>
                </pic:pic>
              </a:graphicData>
            </a:graphic>
          </wp:inline>
        </w:drawing>
      </w:r>
      <w:r>
        <w:t xml:space="preserve"> - скорректированное значение жесткости опоры.</w:t>
      </w:r>
    </w:p>
    <w:p w:rsidR="002C53DC" w:rsidRDefault="002C53DC">
      <w:pPr>
        <w:pStyle w:val="ConsPlusNormal"/>
        <w:jc w:val="both"/>
      </w:pPr>
    </w:p>
    <w:p w:rsidR="002C53DC" w:rsidRDefault="002C53DC">
      <w:pPr>
        <w:pStyle w:val="ConsPlusNormal"/>
        <w:jc w:val="both"/>
      </w:pPr>
    </w:p>
    <w:p w:rsidR="002C53DC" w:rsidRDefault="002C53DC">
      <w:pPr>
        <w:pStyle w:val="ConsPlusNormal"/>
        <w:jc w:val="both"/>
      </w:pPr>
    </w:p>
    <w:p w:rsidR="002C53DC" w:rsidRDefault="002C53DC">
      <w:pPr>
        <w:pStyle w:val="ConsPlusNormal"/>
        <w:jc w:val="both"/>
      </w:pPr>
    </w:p>
    <w:p w:rsidR="002C53DC" w:rsidRDefault="002C53DC">
      <w:pPr>
        <w:pStyle w:val="ConsPlusNormal"/>
        <w:jc w:val="both"/>
      </w:pPr>
    </w:p>
    <w:p w:rsidR="002C53DC" w:rsidRDefault="002C53DC">
      <w:pPr>
        <w:pStyle w:val="ConsPlusNormal"/>
        <w:jc w:val="right"/>
        <w:outlineLvl w:val="0"/>
      </w:pPr>
      <w:r>
        <w:rPr>
          <w:b/>
        </w:rPr>
        <w:t>Приложение В</w:t>
      </w:r>
    </w:p>
    <w:p w:rsidR="002C53DC" w:rsidRDefault="002C53DC">
      <w:pPr>
        <w:pStyle w:val="ConsPlusNormal"/>
        <w:jc w:val="both"/>
      </w:pPr>
    </w:p>
    <w:p w:rsidR="002C53DC" w:rsidRDefault="002C53DC">
      <w:pPr>
        <w:pStyle w:val="ConsPlusTitle"/>
        <w:jc w:val="center"/>
      </w:pPr>
      <w:bookmarkStart w:id="166" w:name="P3412"/>
      <w:bookmarkEnd w:id="166"/>
      <w:r>
        <w:t>РАСЧЕТ НЕСУЩЕЙ СПОСОБНОСТИ ПИРАМИДАЛЬНЫХ СВАЙ</w:t>
      </w:r>
    </w:p>
    <w:p w:rsidR="002C53DC" w:rsidRDefault="002C53DC">
      <w:pPr>
        <w:pStyle w:val="ConsPlusTitle"/>
        <w:jc w:val="center"/>
      </w:pPr>
      <w:r>
        <w:t xml:space="preserve">С НАКЛОНОМ БОКОВЫХ ГРАНЕЙ </w:t>
      </w:r>
      <w:r>
        <w:rPr>
          <w:i/>
        </w:rPr>
        <w:t>i</w:t>
      </w:r>
      <w:r>
        <w:rPr>
          <w:i/>
          <w:vertAlign w:val="subscript"/>
        </w:rPr>
        <w:t>p</w:t>
      </w:r>
      <w:r>
        <w:t xml:space="preserve"> &gt; 0,025</w:t>
      </w:r>
    </w:p>
    <w:p w:rsidR="002C53DC" w:rsidRDefault="002C53DC">
      <w:pPr>
        <w:pStyle w:val="ConsPlusNormal"/>
        <w:jc w:val="both"/>
      </w:pPr>
    </w:p>
    <w:p w:rsidR="002C53DC" w:rsidRDefault="002C53DC">
      <w:pPr>
        <w:pStyle w:val="ConsPlusNormal"/>
        <w:ind w:firstLine="540"/>
        <w:jc w:val="both"/>
      </w:pPr>
      <w:r>
        <w:t xml:space="preserve">Несущую способность </w:t>
      </w:r>
      <w:r>
        <w:rPr>
          <w:i/>
        </w:rPr>
        <w:t>F</w:t>
      </w:r>
      <w:r>
        <w:rPr>
          <w:i/>
          <w:vertAlign w:val="subscript"/>
        </w:rPr>
        <w:t>d</w:t>
      </w:r>
      <w:r>
        <w:t xml:space="preserve">, кН, пирамидальных свай с наклоном боковых граней </w:t>
      </w:r>
      <w:r>
        <w:rPr>
          <w:i/>
        </w:rPr>
        <w:t>i</w:t>
      </w:r>
      <w:r>
        <w:rPr>
          <w:i/>
          <w:vertAlign w:val="subscript"/>
        </w:rPr>
        <w:t>p</w:t>
      </w:r>
      <w:r>
        <w:t xml:space="preserve"> &gt; 0,025 допускается определять как сумму сил расчетных сопротивлений грунта основания на боковой поверхности сваи и под ее нижним концом по формуле</w:t>
      </w:r>
    </w:p>
    <w:p w:rsidR="002C53DC" w:rsidRDefault="002C53D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C53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53DC" w:rsidRDefault="002C53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53DC" w:rsidRDefault="002C53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53DC" w:rsidRDefault="002C53DC">
            <w:pPr>
              <w:pStyle w:val="ConsPlusNormal"/>
              <w:jc w:val="both"/>
            </w:pPr>
            <w:r>
              <w:rPr>
                <w:color w:val="392C69"/>
              </w:rPr>
              <w:t>КонсультантПлюс: примечание.</w:t>
            </w:r>
          </w:p>
          <w:p w:rsidR="002C53DC" w:rsidRDefault="002C53DC">
            <w:pPr>
              <w:pStyle w:val="ConsPlusNormal"/>
              <w:jc w:val="both"/>
            </w:pPr>
            <w:r>
              <w:rPr>
                <w:color w:val="392C69"/>
              </w:rPr>
              <w:t>Формула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C53DC" w:rsidRDefault="002C53DC">
            <w:pPr>
              <w:pStyle w:val="ConsPlusNormal"/>
            </w:pPr>
          </w:p>
        </w:tc>
      </w:tr>
    </w:tbl>
    <w:p w:rsidR="002C53DC" w:rsidRDefault="002C53DC">
      <w:pPr>
        <w:pStyle w:val="ConsPlusNormal"/>
        <w:spacing w:before="280"/>
        <w:jc w:val="center"/>
      </w:pPr>
      <w:r>
        <w:rPr>
          <w:noProof/>
          <w:position w:val="-28"/>
        </w:rPr>
        <w:drawing>
          <wp:inline distT="0" distB="0" distL="0" distR="0">
            <wp:extent cx="3866515" cy="502920"/>
            <wp:effectExtent l="0" t="0" r="0" b="0"/>
            <wp:docPr id="3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4" cstate="print">
                      <a:extLst>
                        <a:ext uri="{28A0092B-C50C-407E-A947-70E740481C1C}">
                          <a14:useLocalDpi xmlns:a14="http://schemas.microsoft.com/office/drawing/2010/main" val="0"/>
                        </a:ext>
                      </a:extLst>
                    </a:blip>
                    <a:srcRect/>
                    <a:stretch>
                      <a:fillRect/>
                    </a:stretch>
                  </pic:blipFill>
                  <pic:spPr bwMode="auto">
                    <a:xfrm>
                      <a:off x="0" y="0"/>
                      <a:ext cx="3866515" cy="502920"/>
                    </a:xfrm>
                    <a:prstGeom prst="rect">
                      <a:avLst/>
                    </a:prstGeom>
                    <a:noFill/>
                    <a:ln>
                      <a:noFill/>
                    </a:ln>
                  </pic:spPr>
                </pic:pic>
              </a:graphicData>
            </a:graphic>
          </wp:inline>
        </w:drawing>
      </w:r>
      <w:r>
        <w:t xml:space="preserve"> (В.1)</w:t>
      </w:r>
    </w:p>
    <w:p w:rsidR="002C53DC" w:rsidRDefault="002C53DC">
      <w:pPr>
        <w:pStyle w:val="ConsPlusNormal"/>
        <w:jc w:val="both"/>
      </w:pPr>
    </w:p>
    <w:p w:rsidR="002C53DC" w:rsidRDefault="002C53DC">
      <w:pPr>
        <w:pStyle w:val="ConsPlusNormal"/>
        <w:ind w:firstLine="540"/>
        <w:jc w:val="both"/>
      </w:pPr>
      <w:r>
        <w:t xml:space="preserve">где </w:t>
      </w:r>
      <w:r>
        <w:rPr>
          <w:i/>
        </w:rPr>
        <w:t>A</w:t>
      </w:r>
      <w:r>
        <w:rPr>
          <w:i/>
          <w:vertAlign w:val="subscript"/>
        </w:rPr>
        <w:t>i</w:t>
      </w:r>
      <w:r>
        <w:t xml:space="preserve"> - площадь боковой поверхности сваи в пределах </w:t>
      </w:r>
      <w:r>
        <w:rPr>
          <w:i/>
        </w:rPr>
        <w:t>i</w:t>
      </w:r>
      <w:r>
        <w:t>-го слоя грунта, м</w:t>
      </w:r>
      <w:r>
        <w:rPr>
          <w:vertAlign w:val="superscript"/>
        </w:rPr>
        <w:t>2</w:t>
      </w:r>
      <w:r>
        <w:t>;</w:t>
      </w:r>
    </w:p>
    <w:p w:rsidR="002C53DC" w:rsidRDefault="002C53DC">
      <w:pPr>
        <w:pStyle w:val="ConsPlusNormal"/>
        <w:spacing w:before="220"/>
        <w:ind w:firstLine="540"/>
        <w:jc w:val="both"/>
      </w:pPr>
      <w:r>
        <w:rPr>
          <w:noProof/>
          <w:position w:val="-1"/>
        </w:rPr>
        <w:drawing>
          <wp:inline distT="0" distB="0" distL="0" distR="0">
            <wp:extent cx="167640" cy="157480"/>
            <wp:effectExtent l="0" t="0" r="0" b="0"/>
            <wp:docPr id="3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5" cstate="print">
                      <a:extLst>
                        <a:ext uri="{28A0092B-C50C-407E-A947-70E740481C1C}">
                          <a14:useLocalDpi xmlns:a14="http://schemas.microsoft.com/office/drawing/2010/main" val="0"/>
                        </a:ext>
                      </a:extLst>
                    </a:blip>
                    <a:srcRect/>
                    <a:stretch>
                      <a:fillRect/>
                    </a:stretch>
                  </pic:blipFill>
                  <pic:spPr bwMode="auto">
                    <a:xfrm>
                      <a:off x="0" y="0"/>
                      <a:ext cx="167640" cy="157480"/>
                    </a:xfrm>
                    <a:prstGeom prst="rect">
                      <a:avLst/>
                    </a:prstGeom>
                    <a:noFill/>
                    <a:ln>
                      <a:noFill/>
                    </a:ln>
                  </pic:spPr>
                </pic:pic>
              </a:graphicData>
            </a:graphic>
          </wp:inline>
        </w:drawing>
      </w:r>
      <w:r>
        <w:t xml:space="preserve"> - угол конусности сваи, град.;</w:t>
      </w:r>
    </w:p>
    <w:p w:rsidR="002C53DC" w:rsidRDefault="002C53DC">
      <w:pPr>
        <w:pStyle w:val="ConsPlusNormal"/>
        <w:spacing w:before="220"/>
        <w:ind w:firstLine="540"/>
        <w:jc w:val="both"/>
      </w:pPr>
      <w:r>
        <w:rPr>
          <w:noProof/>
          <w:position w:val="-9"/>
        </w:rPr>
        <w:lastRenderedPageBreak/>
        <w:drawing>
          <wp:inline distT="0" distB="0" distL="0" distR="0">
            <wp:extent cx="241300" cy="262255"/>
            <wp:effectExtent l="0" t="0" r="0" b="0"/>
            <wp:docPr id="3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6" cstate="print">
                      <a:extLst>
                        <a:ext uri="{28A0092B-C50C-407E-A947-70E740481C1C}">
                          <a14:useLocalDpi xmlns:a14="http://schemas.microsoft.com/office/drawing/2010/main" val="0"/>
                        </a:ext>
                      </a:extLst>
                    </a:blip>
                    <a:srcRect/>
                    <a:stretch>
                      <a:fillRect/>
                    </a:stretch>
                  </pic:blipFill>
                  <pic:spPr bwMode="auto">
                    <a:xfrm>
                      <a:off x="0" y="0"/>
                      <a:ext cx="241300" cy="262255"/>
                    </a:xfrm>
                    <a:prstGeom prst="rect">
                      <a:avLst/>
                    </a:prstGeom>
                    <a:noFill/>
                    <a:ln>
                      <a:noFill/>
                    </a:ln>
                  </pic:spPr>
                </pic:pic>
              </a:graphicData>
            </a:graphic>
          </wp:inline>
        </w:drawing>
      </w:r>
      <w:r>
        <w:t xml:space="preserve">, </w:t>
      </w:r>
      <w:r>
        <w:rPr>
          <w:i/>
        </w:rPr>
        <w:t>c</w:t>
      </w:r>
      <w:r>
        <w:rPr>
          <w:vertAlign w:val="subscript"/>
        </w:rPr>
        <w:t>I,</w:t>
      </w:r>
      <w:r>
        <w:rPr>
          <w:i/>
          <w:vertAlign w:val="subscript"/>
        </w:rPr>
        <w:t>i</w:t>
      </w:r>
      <w:r>
        <w:t xml:space="preserve"> - расчетные значения угла внутреннего трения, град., и сцепления, кПа, </w:t>
      </w:r>
      <w:r>
        <w:rPr>
          <w:i/>
        </w:rPr>
        <w:t>i</w:t>
      </w:r>
      <w:r>
        <w:t>-го слоя грунта;</w:t>
      </w:r>
    </w:p>
    <w:p w:rsidR="002C53DC" w:rsidRDefault="002C53DC">
      <w:pPr>
        <w:pStyle w:val="ConsPlusNormal"/>
        <w:spacing w:before="220"/>
        <w:ind w:firstLine="540"/>
        <w:jc w:val="both"/>
      </w:pPr>
      <w:r>
        <w:rPr>
          <w:i/>
        </w:rPr>
        <w:t>d</w:t>
      </w:r>
      <w:r>
        <w:t xml:space="preserve"> - сторона сечения нижнего конца сваи, м;</w:t>
      </w:r>
    </w:p>
    <w:p w:rsidR="002C53DC" w:rsidRDefault="002C53DC">
      <w:pPr>
        <w:pStyle w:val="ConsPlusNormal"/>
        <w:spacing w:before="220"/>
        <w:ind w:firstLine="540"/>
        <w:jc w:val="both"/>
      </w:pPr>
      <w:r>
        <w:rPr>
          <w:i/>
        </w:rPr>
        <w:t>n</w:t>
      </w:r>
      <w:r>
        <w:rPr>
          <w:vertAlign w:val="subscript"/>
        </w:rPr>
        <w:t>1</w:t>
      </w:r>
      <w:r>
        <w:t xml:space="preserve">, </w:t>
      </w:r>
      <w:r>
        <w:rPr>
          <w:i/>
        </w:rPr>
        <w:t>n</w:t>
      </w:r>
      <w:r>
        <w:rPr>
          <w:vertAlign w:val="subscript"/>
        </w:rPr>
        <w:t>2</w:t>
      </w:r>
      <w:r>
        <w:t xml:space="preserve"> - коэффициенты, значения которых приведены в </w:t>
      </w:r>
      <w:hyperlink w:anchor="P3427">
        <w:r>
          <w:rPr>
            <w:color w:val="0000FF"/>
          </w:rPr>
          <w:t>таблице В.1</w:t>
        </w:r>
      </w:hyperlink>
      <w:r>
        <w:t>.</w:t>
      </w:r>
    </w:p>
    <w:p w:rsidR="002C53DC" w:rsidRDefault="002C53DC">
      <w:pPr>
        <w:pStyle w:val="ConsPlusNormal"/>
        <w:jc w:val="both"/>
      </w:pPr>
    </w:p>
    <w:p w:rsidR="002C53DC" w:rsidRDefault="002C53DC">
      <w:pPr>
        <w:pStyle w:val="ConsPlusNormal"/>
        <w:jc w:val="right"/>
      </w:pPr>
      <w:bookmarkStart w:id="167" w:name="P3427"/>
      <w:bookmarkEnd w:id="167"/>
      <w:r>
        <w:t>Таблица В.1</w:t>
      </w:r>
    </w:p>
    <w:p w:rsidR="002C53DC" w:rsidRDefault="002C53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737"/>
        <w:gridCol w:w="737"/>
        <w:gridCol w:w="737"/>
        <w:gridCol w:w="737"/>
        <w:gridCol w:w="737"/>
        <w:gridCol w:w="737"/>
        <w:gridCol w:w="737"/>
        <w:gridCol w:w="737"/>
        <w:gridCol w:w="737"/>
        <w:gridCol w:w="737"/>
      </w:tblGrid>
      <w:tr w:rsidR="002C53DC">
        <w:tc>
          <w:tcPr>
            <w:tcW w:w="1701" w:type="dxa"/>
            <w:vMerge w:val="restart"/>
            <w:vAlign w:val="center"/>
          </w:tcPr>
          <w:p w:rsidR="002C53DC" w:rsidRDefault="002C53DC">
            <w:pPr>
              <w:pStyle w:val="ConsPlusNormal"/>
              <w:jc w:val="center"/>
            </w:pPr>
            <w:r>
              <w:t>Коэффициент</w:t>
            </w:r>
          </w:p>
        </w:tc>
        <w:tc>
          <w:tcPr>
            <w:tcW w:w="7370" w:type="dxa"/>
            <w:gridSpan w:val="10"/>
            <w:vAlign w:val="center"/>
          </w:tcPr>
          <w:p w:rsidR="002C53DC" w:rsidRDefault="002C53DC">
            <w:pPr>
              <w:pStyle w:val="ConsPlusNormal"/>
              <w:jc w:val="center"/>
            </w:pPr>
            <w:r>
              <w:t>Значения угла внутреннего трения грунта </w:t>
            </w:r>
            <w:r>
              <w:rPr>
                <w:noProof/>
                <w:position w:val="-9"/>
              </w:rPr>
              <w:drawing>
                <wp:inline distT="0" distB="0" distL="0" distR="0">
                  <wp:extent cx="241300" cy="262255"/>
                  <wp:effectExtent l="0" t="0" r="0" b="0"/>
                  <wp:docPr id="3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6" cstate="print">
                            <a:extLst>
                              <a:ext uri="{28A0092B-C50C-407E-A947-70E740481C1C}">
                                <a14:useLocalDpi xmlns:a14="http://schemas.microsoft.com/office/drawing/2010/main" val="0"/>
                              </a:ext>
                            </a:extLst>
                          </a:blip>
                          <a:srcRect/>
                          <a:stretch>
                            <a:fillRect/>
                          </a:stretch>
                        </pic:blipFill>
                        <pic:spPr bwMode="auto">
                          <a:xfrm>
                            <a:off x="0" y="0"/>
                            <a:ext cx="241300" cy="262255"/>
                          </a:xfrm>
                          <a:prstGeom prst="rect">
                            <a:avLst/>
                          </a:prstGeom>
                          <a:noFill/>
                          <a:ln>
                            <a:noFill/>
                          </a:ln>
                        </pic:spPr>
                      </pic:pic>
                    </a:graphicData>
                  </a:graphic>
                </wp:inline>
              </w:drawing>
            </w:r>
          </w:p>
        </w:tc>
      </w:tr>
      <w:tr w:rsidR="002C53DC">
        <w:tc>
          <w:tcPr>
            <w:tcW w:w="1701" w:type="dxa"/>
            <w:vMerge/>
          </w:tcPr>
          <w:p w:rsidR="002C53DC" w:rsidRDefault="002C53DC">
            <w:pPr>
              <w:pStyle w:val="ConsPlusNormal"/>
            </w:pPr>
          </w:p>
        </w:tc>
        <w:tc>
          <w:tcPr>
            <w:tcW w:w="737" w:type="dxa"/>
            <w:vAlign w:val="center"/>
          </w:tcPr>
          <w:p w:rsidR="002C53DC" w:rsidRDefault="002C53DC">
            <w:pPr>
              <w:pStyle w:val="ConsPlusNormal"/>
              <w:jc w:val="center"/>
            </w:pPr>
            <w:r>
              <w:t>4°</w:t>
            </w:r>
          </w:p>
        </w:tc>
        <w:tc>
          <w:tcPr>
            <w:tcW w:w="737" w:type="dxa"/>
            <w:vAlign w:val="center"/>
          </w:tcPr>
          <w:p w:rsidR="002C53DC" w:rsidRDefault="002C53DC">
            <w:pPr>
              <w:pStyle w:val="ConsPlusNormal"/>
              <w:jc w:val="center"/>
            </w:pPr>
            <w:r>
              <w:t>8°</w:t>
            </w:r>
          </w:p>
        </w:tc>
        <w:tc>
          <w:tcPr>
            <w:tcW w:w="737" w:type="dxa"/>
            <w:vAlign w:val="center"/>
          </w:tcPr>
          <w:p w:rsidR="002C53DC" w:rsidRDefault="002C53DC">
            <w:pPr>
              <w:pStyle w:val="ConsPlusNormal"/>
              <w:jc w:val="center"/>
            </w:pPr>
            <w:r>
              <w:t>12°</w:t>
            </w:r>
          </w:p>
        </w:tc>
        <w:tc>
          <w:tcPr>
            <w:tcW w:w="737" w:type="dxa"/>
            <w:vAlign w:val="center"/>
          </w:tcPr>
          <w:p w:rsidR="002C53DC" w:rsidRDefault="002C53DC">
            <w:pPr>
              <w:pStyle w:val="ConsPlusNormal"/>
              <w:jc w:val="center"/>
            </w:pPr>
            <w:r>
              <w:t>16°</w:t>
            </w:r>
          </w:p>
        </w:tc>
        <w:tc>
          <w:tcPr>
            <w:tcW w:w="737" w:type="dxa"/>
            <w:vAlign w:val="center"/>
          </w:tcPr>
          <w:p w:rsidR="002C53DC" w:rsidRDefault="002C53DC">
            <w:pPr>
              <w:pStyle w:val="ConsPlusNormal"/>
              <w:jc w:val="center"/>
            </w:pPr>
            <w:r>
              <w:t>20°</w:t>
            </w:r>
          </w:p>
        </w:tc>
        <w:tc>
          <w:tcPr>
            <w:tcW w:w="737" w:type="dxa"/>
            <w:vAlign w:val="center"/>
          </w:tcPr>
          <w:p w:rsidR="002C53DC" w:rsidRDefault="002C53DC">
            <w:pPr>
              <w:pStyle w:val="ConsPlusNormal"/>
              <w:jc w:val="center"/>
            </w:pPr>
            <w:r>
              <w:t>24°</w:t>
            </w:r>
          </w:p>
        </w:tc>
        <w:tc>
          <w:tcPr>
            <w:tcW w:w="737" w:type="dxa"/>
            <w:vAlign w:val="center"/>
          </w:tcPr>
          <w:p w:rsidR="002C53DC" w:rsidRDefault="002C53DC">
            <w:pPr>
              <w:pStyle w:val="ConsPlusNormal"/>
              <w:jc w:val="center"/>
            </w:pPr>
            <w:r>
              <w:t>28°</w:t>
            </w:r>
          </w:p>
        </w:tc>
        <w:tc>
          <w:tcPr>
            <w:tcW w:w="737" w:type="dxa"/>
            <w:vAlign w:val="center"/>
          </w:tcPr>
          <w:p w:rsidR="002C53DC" w:rsidRDefault="002C53DC">
            <w:pPr>
              <w:pStyle w:val="ConsPlusNormal"/>
              <w:jc w:val="center"/>
            </w:pPr>
            <w:r>
              <w:t>32°</w:t>
            </w:r>
          </w:p>
        </w:tc>
        <w:tc>
          <w:tcPr>
            <w:tcW w:w="737" w:type="dxa"/>
            <w:vAlign w:val="center"/>
          </w:tcPr>
          <w:p w:rsidR="002C53DC" w:rsidRDefault="002C53DC">
            <w:pPr>
              <w:pStyle w:val="ConsPlusNormal"/>
              <w:jc w:val="center"/>
            </w:pPr>
            <w:r>
              <w:t>36°</w:t>
            </w:r>
          </w:p>
        </w:tc>
        <w:tc>
          <w:tcPr>
            <w:tcW w:w="737" w:type="dxa"/>
            <w:vAlign w:val="center"/>
          </w:tcPr>
          <w:p w:rsidR="002C53DC" w:rsidRDefault="002C53DC">
            <w:pPr>
              <w:pStyle w:val="ConsPlusNormal"/>
              <w:jc w:val="center"/>
            </w:pPr>
            <w:r>
              <w:t>40°</w:t>
            </w:r>
          </w:p>
        </w:tc>
      </w:tr>
      <w:tr w:rsidR="002C53DC">
        <w:tblPrEx>
          <w:tblBorders>
            <w:insideH w:val="nil"/>
          </w:tblBorders>
        </w:tblPrEx>
        <w:tc>
          <w:tcPr>
            <w:tcW w:w="1701" w:type="dxa"/>
            <w:tcBorders>
              <w:bottom w:val="nil"/>
            </w:tcBorders>
          </w:tcPr>
          <w:p w:rsidR="002C53DC" w:rsidRDefault="002C53DC">
            <w:pPr>
              <w:pStyle w:val="ConsPlusNormal"/>
              <w:jc w:val="center"/>
            </w:pPr>
            <w:r>
              <w:rPr>
                <w:i/>
              </w:rPr>
              <w:t>n</w:t>
            </w:r>
            <w:r>
              <w:rPr>
                <w:vertAlign w:val="subscript"/>
              </w:rPr>
              <w:t>1</w:t>
            </w:r>
          </w:p>
        </w:tc>
        <w:tc>
          <w:tcPr>
            <w:tcW w:w="737" w:type="dxa"/>
            <w:tcBorders>
              <w:bottom w:val="nil"/>
            </w:tcBorders>
          </w:tcPr>
          <w:p w:rsidR="002C53DC" w:rsidRDefault="002C53DC">
            <w:pPr>
              <w:pStyle w:val="ConsPlusNormal"/>
              <w:jc w:val="center"/>
            </w:pPr>
            <w:r>
              <w:t>0,53</w:t>
            </w:r>
          </w:p>
        </w:tc>
        <w:tc>
          <w:tcPr>
            <w:tcW w:w="737" w:type="dxa"/>
            <w:tcBorders>
              <w:bottom w:val="nil"/>
            </w:tcBorders>
          </w:tcPr>
          <w:p w:rsidR="002C53DC" w:rsidRDefault="002C53DC">
            <w:pPr>
              <w:pStyle w:val="ConsPlusNormal"/>
              <w:jc w:val="center"/>
            </w:pPr>
            <w:r>
              <w:t>0,48</w:t>
            </w:r>
          </w:p>
        </w:tc>
        <w:tc>
          <w:tcPr>
            <w:tcW w:w="737" w:type="dxa"/>
            <w:tcBorders>
              <w:bottom w:val="nil"/>
            </w:tcBorders>
          </w:tcPr>
          <w:p w:rsidR="002C53DC" w:rsidRDefault="002C53DC">
            <w:pPr>
              <w:pStyle w:val="ConsPlusNormal"/>
              <w:jc w:val="center"/>
            </w:pPr>
            <w:r>
              <w:t>0,41</w:t>
            </w:r>
          </w:p>
        </w:tc>
        <w:tc>
          <w:tcPr>
            <w:tcW w:w="737" w:type="dxa"/>
            <w:tcBorders>
              <w:bottom w:val="nil"/>
            </w:tcBorders>
          </w:tcPr>
          <w:p w:rsidR="002C53DC" w:rsidRDefault="002C53DC">
            <w:pPr>
              <w:pStyle w:val="ConsPlusNormal"/>
              <w:jc w:val="center"/>
            </w:pPr>
            <w:r>
              <w:t>0,35</w:t>
            </w:r>
          </w:p>
        </w:tc>
        <w:tc>
          <w:tcPr>
            <w:tcW w:w="737" w:type="dxa"/>
            <w:tcBorders>
              <w:bottom w:val="nil"/>
            </w:tcBorders>
          </w:tcPr>
          <w:p w:rsidR="002C53DC" w:rsidRDefault="002C53DC">
            <w:pPr>
              <w:pStyle w:val="ConsPlusNormal"/>
              <w:jc w:val="center"/>
            </w:pPr>
            <w:r>
              <w:t>0,30</w:t>
            </w:r>
          </w:p>
        </w:tc>
        <w:tc>
          <w:tcPr>
            <w:tcW w:w="737" w:type="dxa"/>
            <w:tcBorders>
              <w:bottom w:val="nil"/>
            </w:tcBorders>
          </w:tcPr>
          <w:p w:rsidR="002C53DC" w:rsidRDefault="002C53DC">
            <w:pPr>
              <w:pStyle w:val="ConsPlusNormal"/>
              <w:jc w:val="center"/>
            </w:pPr>
            <w:r>
              <w:t>0,24</w:t>
            </w:r>
          </w:p>
        </w:tc>
        <w:tc>
          <w:tcPr>
            <w:tcW w:w="737" w:type="dxa"/>
            <w:tcBorders>
              <w:bottom w:val="nil"/>
            </w:tcBorders>
          </w:tcPr>
          <w:p w:rsidR="002C53DC" w:rsidRDefault="002C53DC">
            <w:pPr>
              <w:pStyle w:val="ConsPlusNormal"/>
              <w:jc w:val="center"/>
            </w:pPr>
            <w:r>
              <w:t>0,20</w:t>
            </w:r>
          </w:p>
        </w:tc>
        <w:tc>
          <w:tcPr>
            <w:tcW w:w="737" w:type="dxa"/>
            <w:tcBorders>
              <w:bottom w:val="nil"/>
            </w:tcBorders>
          </w:tcPr>
          <w:p w:rsidR="002C53DC" w:rsidRDefault="002C53DC">
            <w:pPr>
              <w:pStyle w:val="ConsPlusNormal"/>
              <w:jc w:val="center"/>
            </w:pPr>
            <w:r>
              <w:t>0,15</w:t>
            </w:r>
          </w:p>
        </w:tc>
        <w:tc>
          <w:tcPr>
            <w:tcW w:w="737" w:type="dxa"/>
            <w:tcBorders>
              <w:bottom w:val="nil"/>
            </w:tcBorders>
          </w:tcPr>
          <w:p w:rsidR="002C53DC" w:rsidRDefault="002C53DC">
            <w:pPr>
              <w:pStyle w:val="ConsPlusNormal"/>
              <w:jc w:val="center"/>
            </w:pPr>
            <w:r>
              <w:t>0,10</w:t>
            </w:r>
          </w:p>
        </w:tc>
        <w:tc>
          <w:tcPr>
            <w:tcW w:w="737" w:type="dxa"/>
            <w:tcBorders>
              <w:bottom w:val="nil"/>
            </w:tcBorders>
          </w:tcPr>
          <w:p w:rsidR="002C53DC" w:rsidRDefault="002C53DC">
            <w:pPr>
              <w:pStyle w:val="ConsPlusNormal"/>
              <w:jc w:val="center"/>
            </w:pPr>
            <w:r>
              <w:t>0,06</w:t>
            </w:r>
          </w:p>
        </w:tc>
      </w:tr>
      <w:tr w:rsidR="002C53DC">
        <w:tblPrEx>
          <w:tblBorders>
            <w:insideH w:val="nil"/>
          </w:tblBorders>
        </w:tblPrEx>
        <w:tc>
          <w:tcPr>
            <w:tcW w:w="1701" w:type="dxa"/>
            <w:tcBorders>
              <w:top w:val="nil"/>
              <w:bottom w:val="nil"/>
            </w:tcBorders>
          </w:tcPr>
          <w:p w:rsidR="002C53DC" w:rsidRDefault="002C53DC">
            <w:pPr>
              <w:pStyle w:val="ConsPlusNormal"/>
              <w:jc w:val="center"/>
            </w:pPr>
            <w:r>
              <w:rPr>
                <w:i/>
              </w:rPr>
              <w:t>n</w:t>
            </w:r>
            <w:r>
              <w:rPr>
                <w:vertAlign w:val="subscript"/>
              </w:rPr>
              <w:t>2</w:t>
            </w:r>
          </w:p>
        </w:tc>
        <w:tc>
          <w:tcPr>
            <w:tcW w:w="737" w:type="dxa"/>
            <w:tcBorders>
              <w:top w:val="nil"/>
              <w:bottom w:val="nil"/>
            </w:tcBorders>
          </w:tcPr>
          <w:p w:rsidR="002C53DC" w:rsidRDefault="002C53DC">
            <w:pPr>
              <w:pStyle w:val="ConsPlusNormal"/>
              <w:jc w:val="center"/>
            </w:pPr>
            <w:r>
              <w:t>0,94</w:t>
            </w:r>
          </w:p>
        </w:tc>
        <w:tc>
          <w:tcPr>
            <w:tcW w:w="737" w:type="dxa"/>
            <w:tcBorders>
              <w:top w:val="nil"/>
              <w:bottom w:val="nil"/>
            </w:tcBorders>
          </w:tcPr>
          <w:p w:rsidR="002C53DC" w:rsidRDefault="002C53DC">
            <w:pPr>
              <w:pStyle w:val="ConsPlusNormal"/>
              <w:jc w:val="center"/>
            </w:pPr>
            <w:r>
              <w:t>0,88</w:t>
            </w:r>
          </w:p>
        </w:tc>
        <w:tc>
          <w:tcPr>
            <w:tcW w:w="737" w:type="dxa"/>
            <w:tcBorders>
              <w:top w:val="nil"/>
              <w:bottom w:val="nil"/>
            </w:tcBorders>
          </w:tcPr>
          <w:p w:rsidR="002C53DC" w:rsidRDefault="002C53DC">
            <w:pPr>
              <w:pStyle w:val="ConsPlusNormal"/>
              <w:jc w:val="center"/>
            </w:pPr>
            <w:r>
              <w:t>0,83</w:t>
            </w:r>
          </w:p>
        </w:tc>
        <w:tc>
          <w:tcPr>
            <w:tcW w:w="737" w:type="dxa"/>
            <w:tcBorders>
              <w:top w:val="nil"/>
              <w:bottom w:val="nil"/>
            </w:tcBorders>
          </w:tcPr>
          <w:p w:rsidR="002C53DC" w:rsidRDefault="002C53DC">
            <w:pPr>
              <w:pStyle w:val="ConsPlusNormal"/>
              <w:jc w:val="center"/>
            </w:pPr>
            <w:r>
              <w:t>0,78</w:t>
            </w:r>
          </w:p>
        </w:tc>
        <w:tc>
          <w:tcPr>
            <w:tcW w:w="737" w:type="dxa"/>
            <w:tcBorders>
              <w:top w:val="nil"/>
              <w:bottom w:val="nil"/>
            </w:tcBorders>
          </w:tcPr>
          <w:p w:rsidR="002C53DC" w:rsidRDefault="002C53DC">
            <w:pPr>
              <w:pStyle w:val="ConsPlusNormal"/>
              <w:jc w:val="center"/>
            </w:pPr>
            <w:r>
              <w:t>0,73</w:t>
            </w:r>
          </w:p>
        </w:tc>
        <w:tc>
          <w:tcPr>
            <w:tcW w:w="737" w:type="dxa"/>
            <w:tcBorders>
              <w:top w:val="nil"/>
              <w:bottom w:val="nil"/>
            </w:tcBorders>
          </w:tcPr>
          <w:p w:rsidR="002C53DC" w:rsidRDefault="002C53DC">
            <w:pPr>
              <w:pStyle w:val="ConsPlusNormal"/>
              <w:jc w:val="center"/>
            </w:pPr>
            <w:r>
              <w:t>0,69</w:t>
            </w:r>
          </w:p>
        </w:tc>
        <w:tc>
          <w:tcPr>
            <w:tcW w:w="737" w:type="dxa"/>
            <w:tcBorders>
              <w:top w:val="nil"/>
              <w:bottom w:val="nil"/>
            </w:tcBorders>
          </w:tcPr>
          <w:p w:rsidR="002C53DC" w:rsidRDefault="002C53DC">
            <w:pPr>
              <w:pStyle w:val="ConsPlusNormal"/>
              <w:jc w:val="center"/>
            </w:pPr>
            <w:r>
              <w:t>0,65</w:t>
            </w:r>
          </w:p>
        </w:tc>
        <w:tc>
          <w:tcPr>
            <w:tcW w:w="737" w:type="dxa"/>
            <w:tcBorders>
              <w:top w:val="nil"/>
              <w:bottom w:val="nil"/>
            </w:tcBorders>
          </w:tcPr>
          <w:p w:rsidR="002C53DC" w:rsidRDefault="002C53DC">
            <w:pPr>
              <w:pStyle w:val="ConsPlusNormal"/>
              <w:jc w:val="center"/>
            </w:pPr>
            <w:r>
              <w:t>0,62</w:t>
            </w:r>
          </w:p>
        </w:tc>
        <w:tc>
          <w:tcPr>
            <w:tcW w:w="737" w:type="dxa"/>
            <w:tcBorders>
              <w:top w:val="nil"/>
              <w:bottom w:val="nil"/>
            </w:tcBorders>
          </w:tcPr>
          <w:p w:rsidR="002C53DC" w:rsidRDefault="002C53DC">
            <w:pPr>
              <w:pStyle w:val="ConsPlusNormal"/>
              <w:jc w:val="center"/>
            </w:pPr>
            <w:r>
              <w:t>0,58</w:t>
            </w:r>
          </w:p>
        </w:tc>
        <w:tc>
          <w:tcPr>
            <w:tcW w:w="737" w:type="dxa"/>
            <w:tcBorders>
              <w:top w:val="nil"/>
              <w:bottom w:val="nil"/>
            </w:tcBorders>
          </w:tcPr>
          <w:p w:rsidR="002C53DC" w:rsidRDefault="002C53DC">
            <w:pPr>
              <w:pStyle w:val="ConsPlusNormal"/>
              <w:jc w:val="center"/>
            </w:pPr>
            <w:r>
              <w:t>0,54</w:t>
            </w:r>
          </w:p>
        </w:tc>
      </w:tr>
      <w:tr w:rsidR="002C53DC">
        <w:tblPrEx>
          <w:tblBorders>
            <w:insideH w:val="nil"/>
          </w:tblBorders>
        </w:tblPrEx>
        <w:tc>
          <w:tcPr>
            <w:tcW w:w="1701" w:type="dxa"/>
            <w:tcBorders>
              <w:top w:val="nil"/>
            </w:tcBorders>
          </w:tcPr>
          <w:p w:rsidR="002C53DC" w:rsidRDefault="002C53DC">
            <w:pPr>
              <w:pStyle w:val="ConsPlusNormal"/>
              <w:jc w:val="center"/>
            </w:pPr>
            <w:r>
              <w:rPr>
                <w:noProof/>
                <w:position w:val="-6"/>
              </w:rPr>
              <w:drawing>
                <wp:inline distT="0" distB="0" distL="0" distR="0">
                  <wp:extent cx="136525" cy="220345"/>
                  <wp:effectExtent l="0" t="0" r="0" b="0"/>
                  <wp:docPr id="3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7" cstate="print">
                            <a:extLst>
                              <a:ext uri="{28A0092B-C50C-407E-A947-70E740481C1C}">
                                <a14:useLocalDpi xmlns:a14="http://schemas.microsoft.com/office/drawing/2010/main" val="0"/>
                              </a:ext>
                            </a:extLst>
                          </a:blip>
                          <a:srcRect/>
                          <a:stretch>
                            <a:fillRect/>
                          </a:stretch>
                        </pic:blipFill>
                        <pic:spPr bwMode="auto">
                          <a:xfrm>
                            <a:off x="0" y="0"/>
                            <a:ext cx="136525" cy="220345"/>
                          </a:xfrm>
                          <a:prstGeom prst="rect">
                            <a:avLst/>
                          </a:prstGeom>
                          <a:noFill/>
                          <a:ln>
                            <a:noFill/>
                          </a:ln>
                        </pic:spPr>
                      </pic:pic>
                    </a:graphicData>
                  </a:graphic>
                </wp:inline>
              </w:drawing>
            </w:r>
          </w:p>
        </w:tc>
        <w:tc>
          <w:tcPr>
            <w:tcW w:w="737" w:type="dxa"/>
            <w:tcBorders>
              <w:top w:val="nil"/>
            </w:tcBorders>
          </w:tcPr>
          <w:p w:rsidR="002C53DC" w:rsidRDefault="002C53DC">
            <w:pPr>
              <w:pStyle w:val="ConsPlusNormal"/>
              <w:jc w:val="center"/>
            </w:pPr>
            <w:r>
              <w:t>0,06</w:t>
            </w:r>
          </w:p>
        </w:tc>
        <w:tc>
          <w:tcPr>
            <w:tcW w:w="737" w:type="dxa"/>
            <w:tcBorders>
              <w:top w:val="nil"/>
            </w:tcBorders>
          </w:tcPr>
          <w:p w:rsidR="002C53DC" w:rsidRDefault="002C53DC">
            <w:pPr>
              <w:pStyle w:val="ConsPlusNormal"/>
              <w:jc w:val="center"/>
            </w:pPr>
            <w:r>
              <w:t>0,12</w:t>
            </w:r>
          </w:p>
        </w:tc>
        <w:tc>
          <w:tcPr>
            <w:tcW w:w="737" w:type="dxa"/>
            <w:tcBorders>
              <w:top w:val="nil"/>
            </w:tcBorders>
          </w:tcPr>
          <w:p w:rsidR="002C53DC" w:rsidRDefault="002C53DC">
            <w:pPr>
              <w:pStyle w:val="ConsPlusNormal"/>
              <w:jc w:val="center"/>
            </w:pPr>
            <w:r>
              <w:t>0,17</w:t>
            </w:r>
          </w:p>
        </w:tc>
        <w:tc>
          <w:tcPr>
            <w:tcW w:w="737" w:type="dxa"/>
            <w:tcBorders>
              <w:top w:val="nil"/>
            </w:tcBorders>
          </w:tcPr>
          <w:p w:rsidR="002C53DC" w:rsidRDefault="002C53DC">
            <w:pPr>
              <w:pStyle w:val="ConsPlusNormal"/>
              <w:jc w:val="center"/>
            </w:pPr>
            <w:r>
              <w:t>0,22</w:t>
            </w:r>
          </w:p>
        </w:tc>
        <w:tc>
          <w:tcPr>
            <w:tcW w:w="737" w:type="dxa"/>
            <w:tcBorders>
              <w:top w:val="nil"/>
            </w:tcBorders>
          </w:tcPr>
          <w:p w:rsidR="002C53DC" w:rsidRDefault="002C53DC">
            <w:pPr>
              <w:pStyle w:val="ConsPlusNormal"/>
              <w:jc w:val="center"/>
            </w:pPr>
            <w:r>
              <w:t>0,26</w:t>
            </w:r>
          </w:p>
        </w:tc>
        <w:tc>
          <w:tcPr>
            <w:tcW w:w="737" w:type="dxa"/>
            <w:tcBorders>
              <w:top w:val="nil"/>
            </w:tcBorders>
          </w:tcPr>
          <w:p w:rsidR="002C53DC" w:rsidRDefault="002C53DC">
            <w:pPr>
              <w:pStyle w:val="ConsPlusNormal"/>
              <w:jc w:val="center"/>
            </w:pPr>
            <w:r>
              <w:t>0,29</w:t>
            </w:r>
          </w:p>
        </w:tc>
        <w:tc>
          <w:tcPr>
            <w:tcW w:w="737" w:type="dxa"/>
            <w:tcBorders>
              <w:top w:val="nil"/>
            </w:tcBorders>
          </w:tcPr>
          <w:p w:rsidR="002C53DC" w:rsidRDefault="002C53DC">
            <w:pPr>
              <w:pStyle w:val="ConsPlusNormal"/>
              <w:jc w:val="center"/>
            </w:pPr>
            <w:r>
              <w:t>0,32</w:t>
            </w:r>
          </w:p>
        </w:tc>
        <w:tc>
          <w:tcPr>
            <w:tcW w:w="737" w:type="dxa"/>
            <w:tcBorders>
              <w:top w:val="nil"/>
            </w:tcBorders>
          </w:tcPr>
          <w:p w:rsidR="002C53DC" w:rsidRDefault="002C53DC">
            <w:pPr>
              <w:pStyle w:val="ConsPlusNormal"/>
              <w:jc w:val="center"/>
            </w:pPr>
            <w:r>
              <w:t>0,35</w:t>
            </w:r>
          </w:p>
        </w:tc>
        <w:tc>
          <w:tcPr>
            <w:tcW w:w="737" w:type="dxa"/>
            <w:tcBorders>
              <w:top w:val="nil"/>
            </w:tcBorders>
          </w:tcPr>
          <w:p w:rsidR="002C53DC" w:rsidRDefault="002C53DC">
            <w:pPr>
              <w:pStyle w:val="ConsPlusNormal"/>
              <w:jc w:val="center"/>
            </w:pPr>
            <w:r>
              <w:t>0,37</w:t>
            </w:r>
          </w:p>
        </w:tc>
        <w:tc>
          <w:tcPr>
            <w:tcW w:w="737" w:type="dxa"/>
            <w:tcBorders>
              <w:top w:val="nil"/>
            </w:tcBorders>
          </w:tcPr>
          <w:p w:rsidR="002C53DC" w:rsidRDefault="002C53DC">
            <w:pPr>
              <w:pStyle w:val="ConsPlusNormal"/>
              <w:jc w:val="center"/>
            </w:pPr>
            <w:r>
              <w:t>0,39</w:t>
            </w:r>
          </w:p>
        </w:tc>
      </w:tr>
      <w:tr w:rsidR="002C53DC">
        <w:tc>
          <w:tcPr>
            <w:tcW w:w="9071" w:type="dxa"/>
            <w:gridSpan w:val="11"/>
          </w:tcPr>
          <w:p w:rsidR="002C53DC" w:rsidRDefault="002C53DC">
            <w:pPr>
              <w:pStyle w:val="ConsPlusNormal"/>
              <w:ind w:firstLine="283"/>
              <w:jc w:val="both"/>
            </w:pPr>
            <w:r>
              <w:t xml:space="preserve">Примечание - Для промежуточных значений угла внутреннего трения </w:t>
            </w:r>
            <w:r>
              <w:rPr>
                <w:noProof/>
                <w:position w:val="-9"/>
              </w:rPr>
              <w:drawing>
                <wp:inline distT="0" distB="0" distL="0" distR="0">
                  <wp:extent cx="241300" cy="262255"/>
                  <wp:effectExtent l="0" t="0" r="0" b="0"/>
                  <wp:docPr id="3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6" cstate="print">
                            <a:extLst>
                              <a:ext uri="{28A0092B-C50C-407E-A947-70E740481C1C}">
                                <a14:useLocalDpi xmlns:a14="http://schemas.microsoft.com/office/drawing/2010/main" val="0"/>
                              </a:ext>
                            </a:extLst>
                          </a:blip>
                          <a:srcRect/>
                          <a:stretch>
                            <a:fillRect/>
                          </a:stretch>
                        </pic:blipFill>
                        <pic:spPr bwMode="auto">
                          <a:xfrm>
                            <a:off x="0" y="0"/>
                            <a:ext cx="241300" cy="262255"/>
                          </a:xfrm>
                          <a:prstGeom prst="rect">
                            <a:avLst/>
                          </a:prstGeom>
                          <a:noFill/>
                          <a:ln>
                            <a:noFill/>
                          </a:ln>
                        </pic:spPr>
                      </pic:pic>
                    </a:graphicData>
                  </a:graphic>
                </wp:inline>
              </w:drawing>
            </w:r>
            <w:r>
              <w:t xml:space="preserve"> значения коэффициентов </w:t>
            </w:r>
            <w:r>
              <w:rPr>
                <w:i/>
              </w:rPr>
              <w:t>n</w:t>
            </w:r>
            <w:r>
              <w:rPr>
                <w:vertAlign w:val="subscript"/>
              </w:rPr>
              <w:t>1</w:t>
            </w:r>
            <w:r>
              <w:t xml:space="preserve">, </w:t>
            </w:r>
            <w:r>
              <w:rPr>
                <w:i/>
              </w:rPr>
              <w:t>n</w:t>
            </w:r>
            <w:r>
              <w:rPr>
                <w:vertAlign w:val="subscript"/>
              </w:rPr>
              <w:t>2</w:t>
            </w:r>
            <w:r>
              <w:t xml:space="preserve"> и </w:t>
            </w:r>
            <w:r>
              <w:rPr>
                <w:noProof/>
                <w:position w:val="-6"/>
              </w:rPr>
              <w:drawing>
                <wp:inline distT="0" distB="0" distL="0" distR="0">
                  <wp:extent cx="136525" cy="220345"/>
                  <wp:effectExtent l="0" t="0" r="0" b="0"/>
                  <wp:docPr id="3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6" cstate="print">
                            <a:extLst>
                              <a:ext uri="{28A0092B-C50C-407E-A947-70E740481C1C}">
                                <a14:useLocalDpi xmlns:a14="http://schemas.microsoft.com/office/drawing/2010/main" val="0"/>
                              </a:ext>
                            </a:extLst>
                          </a:blip>
                          <a:srcRect/>
                          <a:stretch>
                            <a:fillRect/>
                          </a:stretch>
                        </pic:blipFill>
                        <pic:spPr bwMode="auto">
                          <a:xfrm>
                            <a:off x="0" y="0"/>
                            <a:ext cx="136525" cy="220345"/>
                          </a:xfrm>
                          <a:prstGeom prst="rect">
                            <a:avLst/>
                          </a:prstGeom>
                          <a:noFill/>
                          <a:ln>
                            <a:noFill/>
                          </a:ln>
                        </pic:spPr>
                      </pic:pic>
                    </a:graphicData>
                  </a:graphic>
                </wp:inline>
              </w:drawing>
            </w:r>
            <w:r>
              <w:t xml:space="preserve"> определяют интерполяцией.</w:t>
            </w:r>
          </w:p>
        </w:tc>
      </w:tr>
    </w:tbl>
    <w:p w:rsidR="002C53DC" w:rsidRDefault="002C53DC">
      <w:pPr>
        <w:pStyle w:val="ConsPlusNormal"/>
        <w:jc w:val="both"/>
      </w:pPr>
    </w:p>
    <w:p w:rsidR="002C53DC" w:rsidRDefault="002C53DC">
      <w:pPr>
        <w:pStyle w:val="ConsPlusNormal"/>
        <w:ind w:firstLine="540"/>
        <w:jc w:val="both"/>
      </w:pPr>
      <w:r>
        <w:t xml:space="preserve">Сопротивления грунта под острием сваи </w:t>
      </w:r>
      <w:r>
        <w:rPr>
          <w:i/>
        </w:rPr>
        <w:t>p</w:t>
      </w:r>
      <w:r>
        <w:rPr>
          <w:i/>
          <w:vertAlign w:val="subscript"/>
        </w:rPr>
        <w:t>i</w:t>
      </w:r>
      <w:r>
        <w:t xml:space="preserve"> и на ее боковой поверхности </w:t>
      </w:r>
      <w:r>
        <w:rPr>
          <w:i/>
        </w:rPr>
        <w:t>p'</w:t>
      </w:r>
      <w:r>
        <w:rPr>
          <w:i/>
          <w:vertAlign w:val="subscript"/>
        </w:rPr>
        <w:t>i</w:t>
      </w:r>
      <w:r>
        <w:t>, кПа, определяют по формуле</w:t>
      </w:r>
    </w:p>
    <w:p w:rsidR="002C53DC" w:rsidRDefault="002C53DC">
      <w:pPr>
        <w:pStyle w:val="ConsPlusNormal"/>
        <w:jc w:val="both"/>
      </w:pPr>
    </w:p>
    <w:p w:rsidR="002C53DC" w:rsidRDefault="002C53DC">
      <w:pPr>
        <w:pStyle w:val="ConsPlusNormal"/>
        <w:jc w:val="center"/>
      </w:pPr>
      <w:r>
        <w:rPr>
          <w:noProof/>
          <w:position w:val="-35"/>
        </w:rPr>
        <w:drawing>
          <wp:inline distT="0" distB="0" distL="0" distR="0">
            <wp:extent cx="4683760" cy="586740"/>
            <wp:effectExtent l="0" t="0" r="0" b="0"/>
            <wp:docPr id="3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8" cstate="print">
                      <a:extLst>
                        <a:ext uri="{28A0092B-C50C-407E-A947-70E740481C1C}">
                          <a14:useLocalDpi xmlns:a14="http://schemas.microsoft.com/office/drawing/2010/main" val="0"/>
                        </a:ext>
                      </a:extLst>
                    </a:blip>
                    <a:srcRect/>
                    <a:stretch>
                      <a:fillRect/>
                    </a:stretch>
                  </pic:blipFill>
                  <pic:spPr bwMode="auto">
                    <a:xfrm>
                      <a:off x="0" y="0"/>
                      <a:ext cx="4683760" cy="586740"/>
                    </a:xfrm>
                    <a:prstGeom prst="rect">
                      <a:avLst/>
                    </a:prstGeom>
                    <a:noFill/>
                    <a:ln>
                      <a:noFill/>
                    </a:ln>
                  </pic:spPr>
                </pic:pic>
              </a:graphicData>
            </a:graphic>
          </wp:inline>
        </w:drawing>
      </w:r>
      <w:r>
        <w:t xml:space="preserve"> (В.2)</w:t>
      </w:r>
    </w:p>
    <w:p w:rsidR="002C53DC" w:rsidRDefault="002C53DC">
      <w:pPr>
        <w:pStyle w:val="ConsPlusNormal"/>
        <w:jc w:val="both"/>
      </w:pPr>
    </w:p>
    <w:p w:rsidR="002C53DC" w:rsidRDefault="002C53DC">
      <w:pPr>
        <w:pStyle w:val="ConsPlusNormal"/>
        <w:ind w:firstLine="540"/>
        <w:jc w:val="both"/>
      </w:pPr>
      <w:r>
        <w:t xml:space="preserve">где </w:t>
      </w:r>
      <w:r>
        <w:rPr>
          <w:i/>
        </w:rPr>
        <w:t>E</w:t>
      </w:r>
      <w:r>
        <w:rPr>
          <w:i/>
          <w:vertAlign w:val="subscript"/>
        </w:rPr>
        <w:t>i</w:t>
      </w:r>
      <w:r>
        <w:t xml:space="preserve"> - модуль деформации </w:t>
      </w:r>
      <w:r>
        <w:rPr>
          <w:i/>
        </w:rPr>
        <w:t>i</w:t>
      </w:r>
      <w:r>
        <w:t>-го слоя грунта, кПа, определяемый по результатам прессиометрических испытаний;</w:t>
      </w:r>
    </w:p>
    <w:p w:rsidR="002C53DC" w:rsidRDefault="002C53DC">
      <w:pPr>
        <w:pStyle w:val="ConsPlusNormal"/>
        <w:spacing w:before="220"/>
        <w:ind w:firstLine="540"/>
        <w:jc w:val="both"/>
      </w:pPr>
      <w:r>
        <w:rPr>
          <w:noProof/>
          <w:position w:val="-8"/>
        </w:rPr>
        <w:drawing>
          <wp:inline distT="0" distB="0" distL="0" distR="0">
            <wp:extent cx="167640" cy="251460"/>
            <wp:effectExtent l="0" t="0" r="0" b="0"/>
            <wp:docPr id="3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9"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 коэффициент Пуассона </w:t>
      </w:r>
      <w:r>
        <w:rPr>
          <w:i/>
        </w:rPr>
        <w:t>i</w:t>
      </w:r>
      <w:r>
        <w:t xml:space="preserve">-го слоя грунта, принимаемый в соответствии с </w:t>
      </w:r>
      <w:hyperlink r:id="rId500">
        <w:r>
          <w:rPr>
            <w:color w:val="0000FF"/>
          </w:rPr>
          <w:t>СП 22.13330</w:t>
        </w:r>
      </w:hyperlink>
      <w:r>
        <w:t>;</w:t>
      </w:r>
    </w:p>
    <w:p w:rsidR="002C53DC" w:rsidRDefault="002C53DC">
      <w:pPr>
        <w:pStyle w:val="ConsPlusNormal"/>
        <w:spacing w:before="220"/>
        <w:ind w:firstLine="540"/>
        <w:jc w:val="both"/>
      </w:pPr>
      <w:r>
        <w:rPr>
          <w:noProof/>
          <w:position w:val="-6"/>
        </w:rPr>
        <w:drawing>
          <wp:inline distT="0" distB="0" distL="0" distR="0">
            <wp:extent cx="136525" cy="220345"/>
            <wp:effectExtent l="0" t="0" r="0" b="0"/>
            <wp:docPr id="3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7" cstate="print">
                      <a:extLst>
                        <a:ext uri="{28A0092B-C50C-407E-A947-70E740481C1C}">
                          <a14:useLocalDpi xmlns:a14="http://schemas.microsoft.com/office/drawing/2010/main" val="0"/>
                        </a:ext>
                      </a:extLst>
                    </a:blip>
                    <a:srcRect/>
                    <a:stretch>
                      <a:fillRect/>
                    </a:stretch>
                  </pic:blipFill>
                  <pic:spPr bwMode="auto">
                    <a:xfrm>
                      <a:off x="0" y="0"/>
                      <a:ext cx="136525" cy="220345"/>
                    </a:xfrm>
                    <a:prstGeom prst="rect">
                      <a:avLst/>
                    </a:prstGeom>
                    <a:noFill/>
                    <a:ln>
                      <a:noFill/>
                    </a:ln>
                  </pic:spPr>
                </pic:pic>
              </a:graphicData>
            </a:graphic>
          </wp:inline>
        </w:drawing>
      </w:r>
      <w:r>
        <w:t xml:space="preserve"> - коэффициент, значения которого приведены в </w:t>
      </w:r>
      <w:hyperlink w:anchor="P3427">
        <w:r>
          <w:rPr>
            <w:color w:val="0000FF"/>
          </w:rPr>
          <w:t>таблице В.1</w:t>
        </w:r>
      </w:hyperlink>
      <w:r>
        <w:t>.</w:t>
      </w:r>
    </w:p>
    <w:p w:rsidR="002C53DC" w:rsidRDefault="002C53DC">
      <w:pPr>
        <w:pStyle w:val="ConsPlusNormal"/>
        <w:spacing w:before="220"/>
        <w:ind w:firstLine="540"/>
        <w:jc w:val="both"/>
      </w:pPr>
      <w:r>
        <w:t xml:space="preserve">Давление грунта </w:t>
      </w:r>
      <w:r>
        <w:rPr>
          <w:i/>
        </w:rPr>
        <w:t>p</w:t>
      </w:r>
      <w:r>
        <w:rPr>
          <w:vertAlign w:val="subscript"/>
        </w:rPr>
        <w:t>0,</w:t>
      </w:r>
      <w:r>
        <w:rPr>
          <w:i/>
          <w:vertAlign w:val="subscript"/>
        </w:rPr>
        <w:t>i</w:t>
      </w:r>
      <w:r>
        <w:t xml:space="preserve">, </w:t>
      </w:r>
      <w:r>
        <w:rPr>
          <w:i/>
        </w:rPr>
        <w:t>p</w:t>
      </w:r>
      <w:r>
        <w:rPr>
          <w:i/>
          <w:vertAlign w:val="subscript"/>
        </w:rPr>
        <w:t>p</w:t>
      </w:r>
      <w:r>
        <w:rPr>
          <w:vertAlign w:val="subscript"/>
        </w:rPr>
        <w:t>,</w:t>
      </w:r>
      <w:r>
        <w:rPr>
          <w:i/>
          <w:vertAlign w:val="subscript"/>
        </w:rPr>
        <w:t>i</w:t>
      </w:r>
      <w:r>
        <w:t>, кПа, определяют по формулам:</w:t>
      </w:r>
    </w:p>
    <w:p w:rsidR="002C53DC" w:rsidRDefault="002C53DC">
      <w:pPr>
        <w:pStyle w:val="ConsPlusNormal"/>
        <w:jc w:val="both"/>
      </w:pPr>
    </w:p>
    <w:p w:rsidR="002C53DC" w:rsidRDefault="002C53DC">
      <w:pPr>
        <w:pStyle w:val="ConsPlusNormal"/>
        <w:jc w:val="center"/>
      </w:pPr>
      <w:r>
        <w:rPr>
          <w:noProof/>
          <w:position w:val="-26"/>
        </w:rPr>
        <w:drawing>
          <wp:inline distT="0" distB="0" distL="0" distR="0">
            <wp:extent cx="1163320" cy="471805"/>
            <wp:effectExtent l="0" t="0" r="0" b="0"/>
            <wp:docPr id="3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1" cstate="print">
                      <a:extLst>
                        <a:ext uri="{28A0092B-C50C-407E-A947-70E740481C1C}">
                          <a14:useLocalDpi xmlns:a14="http://schemas.microsoft.com/office/drawing/2010/main" val="0"/>
                        </a:ext>
                      </a:extLst>
                    </a:blip>
                    <a:srcRect/>
                    <a:stretch>
                      <a:fillRect/>
                    </a:stretch>
                  </pic:blipFill>
                  <pic:spPr bwMode="auto">
                    <a:xfrm>
                      <a:off x="0" y="0"/>
                      <a:ext cx="1163320" cy="471805"/>
                    </a:xfrm>
                    <a:prstGeom prst="rect">
                      <a:avLst/>
                    </a:prstGeom>
                    <a:noFill/>
                    <a:ln>
                      <a:noFill/>
                    </a:ln>
                  </pic:spPr>
                </pic:pic>
              </a:graphicData>
            </a:graphic>
          </wp:inline>
        </w:drawing>
      </w:r>
      <w:r>
        <w:t xml:space="preserve"> (В.3)</w:t>
      </w:r>
    </w:p>
    <w:p w:rsidR="002C53DC" w:rsidRDefault="002C53DC">
      <w:pPr>
        <w:pStyle w:val="ConsPlusNormal"/>
        <w:jc w:val="both"/>
      </w:pPr>
    </w:p>
    <w:p w:rsidR="002C53DC" w:rsidRDefault="002C53DC">
      <w:pPr>
        <w:pStyle w:val="ConsPlusNormal"/>
        <w:jc w:val="center"/>
      </w:pPr>
      <w:r>
        <w:rPr>
          <w:noProof/>
          <w:position w:val="-12"/>
        </w:rPr>
        <w:drawing>
          <wp:inline distT="0" distB="0" distL="0" distR="0">
            <wp:extent cx="2305050" cy="304165"/>
            <wp:effectExtent l="0" t="0" r="0" b="0"/>
            <wp:docPr id="3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2" cstate="print">
                      <a:extLst>
                        <a:ext uri="{28A0092B-C50C-407E-A947-70E740481C1C}">
                          <a14:useLocalDpi xmlns:a14="http://schemas.microsoft.com/office/drawing/2010/main" val="0"/>
                        </a:ext>
                      </a:extLst>
                    </a:blip>
                    <a:srcRect/>
                    <a:stretch>
                      <a:fillRect/>
                    </a:stretch>
                  </pic:blipFill>
                  <pic:spPr bwMode="auto">
                    <a:xfrm>
                      <a:off x="0" y="0"/>
                      <a:ext cx="2305050" cy="304165"/>
                    </a:xfrm>
                    <a:prstGeom prst="rect">
                      <a:avLst/>
                    </a:prstGeom>
                    <a:noFill/>
                    <a:ln>
                      <a:noFill/>
                    </a:ln>
                  </pic:spPr>
                </pic:pic>
              </a:graphicData>
            </a:graphic>
          </wp:inline>
        </w:drawing>
      </w:r>
      <w:r>
        <w:t xml:space="preserve"> (В.4)</w:t>
      </w:r>
    </w:p>
    <w:p w:rsidR="002C53DC" w:rsidRDefault="002C53DC">
      <w:pPr>
        <w:pStyle w:val="ConsPlusNormal"/>
        <w:jc w:val="both"/>
      </w:pPr>
    </w:p>
    <w:p w:rsidR="002C53DC" w:rsidRDefault="002C53DC">
      <w:pPr>
        <w:pStyle w:val="ConsPlusNormal"/>
        <w:ind w:firstLine="540"/>
        <w:jc w:val="both"/>
      </w:pPr>
      <w:r>
        <w:t xml:space="preserve">где </w:t>
      </w:r>
      <w:r>
        <w:rPr>
          <w:noProof/>
          <w:position w:val="-9"/>
        </w:rPr>
        <w:drawing>
          <wp:inline distT="0" distB="0" distL="0" distR="0">
            <wp:extent cx="241300" cy="262255"/>
            <wp:effectExtent l="0" t="0" r="0" b="0"/>
            <wp:docPr id="3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3" cstate="print">
                      <a:extLst>
                        <a:ext uri="{28A0092B-C50C-407E-A947-70E740481C1C}">
                          <a14:useLocalDpi xmlns:a14="http://schemas.microsoft.com/office/drawing/2010/main" val="0"/>
                        </a:ext>
                      </a:extLst>
                    </a:blip>
                    <a:srcRect/>
                    <a:stretch>
                      <a:fillRect/>
                    </a:stretch>
                  </pic:blipFill>
                  <pic:spPr bwMode="auto">
                    <a:xfrm>
                      <a:off x="0" y="0"/>
                      <a:ext cx="241300" cy="262255"/>
                    </a:xfrm>
                    <a:prstGeom prst="rect">
                      <a:avLst/>
                    </a:prstGeom>
                    <a:noFill/>
                    <a:ln>
                      <a:noFill/>
                    </a:ln>
                  </pic:spPr>
                </pic:pic>
              </a:graphicData>
            </a:graphic>
          </wp:inline>
        </w:drawing>
      </w:r>
      <w:r>
        <w:t xml:space="preserve"> - удельный вес </w:t>
      </w:r>
      <w:r>
        <w:rPr>
          <w:i/>
        </w:rPr>
        <w:t>i</w:t>
      </w:r>
      <w:r>
        <w:t>-го слоя грунта, кН/м</w:t>
      </w:r>
      <w:r>
        <w:rPr>
          <w:vertAlign w:val="superscript"/>
        </w:rPr>
        <w:t>3</w:t>
      </w:r>
      <w:r>
        <w:t>;</w:t>
      </w:r>
    </w:p>
    <w:p w:rsidR="002C53DC" w:rsidRDefault="002C53DC">
      <w:pPr>
        <w:pStyle w:val="ConsPlusNormal"/>
        <w:spacing w:before="220"/>
        <w:ind w:firstLine="540"/>
        <w:jc w:val="both"/>
      </w:pPr>
      <w:r>
        <w:rPr>
          <w:i/>
        </w:rPr>
        <w:t>h</w:t>
      </w:r>
      <w:r>
        <w:rPr>
          <w:i/>
          <w:vertAlign w:val="subscript"/>
        </w:rPr>
        <w:t>i</w:t>
      </w:r>
      <w:r>
        <w:t xml:space="preserve"> - средняя глубина расположения </w:t>
      </w:r>
      <w:r>
        <w:rPr>
          <w:i/>
        </w:rPr>
        <w:t>i</w:t>
      </w:r>
      <w:r>
        <w:t>-го слоя грунта, м.</w:t>
      </w:r>
    </w:p>
    <w:p w:rsidR="002C53DC" w:rsidRDefault="002C53DC">
      <w:pPr>
        <w:pStyle w:val="ConsPlusNormal"/>
        <w:jc w:val="both"/>
      </w:pPr>
    </w:p>
    <w:p w:rsidR="002C53DC" w:rsidRDefault="002C53DC">
      <w:pPr>
        <w:pStyle w:val="ConsPlusNormal"/>
        <w:jc w:val="both"/>
      </w:pPr>
    </w:p>
    <w:p w:rsidR="002C53DC" w:rsidRDefault="002C53DC">
      <w:pPr>
        <w:pStyle w:val="ConsPlusNormal"/>
        <w:jc w:val="both"/>
      </w:pPr>
    </w:p>
    <w:p w:rsidR="002C53DC" w:rsidRDefault="002C53DC">
      <w:pPr>
        <w:pStyle w:val="ConsPlusNormal"/>
        <w:jc w:val="both"/>
      </w:pPr>
    </w:p>
    <w:p w:rsidR="002C53DC" w:rsidRDefault="002C53DC">
      <w:pPr>
        <w:pStyle w:val="ConsPlusNormal"/>
        <w:jc w:val="both"/>
      </w:pPr>
    </w:p>
    <w:p w:rsidR="002C53DC" w:rsidRDefault="002C53DC">
      <w:pPr>
        <w:pStyle w:val="ConsPlusNormal"/>
        <w:jc w:val="right"/>
        <w:outlineLvl w:val="0"/>
      </w:pPr>
      <w:r>
        <w:rPr>
          <w:b/>
        </w:rPr>
        <w:t>Приложение Г</w:t>
      </w:r>
    </w:p>
    <w:p w:rsidR="002C53DC" w:rsidRDefault="002C53DC">
      <w:pPr>
        <w:pStyle w:val="ConsPlusNormal"/>
        <w:jc w:val="both"/>
      </w:pPr>
    </w:p>
    <w:p w:rsidR="002C53DC" w:rsidRDefault="002C53DC">
      <w:pPr>
        <w:pStyle w:val="ConsPlusTitle"/>
        <w:jc w:val="center"/>
      </w:pPr>
      <w:bookmarkStart w:id="168" w:name="P3498"/>
      <w:bookmarkEnd w:id="168"/>
      <w:r>
        <w:t>РАСЧЕТ СВАЙНЫХ ФУНДАМЕНТОВ НА ВОЗДЕЙСТВИЕ СИЛ</w:t>
      </w:r>
    </w:p>
    <w:p w:rsidR="002C53DC" w:rsidRDefault="002C53DC">
      <w:pPr>
        <w:pStyle w:val="ConsPlusTitle"/>
        <w:jc w:val="center"/>
      </w:pPr>
      <w:r>
        <w:t>МОРОЗНОГО ПУЧЕНИЯ</w:t>
      </w:r>
    </w:p>
    <w:p w:rsidR="002C53DC" w:rsidRDefault="002C53DC">
      <w:pPr>
        <w:pStyle w:val="ConsPlusNormal"/>
        <w:jc w:val="both"/>
      </w:pPr>
    </w:p>
    <w:p w:rsidR="002C53DC" w:rsidRDefault="002C53DC">
      <w:pPr>
        <w:pStyle w:val="ConsPlusNormal"/>
        <w:ind w:firstLine="540"/>
        <w:jc w:val="both"/>
      </w:pPr>
      <w:r>
        <w:t>Г.1 При строительстве сооружений на свайных фундаментах в сезоннопромерзающих или искусственно замороженных пучинистых грунтах необходимо учитывать касательные силы морозного пучения. Расчет оснований и свайных фундаментов по устойчивости и прочности на воздействие сил морозного пучения грунтов следует выполнять при эксплуатации неотапливаемых сооружений, мачт ЛЭП и мобильной связи, трубопроводов и др. или при консервации сооружений, а также для условий периода строительства, если до передачи на сваи проектных нагрузок возможно промерзание грунтов слоя сезонного промерзания-оттаивания или выполняется искусственное замораживание грунтов (при строительстве метро или эксплуатации помещений с отрицательной температурой). При необходимости в проекте должны быть предусмотрены мероприятия по предотвращению выпучивания свай в период строительства.</w:t>
      </w:r>
    </w:p>
    <w:p w:rsidR="002C53DC" w:rsidRDefault="002C53DC">
      <w:pPr>
        <w:pStyle w:val="ConsPlusNormal"/>
        <w:spacing w:before="220"/>
        <w:ind w:firstLine="540"/>
        <w:jc w:val="both"/>
      </w:pPr>
      <w:r>
        <w:t>Г.2 Устойчивость свайных фундаментов на действие касательных сил морозного пучения грунтов следует проверять по условию</w:t>
      </w:r>
    </w:p>
    <w:p w:rsidR="002C53DC" w:rsidRDefault="002C53DC">
      <w:pPr>
        <w:pStyle w:val="ConsPlusNormal"/>
        <w:jc w:val="both"/>
      </w:pPr>
    </w:p>
    <w:p w:rsidR="002C53DC" w:rsidRDefault="002C53DC">
      <w:pPr>
        <w:pStyle w:val="ConsPlusNormal"/>
        <w:jc w:val="center"/>
      </w:pPr>
      <w:r>
        <w:rPr>
          <w:noProof/>
          <w:position w:val="-26"/>
        </w:rPr>
        <w:drawing>
          <wp:inline distT="0" distB="0" distL="0" distR="0">
            <wp:extent cx="1330960" cy="471805"/>
            <wp:effectExtent l="0" t="0" r="0" b="0"/>
            <wp:docPr id="3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4" cstate="print">
                      <a:extLst>
                        <a:ext uri="{28A0092B-C50C-407E-A947-70E740481C1C}">
                          <a14:useLocalDpi xmlns:a14="http://schemas.microsoft.com/office/drawing/2010/main" val="0"/>
                        </a:ext>
                      </a:extLst>
                    </a:blip>
                    <a:srcRect/>
                    <a:stretch>
                      <a:fillRect/>
                    </a:stretch>
                  </pic:blipFill>
                  <pic:spPr bwMode="auto">
                    <a:xfrm>
                      <a:off x="0" y="0"/>
                      <a:ext cx="1330960" cy="471805"/>
                    </a:xfrm>
                    <a:prstGeom prst="rect">
                      <a:avLst/>
                    </a:prstGeom>
                    <a:noFill/>
                    <a:ln>
                      <a:noFill/>
                    </a:ln>
                  </pic:spPr>
                </pic:pic>
              </a:graphicData>
            </a:graphic>
          </wp:inline>
        </w:drawing>
      </w:r>
      <w:r>
        <w:t xml:space="preserve"> (Г.1)</w:t>
      </w:r>
    </w:p>
    <w:p w:rsidR="002C53DC" w:rsidRDefault="002C53DC">
      <w:pPr>
        <w:pStyle w:val="ConsPlusNormal"/>
        <w:jc w:val="both"/>
      </w:pPr>
    </w:p>
    <w:p w:rsidR="002C53DC" w:rsidRDefault="002C53DC">
      <w:pPr>
        <w:pStyle w:val="ConsPlusNormal"/>
        <w:ind w:firstLine="540"/>
        <w:jc w:val="both"/>
      </w:pPr>
      <w:r>
        <w:t xml:space="preserve">где </w:t>
      </w:r>
      <w:r>
        <w:rPr>
          <w:noProof/>
          <w:position w:val="-9"/>
        </w:rPr>
        <w:drawing>
          <wp:inline distT="0" distB="0" distL="0" distR="0">
            <wp:extent cx="220345" cy="262255"/>
            <wp:effectExtent l="0" t="0" r="0" b="0"/>
            <wp:docPr id="3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5"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r>
        <w:t xml:space="preserve"> - расчетная удельная касательная сила пучения, кПа, принимаемая согласно </w:t>
      </w:r>
      <w:hyperlink w:anchor="P3512">
        <w:r>
          <w:rPr>
            <w:color w:val="0000FF"/>
          </w:rPr>
          <w:t>Г.3</w:t>
        </w:r>
      </w:hyperlink>
      <w:r>
        <w:t>;</w:t>
      </w:r>
    </w:p>
    <w:p w:rsidR="002C53DC" w:rsidRDefault="002C53DC">
      <w:pPr>
        <w:pStyle w:val="ConsPlusNormal"/>
        <w:spacing w:before="220"/>
        <w:ind w:firstLine="540"/>
        <w:jc w:val="both"/>
      </w:pPr>
      <w:r>
        <w:rPr>
          <w:i/>
        </w:rPr>
        <w:t>A</w:t>
      </w:r>
      <w:r>
        <w:rPr>
          <w:i/>
          <w:vertAlign w:val="subscript"/>
        </w:rPr>
        <w:t>fh</w:t>
      </w:r>
      <w:r>
        <w:t xml:space="preserve"> - площадь боковой поверхности смерзания сваи в пределах расчетной глубины сезонного промерзания-оттаивания грунта или слоя искусственно замороженного грунта, м</w:t>
      </w:r>
      <w:r>
        <w:rPr>
          <w:vertAlign w:val="superscript"/>
        </w:rPr>
        <w:t>2</w:t>
      </w:r>
      <w:r>
        <w:t>;</w:t>
      </w:r>
    </w:p>
    <w:p w:rsidR="002C53DC" w:rsidRDefault="002C53DC">
      <w:pPr>
        <w:pStyle w:val="ConsPlusNormal"/>
        <w:spacing w:before="220"/>
        <w:ind w:firstLine="540"/>
        <w:jc w:val="both"/>
      </w:pPr>
      <w:r>
        <w:rPr>
          <w:i/>
        </w:rPr>
        <w:t>F</w:t>
      </w:r>
      <w:r>
        <w:t xml:space="preserve"> - расчетная нагрузка на сваю, кН, принимаемая с коэффициентом 0,9 по наиболее невыгодному сочетанию нагрузок и воздействий, включая выдергивающие (ветровые, крановые и т.п.);</w:t>
      </w:r>
    </w:p>
    <w:p w:rsidR="002C53DC" w:rsidRDefault="002C53DC">
      <w:pPr>
        <w:pStyle w:val="ConsPlusNormal"/>
        <w:spacing w:before="220"/>
        <w:ind w:firstLine="540"/>
        <w:jc w:val="both"/>
      </w:pPr>
      <w:r>
        <w:rPr>
          <w:i/>
        </w:rPr>
        <w:t>F</w:t>
      </w:r>
      <w:r>
        <w:rPr>
          <w:i/>
          <w:vertAlign w:val="subscript"/>
        </w:rPr>
        <w:t>rf</w:t>
      </w:r>
      <w:r>
        <w:t xml:space="preserve"> - расчетное значение силы, удерживающей сваю от выпучивания вследствие трения ее боковой поверхности о талый грунт, лежащий ниже расчетной глубины промерзания, кН, принимаемое по </w:t>
      </w:r>
      <w:hyperlink w:anchor="P3539">
        <w:r>
          <w:rPr>
            <w:color w:val="0000FF"/>
          </w:rPr>
          <w:t>Г.4</w:t>
        </w:r>
      </w:hyperlink>
      <w:r>
        <w:t>;</w:t>
      </w:r>
    </w:p>
    <w:p w:rsidR="002C53DC" w:rsidRDefault="002C53DC">
      <w:pPr>
        <w:pStyle w:val="ConsPlusNormal"/>
        <w:spacing w:before="220"/>
        <w:ind w:firstLine="540"/>
        <w:jc w:val="both"/>
      </w:pPr>
      <w:r>
        <w:rPr>
          <w:noProof/>
          <w:position w:val="-8"/>
        </w:rPr>
        <w:drawing>
          <wp:inline distT="0" distB="0" distL="0" distR="0">
            <wp:extent cx="178435" cy="251460"/>
            <wp:effectExtent l="0" t="0" r="0" b="0"/>
            <wp:docPr id="3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6" cstate="print">
                      <a:extLst>
                        <a:ext uri="{28A0092B-C50C-407E-A947-70E740481C1C}">
                          <a14:useLocalDpi xmlns:a14="http://schemas.microsoft.com/office/drawing/2010/main" val="0"/>
                        </a:ext>
                      </a:extLst>
                    </a:blip>
                    <a:srcRect/>
                    <a:stretch>
                      <a:fillRect/>
                    </a:stretch>
                  </pic:blipFill>
                  <pic:spPr bwMode="auto">
                    <a:xfrm>
                      <a:off x="0" y="0"/>
                      <a:ext cx="178435" cy="251460"/>
                    </a:xfrm>
                    <a:prstGeom prst="rect">
                      <a:avLst/>
                    </a:prstGeom>
                    <a:noFill/>
                    <a:ln>
                      <a:noFill/>
                    </a:ln>
                  </pic:spPr>
                </pic:pic>
              </a:graphicData>
            </a:graphic>
          </wp:inline>
        </w:drawing>
      </w:r>
      <w:r>
        <w:t xml:space="preserve"> - коэффициент условий работы, принимаемый равным 1,0;</w:t>
      </w:r>
    </w:p>
    <w:p w:rsidR="002C53DC" w:rsidRDefault="002C53DC">
      <w:pPr>
        <w:pStyle w:val="ConsPlusNormal"/>
        <w:spacing w:before="220"/>
        <w:ind w:firstLine="540"/>
        <w:jc w:val="both"/>
      </w:pPr>
      <w:r>
        <w:rPr>
          <w:noProof/>
          <w:position w:val="-8"/>
        </w:rPr>
        <w:drawing>
          <wp:inline distT="0" distB="0" distL="0" distR="0">
            <wp:extent cx="199390" cy="251460"/>
            <wp:effectExtent l="0" t="0" r="0" b="0"/>
            <wp:docPr id="4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7" cstate="print">
                      <a:extLst>
                        <a:ext uri="{28A0092B-C50C-407E-A947-70E740481C1C}">
                          <a14:useLocalDpi xmlns:a14="http://schemas.microsoft.com/office/drawing/2010/main" val="0"/>
                        </a:ext>
                      </a:extLst>
                    </a:blip>
                    <a:srcRect/>
                    <a:stretch>
                      <a:fillRect/>
                    </a:stretch>
                  </pic:blipFill>
                  <pic:spPr bwMode="auto">
                    <a:xfrm>
                      <a:off x="0" y="0"/>
                      <a:ext cx="199390" cy="251460"/>
                    </a:xfrm>
                    <a:prstGeom prst="rect">
                      <a:avLst/>
                    </a:prstGeom>
                    <a:noFill/>
                    <a:ln>
                      <a:noFill/>
                    </a:ln>
                  </pic:spPr>
                </pic:pic>
              </a:graphicData>
            </a:graphic>
          </wp:inline>
        </w:drawing>
      </w:r>
      <w:r>
        <w:t xml:space="preserve"> - коэффициент надежности, принимаемый равным 1,1.</w:t>
      </w:r>
    </w:p>
    <w:p w:rsidR="002C53DC" w:rsidRDefault="002C53DC">
      <w:pPr>
        <w:pStyle w:val="ConsPlusNormal"/>
        <w:spacing w:before="220"/>
        <w:ind w:firstLine="540"/>
        <w:jc w:val="both"/>
      </w:pPr>
      <w:bookmarkStart w:id="169" w:name="P3512"/>
      <w:bookmarkEnd w:id="169"/>
      <w:r>
        <w:t xml:space="preserve">Г.3 Расчетную удельную касательную силу морозного пучения </w:t>
      </w:r>
      <w:r>
        <w:rPr>
          <w:noProof/>
          <w:position w:val="-9"/>
        </w:rPr>
        <w:drawing>
          <wp:inline distT="0" distB="0" distL="0" distR="0">
            <wp:extent cx="220345" cy="262255"/>
            <wp:effectExtent l="0" t="0" r="0" b="0"/>
            <wp:docPr id="4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8"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r>
        <w:t xml:space="preserve">, кПа, следует определять, как правило, опытным путем, в полевых условиях, в соответствии с </w:t>
      </w:r>
      <w:hyperlink r:id="rId509">
        <w:r>
          <w:rPr>
            <w:color w:val="0000FF"/>
          </w:rPr>
          <w:t>ГОСТ 27217</w:t>
        </w:r>
      </w:hyperlink>
      <w:r>
        <w:t xml:space="preserve">, или в лабораторных условиях в соответствии с </w:t>
      </w:r>
      <w:hyperlink r:id="rId510">
        <w:r>
          <w:rPr>
            <w:color w:val="0000FF"/>
          </w:rPr>
          <w:t>ГОСТ Р 56726</w:t>
        </w:r>
      </w:hyperlink>
      <w:r>
        <w:t xml:space="preserve">. Поверхность или покрытие, в том числе термоусаживаемые оболочки, моделей сваи должны быть аналогичными поверхности и покрытию натурной сваи. Расчетную касательную силу морозного пучения, полученную по результатам лабораторных испытаний, следует определять в соответствии с </w:t>
      </w:r>
      <w:hyperlink r:id="rId511">
        <w:r>
          <w:rPr>
            <w:color w:val="0000FF"/>
          </w:rPr>
          <w:t>СП 25.13330</w:t>
        </w:r>
      </w:hyperlink>
      <w:r>
        <w:t xml:space="preserve">. При отсутствии опытных данных допускается принимать значение </w:t>
      </w:r>
      <w:r>
        <w:rPr>
          <w:noProof/>
          <w:position w:val="-9"/>
        </w:rPr>
        <w:drawing>
          <wp:inline distT="0" distB="0" distL="0" distR="0">
            <wp:extent cx="220345" cy="262255"/>
            <wp:effectExtent l="0" t="0" r="0" b="0"/>
            <wp:docPr id="4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2"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r>
        <w:t xml:space="preserve"> по </w:t>
      </w:r>
      <w:hyperlink w:anchor="P3514">
        <w:r>
          <w:rPr>
            <w:color w:val="0000FF"/>
          </w:rPr>
          <w:t>таблице Г.1</w:t>
        </w:r>
      </w:hyperlink>
      <w:r>
        <w:t xml:space="preserve"> в зависимости от вида и характеристик грунта.</w:t>
      </w:r>
    </w:p>
    <w:p w:rsidR="002C53DC" w:rsidRDefault="002C53DC">
      <w:pPr>
        <w:pStyle w:val="ConsPlusNormal"/>
        <w:jc w:val="both"/>
      </w:pPr>
    </w:p>
    <w:p w:rsidR="002C53DC" w:rsidRDefault="002C53DC">
      <w:pPr>
        <w:pStyle w:val="ConsPlusNormal"/>
        <w:jc w:val="right"/>
      </w:pPr>
      <w:bookmarkStart w:id="170" w:name="P3514"/>
      <w:bookmarkEnd w:id="170"/>
      <w:r>
        <w:t>Таблица Г.1</w:t>
      </w:r>
    </w:p>
    <w:p w:rsidR="002C53DC" w:rsidRDefault="002C53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56"/>
        <w:gridCol w:w="1077"/>
        <w:gridCol w:w="1077"/>
        <w:gridCol w:w="1361"/>
      </w:tblGrid>
      <w:tr w:rsidR="002C53DC">
        <w:tc>
          <w:tcPr>
            <w:tcW w:w="5556" w:type="dxa"/>
            <w:vMerge w:val="restart"/>
            <w:vAlign w:val="center"/>
          </w:tcPr>
          <w:p w:rsidR="002C53DC" w:rsidRDefault="002C53DC">
            <w:pPr>
              <w:pStyle w:val="ConsPlusNormal"/>
              <w:jc w:val="center"/>
            </w:pPr>
            <w:r>
              <w:lastRenderedPageBreak/>
              <w:t>Вид и характеристика грунта</w:t>
            </w:r>
          </w:p>
        </w:tc>
        <w:tc>
          <w:tcPr>
            <w:tcW w:w="3515" w:type="dxa"/>
            <w:gridSpan w:val="3"/>
            <w:vAlign w:val="center"/>
          </w:tcPr>
          <w:p w:rsidR="002C53DC" w:rsidRDefault="002C53DC">
            <w:pPr>
              <w:pStyle w:val="ConsPlusNormal"/>
              <w:jc w:val="center"/>
            </w:pPr>
            <w:r>
              <w:t xml:space="preserve">Значения </w:t>
            </w:r>
            <w:r>
              <w:rPr>
                <w:noProof/>
                <w:position w:val="-9"/>
              </w:rPr>
              <w:drawing>
                <wp:inline distT="0" distB="0" distL="0" distR="0">
                  <wp:extent cx="220345" cy="262255"/>
                  <wp:effectExtent l="0" t="0" r="0" b="0"/>
                  <wp:docPr id="4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2"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r>
              <w:t xml:space="preserve">, кПа, при глубине сезонного промерзания-оттаивания </w:t>
            </w:r>
            <w:r>
              <w:rPr>
                <w:i/>
              </w:rPr>
              <w:t>d</w:t>
            </w:r>
            <w:r>
              <w:rPr>
                <w:i/>
                <w:vertAlign w:val="subscript"/>
              </w:rPr>
              <w:t>th</w:t>
            </w:r>
            <w:r>
              <w:t>, м</w:t>
            </w:r>
          </w:p>
        </w:tc>
      </w:tr>
      <w:tr w:rsidR="002C53DC">
        <w:tc>
          <w:tcPr>
            <w:tcW w:w="5556" w:type="dxa"/>
            <w:vMerge/>
          </w:tcPr>
          <w:p w:rsidR="002C53DC" w:rsidRDefault="002C53DC">
            <w:pPr>
              <w:pStyle w:val="ConsPlusNormal"/>
            </w:pPr>
          </w:p>
        </w:tc>
        <w:tc>
          <w:tcPr>
            <w:tcW w:w="1077" w:type="dxa"/>
            <w:vAlign w:val="center"/>
          </w:tcPr>
          <w:p w:rsidR="002C53DC" w:rsidRDefault="002C53DC">
            <w:pPr>
              <w:pStyle w:val="ConsPlusNormal"/>
              <w:jc w:val="center"/>
            </w:pPr>
            <w:r>
              <w:t>До 1,5</w:t>
            </w:r>
          </w:p>
        </w:tc>
        <w:tc>
          <w:tcPr>
            <w:tcW w:w="1077" w:type="dxa"/>
            <w:vAlign w:val="center"/>
          </w:tcPr>
          <w:p w:rsidR="002C53DC" w:rsidRDefault="002C53DC">
            <w:pPr>
              <w:pStyle w:val="ConsPlusNormal"/>
              <w:jc w:val="center"/>
            </w:pPr>
            <w:r>
              <w:t>2,5</w:t>
            </w:r>
          </w:p>
        </w:tc>
        <w:tc>
          <w:tcPr>
            <w:tcW w:w="1361" w:type="dxa"/>
            <w:vAlign w:val="center"/>
          </w:tcPr>
          <w:p w:rsidR="002C53DC" w:rsidRDefault="002C53DC">
            <w:pPr>
              <w:pStyle w:val="ConsPlusNormal"/>
              <w:jc w:val="center"/>
            </w:pPr>
            <w:r>
              <w:t>3,0 и более</w:t>
            </w:r>
          </w:p>
        </w:tc>
      </w:tr>
      <w:tr w:rsidR="002C53DC">
        <w:tc>
          <w:tcPr>
            <w:tcW w:w="5556" w:type="dxa"/>
          </w:tcPr>
          <w:p w:rsidR="002C53DC" w:rsidRDefault="002C53DC">
            <w:pPr>
              <w:pStyle w:val="ConsPlusNormal"/>
            </w:pPr>
            <w:bookmarkStart w:id="171" w:name="P3521"/>
            <w:bookmarkEnd w:id="171"/>
            <w:r>
              <w:t xml:space="preserve">Супеси, суглинки и глины при показателе текучести </w:t>
            </w:r>
            <w:r>
              <w:rPr>
                <w:i/>
              </w:rPr>
              <w:t>I</w:t>
            </w:r>
            <w:r>
              <w:rPr>
                <w:i/>
                <w:vertAlign w:val="subscript"/>
              </w:rPr>
              <w:t>L</w:t>
            </w:r>
            <w:r>
              <w:t xml:space="preserve"> &gt; 0,5, крупнообломочные грунты с глинистым заполнителем, пески мелкие и пылеватые при показателе дисперсности </w:t>
            </w:r>
            <w:r>
              <w:rPr>
                <w:i/>
              </w:rPr>
              <w:t>D &gt;</w:t>
            </w:r>
            <w:r>
              <w:t xml:space="preserve"> 5 и степени влажности </w:t>
            </w:r>
            <w:r>
              <w:rPr>
                <w:i/>
              </w:rPr>
              <w:t>S</w:t>
            </w:r>
            <w:r>
              <w:rPr>
                <w:i/>
                <w:vertAlign w:val="subscript"/>
              </w:rPr>
              <w:t>r</w:t>
            </w:r>
            <w:r>
              <w:t xml:space="preserve"> &gt; 0,95</w:t>
            </w:r>
          </w:p>
        </w:tc>
        <w:tc>
          <w:tcPr>
            <w:tcW w:w="1077" w:type="dxa"/>
            <w:vAlign w:val="bottom"/>
          </w:tcPr>
          <w:p w:rsidR="002C53DC" w:rsidRDefault="002C53DC">
            <w:pPr>
              <w:pStyle w:val="ConsPlusNormal"/>
              <w:jc w:val="center"/>
            </w:pPr>
            <w:r>
              <w:t>110</w:t>
            </w:r>
          </w:p>
        </w:tc>
        <w:tc>
          <w:tcPr>
            <w:tcW w:w="1077" w:type="dxa"/>
            <w:vAlign w:val="bottom"/>
          </w:tcPr>
          <w:p w:rsidR="002C53DC" w:rsidRDefault="002C53DC">
            <w:pPr>
              <w:pStyle w:val="ConsPlusNormal"/>
              <w:jc w:val="center"/>
            </w:pPr>
            <w:r>
              <w:t>90</w:t>
            </w:r>
          </w:p>
        </w:tc>
        <w:tc>
          <w:tcPr>
            <w:tcW w:w="1361" w:type="dxa"/>
            <w:vAlign w:val="bottom"/>
          </w:tcPr>
          <w:p w:rsidR="002C53DC" w:rsidRDefault="002C53DC">
            <w:pPr>
              <w:pStyle w:val="ConsPlusNormal"/>
              <w:jc w:val="center"/>
            </w:pPr>
            <w:r>
              <w:t>70</w:t>
            </w:r>
          </w:p>
        </w:tc>
      </w:tr>
      <w:tr w:rsidR="002C53DC">
        <w:tc>
          <w:tcPr>
            <w:tcW w:w="5556" w:type="dxa"/>
          </w:tcPr>
          <w:p w:rsidR="002C53DC" w:rsidRDefault="002C53DC">
            <w:pPr>
              <w:pStyle w:val="ConsPlusNormal"/>
            </w:pPr>
            <w:r>
              <w:t xml:space="preserve">Супеси, суглинки и глины при 0,25 &lt; </w:t>
            </w:r>
            <w:r>
              <w:rPr>
                <w:i/>
              </w:rPr>
              <w:t>I</w:t>
            </w:r>
            <w:r>
              <w:rPr>
                <w:i/>
                <w:vertAlign w:val="subscript"/>
              </w:rPr>
              <w:t>L</w:t>
            </w:r>
            <w:r>
              <w:t xml:space="preserve"> &lt;= 0,5, крупнообломочные грунты с глинистым заполнителем, пески мелкие и пылеватые при </w:t>
            </w:r>
            <w:r>
              <w:rPr>
                <w:i/>
              </w:rPr>
              <w:t>D</w:t>
            </w:r>
            <w:r>
              <w:t xml:space="preserve"> &gt; 1 и степени влажности 0,8 &lt; </w:t>
            </w:r>
            <w:r>
              <w:rPr>
                <w:i/>
              </w:rPr>
              <w:t>S</w:t>
            </w:r>
            <w:r>
              <w:rPr>
                <w:i/>
                <w:vertAlign w:val="subscript"/>
              </w:rPr>
              <w:t>r</w:t>
            </w:r>
            <w:r>
              <w:t xml:space="preserve"> &lt;= 0,95</w:t>
            </w:r>
          </w:p>
        </w:tc>
        <w:tc>
          <w:tcPr>
            <w:tcW w:w="1077" w:type="dxa"/>
            <w:vAlign w:val="bottom"/>
          </w:tcPr>
          <w:p w:rsidR="002C53DC" w:rsidRDefault="002C53DC">
            <w:pPr>
              <w:pStyle w:val="ConsPlusNormal"/>
              <w:jc w:val="center"/>
            </w:pPr>
            <w:r>
              <w:t>90</w:t>
            </w:r>
          </w:p>
        </w:tc>
        <w:tc>
          <w:tcPr>
            <w:tcW w:w="1077" w:type="dxa"/>
            <w:vAlign w:val="bottom"/>
          </w:tcPr>
          <w:p w:rsidR="002C53DC" w:rsidRDefault="002C53DC">
            <w:pPr>
              <w:pStyle w:val="ConsPlusNormal"/>
              <w:jc w:val="center"/>
            </w:pPr>
            <w:r>
              <w:t>70</w:t>
            </w:r>
          </w:p>
        </w:tc>
        <w:tc>
          <w:tcPr>
            <w:tcW w:w="1361" w:type="dxa"/>
            <w:vAlign w:val="bottom"/>
          </w:tcPr>
          <w:p w:rsidR="002C53DC" w:rsidRDefault="002C53DC">
            <w:pPr>
              <w:pStyle w:val="ConsPlusNormal"/>
              <w:jc w:val="center"/>
            </w:pPr>
            <w:r>
              <w:t>55</w:t>
            </w:r>
          </w:p>
        </w:tc>
      </w:tr>
      <w:tr w:rsidR="002C53DC">
        <w:tc>
          <w:tcPr>
            <w:tcW w:w="5556" w:type="dxa"/>
          </w:tcPr>
          <w:p w:rsidR="002C53DC" w:rsidRDefault="002C53DC">
            <w:pPr>
              <w:pStyle w:val="ConsPlusNormal"/>
            </w:pPr>
            <w:r>
              <w:t xml:space="preserve">Супеси, суглинки и глины при </w:t>
            </w:r>
            <w:r>
              <w:rPr>
                <w:i/>
              </w:rPr>
              <w:t>I</w:t>
            </w:r>
            <w:r>
              <w:rPr>
                <w:i/>
                <w:vertAlign w:val="subscript"/>
              </w:rPr>
              <w:t>L</w:t>
            </w:r>
            <w:r>
              <w:t xml:space="preserve"> &lt;= 0,25, крупнообломочные грунты с глинистым заполнителем, пески мелкие и пылеватые при </w:t>
            </w:r>
            <w:r>
              <w:rPr>
                <w:i/>
              </w:rPr>
              <w:t>D</w:t>
            </w:r>
            <w:r>
              <w:t xml:space="preserve"> &gt; 1 и степени влажности 0,6 &lt; </w:t>
            </w:r>
            <w:r>
              <w:rPr>
                <w:i/>
              </w:rPr>
              <w:t>S</w:t>
            </w:r>
            <w:r>
              <w:rPr>
                <w:i/>
                <w:vertAlign w:val="subscript"/>
              </w:rPr>
              <w:t>r</w:t>
            </w:r>
            <w:r>
              <w:t xml:space="preserve"> &lt;= 0,8</w:t>
            </w:r>
          </w:p>
        </w:tc>
        <w:tc>
          <w:tcPr>
            <w:tcW w:w="1077" w:type="dxa"/>
            <w:vAlign w:val="bottom"/>
          </w:tcPr>
          <w:p w:rsidR="002C53DC" w:rsidRDefault="002C53DC">
            <w:pPr>
              <w:pStyle w:val="ConsPlusNormal"/>
              <w:jc w:val="center"/>
            </w:pPr>
            <w:r>
              <w:t>70</w:t>
            </w:r>
          </w:p>
        </w:tc>
        <w:tc>
          <w:tcPr>
            <w:tcW w:w="1077" w:type="dxa"/>
            <w:vAlign w:val="bottom"/>
          </w:tcPr>
          <w:p w:rsidR="002C53DC" w:rsidRDefault="002C53DC">
            <w:pPr>
              <w:pStyle w:val="ConsPlusNormal"/>
              <w:jc w:val="center"/>
            </w:pPr>
            <w:r>
              <w:t>55</w:t>
            </w:r>
          </w:p>
        </w:tc>
        <w:tc>
          <w:tcPr>
            <w:tcW w:w="1361" w:type="dxa"/>
            <w:vAlign w:val="bottom"/>
          </w:tcPr>
          <w:p w:rsidR="002C53DC" w:rsidRDefault="002C53DC">
            <w:pPr>
              <w:pStyle w:val="ConsPlusNormal"/>
              <w:jc w:val="center"/>
            </w:pPr>
            <w:r>
              <w:t>40</w:t>
            </w:r>
          </w:p>
        </w:tc>
      </w:tr>
      <w:tr w:rsidR="002C53DC">
        <w:tc>
          <w:tcPr>
            <w:tcW w:w="9071" w:type="dxa"/>
            <w:gridSpan w:val="4"/>
          </w:tcPr>
          <w:p w:rsidR="002C53DC" w:rsidRDefault="002C53DC">
            <w:pPr>
              <w:pStyle w:val="ConsPlusNormal"/>
              <w:ind w:firstLine="283"/>
              <w:jc w:val="both"/>
            </w:pPr>
            <w:r>
              <w:t>Примечания</w:t>
            </w:r>
          </w:p>
          <w:p w:rsidR="002C53DC" w:rsidRDefault="002C53DC">
            <w:pPr>
              <w:pStyle w:val="ConsPlusNormal"/>
              <w:ind w:firstLine="283"/>
              <w:jc w:val="both"/>
            </w:pPr>
            <w:r>
              <w:t xml:space="preserve">1 Для промежуточных глубин промерзания </w:t>
            </w:r>
            <w:r>
              <w:rPr>
                <w:noProof/>
                <w:position w:val="-9"/>
              </w:rPr>
              <w:drawing>
                <wp:inline distT="0" distB="0" distL="0" distR="0">
                  <wp:extent cx="220345" cy="262255"/>
                  <wp:effectExtent l="0" t="0" r="0" b="0"/>
                  <wp:docPr id="4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2"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r>
              <w:t xml:space="preserve"> принимается интерполяцией.</w:t>
            </w:r>
          </w:p>
          <w:p w:rsidR="002C53DC" w:rsidRDefault="002C53DC">
            <w:pPr>
              <w:pStyle w:val="ConsPlusNormal"/>
              <w:ind w:firstLine="283"/>
              <w:jc w:val="both"/>
            </w:pPr>
            <w:r>
              <w:t xml:space="preserve">2 Значения </w:t>
            </w:r>
            <w:r>
              <w:rPr>
                <w:noProof/>
                <w:position w:val="-9"/>
              </w:rPr>
              <w:drawing>
                <wp:inline distT="0" distB="0" distL="0" distR="0">
                  <wp:extent cx="220345" cy="262255"/>
                  <wp:effectExtent l="0" t="0" r="0" b="0"/>
                  <wp:docPr id="4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2"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r>
              <w:t xml:space="preserve"> для грунтов, используемых при обратной засыпке котлованов, принимается по </w:t>
            </w:r>
            <w:hyperlink w:anchor="P3521">
              <w:r>
                <w:rPr>
                  <w:color w:val="0000FF"/>
                </w:rPr>
                <w:t>первой строке</w:t>
              </w:r>
            </w:hyperlink>
            <w:r>
              <w:t xml:space="preserve"> таблицы.</w:t>
            </w:r>
          </w:p>
          <w:p w:rsidR="002C53DC" w:rsidRDefault="002C53DC">
            <w:pPr>
              <w:pStyle w:val="ConsPlusNormal"/>
              <w:ind w:firstLine="283"/>
              <w:jc w:val="both"/>
            </w:pPr>
            <w:r>
              <w:t xml:space="preserve">3 В зависимости от вида поверхности фундамента приведенные значения </w:t>
            </w:r>
            <w:r>
              <w:rPr>
                <w:noProof/>
                <w:position w:val="-9"/>
              </w:rPr>
              <w:drawing>
                <wp:inline distT="0" distB="0" distL="0" distR="0">
                  <wp:extent cx="220345" cy="262255"/>
                  <wp:effectExtent l="0" t="0" r="0" b="0"/>
                  <wp:docPr id="4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2"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r>
              <w:t xml:space="preserve"> умножают на коэффициент: при гладкой бетонной необработанной - 1; при шероховатой бетонной с выступами и кавернами до 5 мм - 1,1 - 1,2, до 20 мм - 1,25 - 1,5; при деревянной антисептированной - 0,9; при металлической без специальной обработки - 0,8 (без учета </w:t>
            </w:r>
            <w:hyperlink w:anchor="P1411">
              <w:r>
                <w:rPr>
                  <w:color w:val="0000FF"/>
                </w:rPr>
                <w:t>7.2.20</w:t>
              </w:r>
            </w:hyperlink>
            <w:r>
              <w:t xml:space="preserve">). При применении противопучинистых обмазок или покрытий, в том числе термоусаживаемых оболочек, коэффициент определяется опытным путем по </w:t>
            </w:r>
            <w:hyperlink r:id="rId513">
              <w:r>
                <w:rPr>
                  <w:color w:val="0000FF"/>
                </w:rPr>
                <w:t>ГОСТ Р 56726</w:t>
              </w:r>
            </w:hyperlink>
            <w:r>
              <w:t>.</w:t>
            </w:r>
          </w:p>
          <w:p w:rsidR="002C53DC" w:rsidRDefault="002C53DC">
            <w:pPr>
              <w:pStyle w:val="ConsPlusNormal"/>
              <w:ind w:firstLine="283"/>
              <w:jc w:val="both"/>
            </w:pPr>
            <w:r>
              <w:t xml:space="preserve">4 Для сооружений класса КС-1 значения </w:t>
            </w:r>
            <w:r>
              <w:rPr>
                <w:noProof/>
                <w:position w:val="-9"/>
              </w:rPr>
              <w:drawing>
                <wp:inline distT="0" distB="0" distL="0" distR="0">
                  <wp:extent cx="220345" cy="262255"/>
                  <wp:effectExtent l="0" t="0" r="0" b="0"/>
                  <wp:docPr id="4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2"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r>
              <w:t xml:space="preserve"> умножают на коэффициент 0,9.</w:t>
            </w:r>
          </w:p>
        </w:tc>
      </w:tr>
    </w:tbl>
    <w:p w:rsidR="002C53DC" w:rsidRDefault="002C53DC">
      <w:pPr>
        <w:pStyle w:val="ConsPlusNormal"/>
        <w:jc w:val="both"/>
      </w:pPr>
    </w:p>
    <w:p w:rsidR="002C53DC" w:rsidRDefault="002C53DC">
      <w:pPr>
        <w:pStyle w:val="ConsPlusNormal"/>
        <w:ind w:firstLine="540"/>
        <w:jc w:val="both"/>
      </w:pPr>
      <w:bookmarkStart w:id="172" w:name="P3539"/>
      <w:bookmarkEnd w:id="172"/>
      <w:r>
        <w:t xml:space="preserve">Г.4 Расчетное значение силы </w:t>
      </w:r>
      <w:r>
        <w:rPr>
          <w:i/>
        </w:rPr>
        <w:t>F</w:t>
      </w:r>
      <w:r>
        <w:rPr>
          <w:i/>
          <w:vertAlign w:val="subscript"/>
        </w:rPr>
        <w:t>rf</w:t>
      </w:r>
      <w:r>
        <w:t>, кН, удерживающей сваи от выпучивания, следует определять по формуле</w:t>
      </w:r>
    </w:p>
    <w:p w:rsidR="002C53DC" w:rsidRDefault="002C53DC">
      <w:pPr>
        <w:pStyle w:val="ConsPlusNormal"/>
        <w:jc w:val="both"/>
      </w:pPr>
    </w:p>
    <w:p w:rsidR="002C53DC" w:rsidRDefault="002C53DC">
      <w:pPr>
        <w:pStyle w:val="ConsPlusNormal"/>
        <w:jc w:val="center"/>
      </w:pPr>
      <w:r>
        <w:rPr>
          <w:noProof/>
          <w:position w:val="-14"/>
        </w:rPr>
        <w:drawing>
          <wp:inline distT="0" distB="0" distL="0" distR="0">
            <wp:extent cx="1131570" cy="325120"/>
            <wp:effectExtent l="0" t="0" r="0" b="0"/>
            <wp:docPr id="4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4" cstate="print">
                      <a:extLst>
                        <a:ext uri="{28A0092B-C50C-407E-A947-70E740481C1C}">
                          <a14:useLocalDpi xmlns:a14="http://schemas.microsoft.com/office/drawing/2010/main" val="0"/>
                        </a:ext>
                      </a:extLst>
                    </a:blip>
                    <a:srcRect/>
                    <a:stretch>
                      <a:fillRect/>
                    </a:stretch>
                  </pic:blipFill>
                  <pic:spPr bwMode="auto">
                    <a:xfrm>
                      <a:off x="0" y="0"/>
                      <a:ext cx="1131570" cy="325120"/>
                    </a:xfrm>
                    <a:prstGeom prst="rect">
                      <a:avLst/>
                    </a:prstGeom>
                    <a:noFill/>
                    <a:ln>
                      <a:noFill/>
                    </a:ln>
                  </pic:spPr>
                </pic:pic>
              </a:graphicData>
            </a:graphic>
          </wp:inline>
        </w:drawing>
      </w:r>
      <w:r>
        <w:t xml:space="preserve"> (Г.2)</w:t>
      </w:r>
    </w:p>
    <w:p w:rsidR="002C53DC" w:rsidRDefault="002C53DC">
      <w:pPr>
        <w:pStyle w:val="ConsPlusNormal"/>
        <w:jc w:val="both"/>
      </w:pPr>
    </w:p>
    <w:p w:rsidR="002C53DC" w:rsidRDefault="002C53DC">
      <w:pPr>
        <w:pStyle w:val="ConsPlusNormal"/>
        <w:ind w:firstLine="540"/>
        <w:jc w:val="both"/>
      </w:pPr>
      <w:r>
        <w:t xml:space="preserve">где </w:t>
      </w:r>
      <w:r>
        <w:rPr>
          <w:i/>
        </w:rPr>
        <w:t>u</w:t>
      </w:r>
      <w:r>
        <w:t xml:space="preserve"> - периметр сечения поверхности сдвига, м, принимаемый равным периметру сечения сваи;</w:t>
      </w:r>
    </w:p>
    <w:p w:rsidR="002C53DC" w:rsidRDefault="002C53DC">
      <w:pPr>
        <w:pStyle w:val="ConsPlusNormal"/>
        <w:spacing w:before="220"/>
        <w:ind w:firstLine="540"/>
        <w:jc w:val="both"/>
      </w:pPr>
      <w:r>
        <w:rPr>
          <w:i/>
        </w:rPr>
        <w:t>f</w:t>
      </w:r>
      <w:r>
        <w:rPr>
          <w:i/>
          <w:vertAlign w:val="subscript"/>
        </w:rPr>
        <w:t>i</w:t>
      </w:r>
      <w:r>
        <w:t xml:space="preserve"> - расчетное сопротивление </w:t>
      </w:r>
      <w:r>
        <w:rPr>
          <w:i/>
        </w:rPr>
        <w:t>i</w:t>
      </w:r>
      <w:r>
        <w:t xml:space="preserve">-го слоя талого грунта сдвигу по поверхности сваи, кПа, принимаемое по </w:t>
      </w:r>
      <w:hyperlink w:anchor="P571">
        <w:r>
          <w:rPr>
            <w:color w:val="0000FF"/>
          </w:rPr>
          <w:t>таблице 7.3</w:t>
        </w:r>
      </w:hyperlink>
      <w:r>
        <w:t>;</w:t>
      </w:r>
    </w:p>
    <w:p w:rsidR="002C53DC" w:rsidRDefault="002C53DC">
      <w:pPr>
        <w:pStyle w:val="ConsPlusNormal"/>
        <w:spacing w:before="220"/>
        <w:ind w:firstLine="540"/>
        <w:jc w:val="both"/>
      </w:pPr>
      <w:r>
        <w:rPr>
          <w:i/>
        </w:rPr>
        <w:t>h</w:t>
      </w:r>
      <w:r>
        <w:rPr>
          <w:i/>
          <w:vertAlign w:val="subscript"/>
        </w:rPr>
        <w:t>i</w:t>
      </w:r>
      <w:r>
        <w:t xml:space="preserve"> - толщина </w:t>
      </w:r>
      <w:r>
        <w:rPr>
          <w:i/>
        </w:rPr>
        <w:t>i</w:t>
      </w:r>
      <w:r>
        <w:t>-го слоя талого грунта, расположенного ниже подошвы слоя промерзания-оттаивания, м.</w:t>
      </w:r>
    </w:p>
    <w:p w:rsidR="002C53DC" w:rsidRDefault="002C53DC">
      <w:pPr>
        <w:pStyle w:val="ConsPlusNormal"/>
        <w:spacing w:before="220"/>
        <w:ind w:firstLine="540"/>
        <w:jc w:val="both"/>
      </w:pPr>
      <w:r>
        <w:t xml:space="preserve">Г.5 При проектировании свайных фундаментов с ростверками на средне- и сильнопучинистых грунтах следует учитывать действие нормальных сил морозного пучения грунтов на подошву ростверков согласно </w:t>
      </w:r>
      <w:hyperlink r:id="rId515">
        <w:r>
          <w:rPr>
            <w:color w:val="0000FF"/>
          </w:rPr>
          <w:t>СП 25.13330</w:t>
        </w:r>
      </w:hyperlink>
      <w:r>
        <w:t>.</w:t>
      </w:r>
    </w:p>
    <w:p w:rsidR="002C53DC" w:rsidRDefault="002C53DC">
      <w:pPr>
        <w:pStyle w:val="ConsPlusNormal"/>
        <w:spacing w:before="220"/>
        <w:ind w:firstLine="540"/>
        <w:jc w:val="both"/>
      </w:pPr>
      <w:r>
        <w:rPr>
          <w:b/>
        </w:rPr>
        <w:lastRenderedPageBreak/>
        <w:t>Г.6 Расчет отрицательной силы трения оттаивающих грунтов на сваи</w:t>
      </w:r>
    </w:p>
    <w:p w:rsidR="002C53DC" w:rsidRDefault="002C53DC">
      <w:pPr>
        <w:pStyle w:val="ConsPlusNormal"/>
        <w:spacing w:before="220"/>
        <w:ind w:firstLine="540"/>
        <w:jc w:val="both"/>
      </w:pPr>
      <w:r>
        <w:t>При оттаивании сезонномерзлых или искусственно замороженных грунтов происходит их оседание, в результате чего на боковую поверхность свай действуют отрицательные (негативные) силы трения, направленные вертикально вниз.</w:t>
      </w:r>
    </w:p>
    <w:p w:rsidR="002C53DC" w:rsidRDefault="002C53DC">
      <w:pPr>
        <w:pStyle w:val="ConsPlusNormal"/>
        <w:spacing w:before="220"/>
        <w:ind w:firstLine="540"/>
        <w:jc w:val="both"/>
      </w:pPr>
      <w:r>
        <w:t>Отрицательную (негативную) силу трения оттаивающего грунта по боковой поверхности сваи можно определять по формуле</w:t>
      </w:r>
    </w:p>
    <w:p w:rsidR="002C53DC" w:rsidRDefault="002C53DC">
      <w:pPr>
        <w:pStyle w:val="ConsPlusNormal"/>
        <w:jc w:val="both"/>
      </w:pPr>
    </w:p>
    <w:p w:rsidR="002C53DC" w:rsidRDefault="002C53DC">
      <w:pPr>
        <w:pStyle w:val="ConsPlusNormal"/>
        <w:jc w:val="center"/>
      </w:pPr>
      <w:r>
        <w:rPr>
          <w:noProof/>
          <w:position w:val="-26"/>
        </w:rPr>
        <w:drawing>
          <wp:inline distT="0" distB="0" distL="0" distR="0">
            <wp:extent cx="1215390" cy="471805"/>
            <wp:effectExtent l="0" t="0" r="0" b="0"/>
            <wp:docPr id="4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6" cstate="print">
                      <a:extLst>
                        <a:ext uri="{28A0092B-C50C-407E-A947-70E740481C1C}">
                          <a14:useLocalDpi xmlns:a14="http://schemas.microsoft.com/office/drawing/2010/main" val="0"/>
                        </a:ext>
                      </a:extLst>
                    </a:blip>
                    <a:srcRect/>
                    <a:stretch>
                      <a:fillRect/>
                    </a:stretch>
                  </pic:blipFill>
                  <pic:spPr bwMode="auto">
                    <a:xfrm>
                      <a:off x="0" y="0"/>
                      <a:ext cx="1215390" cy="471805"/>
                    </a:xfrm>
                    <a:prstGeom prst="rect">
                      <a:avLst/>
                    </a:prstGeom>
                    <a:noFill/>
                    <a:ln>
                      <a:noFill/>
                    </a:ln>
                  </pic:spPr>
                </pic:pic>
              </a:graphicData>
            </a:graphic>
          </wp:inline>
        </w:drawing>
      </w:r>
      <w:r>
        <w:t xml:space="preserve"> (Г.3)</w:t>
      </w:r>
    </w:p>
    <w:p w:rsidR="002C53DC" w:rsidRDefault="002C53DC">
      <w:pPr>
        <w:pStyle w:val="ConsPlusNormal"/>
        <w:jc w:val="both"/>
      </w:pPr>
    </w:p>
    <w:p w:rsidR="002C53DC" w:rsidRDefault="002C53DC">
      <w:pPr>
        <w:pStyle w:val="ConsPlusNormal"/>
        <w:ind w:firstLine="540"/>
        <w:jc w:val="both"/>
      </w:pPr>
      <w:r>
        <w:t xml:space="preserve">где </w:t>
      </w:r>
      <w:r>
        <w:rPr>
          <w:i/>
        </w:rPr>
        <w:t>u</w:t>
      </w:r>
      <w:r>
        <w:rPr>
          <w:i/>
          <w:vertAlign w:val="subscript"/>
        </w:rPr>
        <w:t>p</w:t>
      </w:r>
      <w:r>
        <w:t xml:space="preserve"> - периметр поперечного сечения сваи, м;</w:t>
      </w:r>
    </w:p>
    <w:p w:rsidR="002C53DC" w:rsidRDefault="002C53DC">
      <w:pPr>
        <w:pStyle w:val="ConsPlusNormal"/>
        <w:spacing w:before="220"/>
        <w:ind w:firstLine="540"/>
        <w:jc w:val="both"/>
      </w:pPr>
      <w:r>
        <w:rPr>
          <w:i/>
        </w:rPr>
        <w:t>f</w:t>
      </w:r>
      <w:r>
        <w:rPr>
          <w:i/>
          <w:vertAlign w:val="subscript"/>
        </w:rPr>
        <w:t>n</w:t>
      </w:r>
      <w:r>
        <w:rPr>
          <w:vertAlign w:val="subscript"/>
        </w:rPr>
        <w:t>,</w:t>
      </w:r>
      <w:r>
        <w:rPr>
          <w:i/>
          <w:vertAlign w:val="subscript"/>
        </w:rPr>
        <w:t>i</w:t>
      </w:r>
      <w:r>
        <w:t xml:space="preserve"> - отрицательное трение </w:t>
      </w:r>
      <w:r>
        <w:rPr>
          <w:i/>
        </w:rPr>
        <w:t>i</w:t>
      </w:r>
      <w:r>
        <w:t xml:space="preserve">-го слоя оттаивающего грунта по боковой поверхности сваи, кПа, определяемое по опытным данным; допускается принимать расчетные значения </w:t>
      </w:r>
      <w:r>
        <w:rPr>
          <w:i/>
        </w:rPr>
        <w:t>f</w:t>
      </w:r>
      <w:r>
        <w:rPr>
          <w:i/>
          <w:vertAlign w:val="subscript"/>
        </w:rPr>
        <w:t>n</w:t>
      </w:r>
      <w:r>
        <w:rPr>
          <w:vertAlign w:val="subscript"/>
        </w:rPr>
        <w:t>,</w:t>
      </w:r>
      <w:r>
        <w:rPr>
          <w:i/>
          <w:vertAlign w:val="subscript"/>
        </w:rPr>
        <w:t>i</w:t>
      </w:r>
      <w:r>
        <w:t xml:space="preserve"> по </w:t>
      </w:r>
      <w:hyperlink w:anchor="P571">
        <w:r>
          <w:rPr>
            <w:color w:val="0000FF"/>
          </w:rPr>
          <w:t>таблице 7.3</w:t>
        </w:r>
      </w:hyperlink>
      <w:r>
        <w:t>;</w:t>
      </w:r>
    </w:p>
    <w:p w:rsidR="002C53DC" w:rsidRDefault="002C53DC">
      <w:pPr>
        <w:pStyle w:val="ConsPlusNormal"/>
        <w:spacing w:before="220"/>
        <w:ind w:firstLine="540"/>
        <w:jc w:val="both"/>
      </w:pPr>
      <w:r>
        <w:rPr>
          <w:i/>
        </w:rPr>
        <w:t>h</w:t>
      </w:r>
      <w:r>
        <w:rPr>
          <w:i/>
          <w:vertAlign w:val="subscript"/>
        </w:rPr>
        <w:t>i</w:t>
      </w:r>
      <w:r>
        <w:t xml:space="preserve"> - толщина </w:t>
      </w:r>
      <w:r>
        <w:rPr>
          <w:i/>
        </w:rPr>
        <w:t>i</w:t>
      </w:r>
      <w:r>
        <w:t>-го слоя оттаивающего грунта.</w:t>
      </w:r>
    </w:p>
    <w:p w:rsidR="002C53DC" w:rsidRDefault="002C53DC">
      <w:pPr>
        <w:pStyle w:val="ConsPlusNormal"/>
        <w:jc w:val="both"/>
      </w:pPr>
    </w:p>
    <w:p w:rsidR="002C53DC" w:rsidRDefault="002C53DC">
      <w:pPr>
        <w:pStyle w:val="ConsPlusNormal"/>
        <w:jc w:val="both"/>
      </w:pPr>
    </w:p>
    <w:p w:rsidR="002C53DC" w:rsidRDefault="002C53DC">
      <w:pPr>
        <w:pStyle w:val="ConsPlusNormal"/>
        <w:jc w:val="both"/>
      </w:pPr>
    </w:p>
    <w:p w:rsidR="002C53DC" w:rsidRDefault="002C53DC">
      <w:pPr>
        <w:pStyle w:val="ConsPlusNormal"/>
        <w:jc w:val="both"/>
      </w:pPr>
    </w:p>
    <w:p w:rsidR="002C53DC" w:rsidRDefault="002C53DC">
      <w:pPr>
        <w:pStyle w:val="ConsPlusNormal"/>
        <w:jc w:val="both"/>
      </w:pPr>
    </w:p>
    <w:p w:rsidR="002C53DC" w:rsidRDefault="002C53DC">
      <w:pPr>
        <w:pStyle w:val="ConsPlusNormal"/>
        <w:jc w:val="right"/>
        <w:outlineLvl w:val="0"/>
      </w:pPr>
      <w:r>
        <w:rPr>
          <w:b/>
        </w:rPr>
        <w:t>Приложение Д</w:t>
      </w:r>
    </w:p>
    <w:p w:rsidR="002C53DC" w:rsidRDefault="002C53DC">
      <w:pPr>
        <w:pStyle w:val="ConsPlusNormal"/>
        <w:jc w:val="both"/>
      </w:pPr>
    </w:p>
    <w:p w:rsidR="002C53DC" w:rsidRDefault="002C53DC">
      <w:pPr>
        <w:pStyle w:val="ConsPlusTitle"/>
        <w:jc w:val="center"/>
      </w:pPr>
      <w:bookmarkStart w:id="173" w:name="P3563"/>
      <w:bookmarkEnd w:id="173"/>
      <w:r>
        <w:t>РАСЧЕТЫ НЕСУЩЕЙ СПОСОБНОСТИ СВАЙ, ВЗАИМОДЕЙСТВУЮЩИХ</w:t>
      </w:r>
    </w:p>
    <w:p w:rsidR="002C53DC" w:rsidRDefault="002C53DC">
      <w:pPr>
        <w:pStyle w:val="ConsPlusTitle"/>
        <w:jc w:val="center"/>
      </w:pPr>
      <w:r>
        <w:t>СО СКАЛЬНЫМИ ГРУНТАМИ ПО БОКОВОЙ ПОВЕРХНОСТИ</w:t>
      </w:r>
    </w:p>
    <w:p w:rsidR="002C53DC" w:rsidRDefault="002C53DC">
      <w:pPr>
        <w:pStyle w:val="ConsPlusNormal"/>
        <w:jc w:val="both"/>
      </w:pPr>
    </w:p>
    <w:p w:rsidR="002C53DC" w:rsidRDefault="002C53DC">
      <w:pPr>
        <w:pStyle w:val="ConsPlusNormal"/>
        <w:ind w:firstLine="540"/>
        <w:jc w:val="both"/>
      </w:pPr>
      <w:r>
        <w:t xml:space="preserve">Д.1 Несущая способность </w:t>
      </w:r>
      <w:r>
        <w:rPr>
          <w:i/>
        </w:rPr>
        <w:t>F</w:t>
      </w:r>
      <w:r>
        <w:rPr>
          <w:i/>
          <w:vertAlign w:val="subscript"/>
        </w:rPr>
        <w:t>d</w:t>
      </w:r>
      <w:r>
        <w:t xml:space="preserve"> набивной, буровой сваи и сваи-оболочки, заполняемой бетоном, прорезающей толщу невыветрелых скальных грунтов, определяется с учетом расчетного сопротивления грунтов основания на ее боковой поверхности (</w:t>
      </w:r>
      <w:hyperlink w:anchor="P3575">
        <w:r>
          <w:rPr>
            <w:color w:val="0000FF"/>
          </w:rPr>
          <w:t>рисунки Д.1</w:t>
        </w:r>
      </w:hyperlink>
      <w:r>
        <w:t xml:space="preserve">, </w:t>
      </w:r>
      <w:hyperlink w:anchor="P3582">
        <w:r>
          <w:rPr>
            <w:color w:val="0000FF"/>
          </w:rPr>
          <w:t>Д.2</w:t>
        </w:r>
      </w:hyperlink>
      <w:r>
        <w:t>).</w:t>
      </w:r>
    </w:p>
    <w:p w:rsidR="002C53DC" w:rsidRDefault="002C53DC">
      <w:pPr>
        <w:pStyle w:val="ConsPlusNormal"/>
        <w:jc w:val="both"/>
      </w:pPr>
    </w:p>
    <w:p w:rsidR="002C53DC" w:rsidRDefault="002C53DC">
      <w:pPr>
        <w:pStyle w:val="ConsPlusNormal"/>
        <w:jc w:val="center"/>
      </w:pPr>
      <w:r>
        <w:rPr>
          <w:noProof/>
          <w:position w:val="-149"/>
        </w:rPr>
        <w:drawing>
          <wp:inline distT="0" distB="0" distL="0" distR="0">
            <wp:extent cx="1800860" cy="2032000"/>
            <wp:effectExtent l="0" t="0" r="0" b="0"/>
            <wp:docPr id="4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7">
                      <a:extLst>
                        <a:ext uri="{28A0092B-C50C-407E-A947-70E740481C1C}">
                          <a14:useLocalDpi xmlns:a14="http://schemas.microsoft.com/office/drawing/2010/main" val="0"/>
                        </a:ext>
                      </a:extLst>
                    </a:blip>
                    <a:srcRect/>
                    <a:stretch>
                      <a:fillRect/>
                    </a:stretch>
                  </pic:blipFill>
                  <pic:spPr bwMode="auto">
                    <a:xfrm>
                      <a:off x="0" y="0"/>
                      <a:ext cx="1800860" cy="2032000"/>
                    </a:xfrm>
                    <a:prstGeom prst="rect">
                      <a:avLst/>
                    </a:prstGeom>
                    <a:noFill/>
                    <a:ln>
                      <a:noFill/>
                    </a:ln>
                  </pic:spPr>
                </pic:pic>
              </a:graphicData>
            </a:graphic>
          </wp:inline>
        </w:drawing>
      </w:r>
    </w:p>
    <w:p w:rsidR="002C53DC" w:rsidRDefault="002C53DC">
      <w:pPr>
        <w:pStyle w:val="ConsPlusNormal"/>
        <w:jc w:val="both"/>
      </w:pPr>
    </w:p>
    <w:p w:rsidR="002C53DC" w:rsidRDefault="002C53DC">
      <w:pPr>
        <w:pStyle w:val="ConsPlusNormal"/>
        <w:jc w:val="center"/>
      </w:pPr>
      <w:r>
        <w:rPr>
          <w:i/>
        </w:rPr>
        <w:t>Q</w:t>
      </w:r>
      <w:r>
        <w:t xml:space="preserve"> - вертикальная нагрузка на сваю; </w:t>
      </w:r>
      <w:r>
        <w:rPr>
          <w:i/>
        </w:rPr>
        <w:t>Q</w:t>
      </w:r>
      <w:r>
        <w:rPr>
          <w:i/>
          <w:vertAlign w:val="subscript"/>
        </w:rPr>
        <w:t>s</w:t>
      </w:r>
      <w:r>
        <w:t xml:space="preserve"> - реакция</w:t>
      </w:r>
    </w:p>
    <w:p w:rsidR="002C53DC" w:rsidRDefault="002C53DC">
      <w:pPr>
        <w:pStyle w:val="ConsPlusNormal"/>
        <w:jc w:val="center"/>
      </w:pPr>
      <w:r>
        <w:t>от вертикальной нагрузки, воспринимаемой боковой</w:t>
      </w:r>
    </w:p>
    <w:p w:rsidR="002C53DC" w:rsidRDefault="002C53DC">
      <w:pPr>
        <w:pStyle w:val="ConsPlusNormal"/>
        <w:jc w:val="center"/>
      </w:pPr>
      <w:r>
        <w:t xml:space="preserve">поверхностью сваи, </w:t>
      </w:r>
      <w:r>
        <w:rPr>
          <w:i/>
        </w:rPr>
        <w:t>Q</w:t>
      </w:r>
      <w:r>
        <w:t xml:space="preserve"> = </w:t>
      </w:r>
      <w:r>
        <w:rPr>
          <w:i/>
        </w:rPr>
        <w:t>Q</w:t>
      </w:r>
      <w:r>
        <w:rPr>
          <w:i/>
          <w:vertAlign w:val="subscript"/>
        </w:rPr>
        <w:t>s</w:t>
      </w:r>
      <w:r>
        <w:t xml:space="preserve">; </w:t>
      </w:r>
      <w:r>
        <w:rPr>
          <w:i/>
        </w:rPr>
        <w:t>h</w:t>
      </w:r>
      <w:r>
        <w:rPr>
          <w:vertAlign w:val="subscript"/>
        </w:rPr>
        <w:t>1</w:t>
      </w:r>
      <w:r>
        <w:t xml:space="preserve">, </w:t>
      </w:r>
      <w:r>
        <w:rPr>
          <w:i/>
        </w:rPr>
        <w:t>h</w:t>
      </w:r>
      <w:r>
        <w:rPr>
          <w:vertAlign w:val="subscript"/>
        </w:rPr>
        <w:t>2</w:t>
      </w:r>
      <w:r>
        <w:t xml:space="preserve">, ..., </w:t>
      </w:r>
      <w:r>
        <w:rPr>
          <w:i/>
        </w:rPr>
        <w:t>h</w:t>
      </w:r>
      <w:r>
        <w:rPr>
          <w:i/>
          <w:vertAlign w:val="subscript"/>
        </w:rPr>
        <w:t>n</w:t>
      </w:r>
      <w:r>
        <w:t xml:space="preserve"> - толщины</w:t>
      </w:r>
    </w:p>
    <w:p w:rsidR="002C53DC" w:rsidRDefault="002C53DC">
      <w:pPr>
        <w:pStyle w:val="ConsPlusNormal"/>
        <w:jc w:val="center"/>
      </w:pPr>
      <w:r>
        <w:t>слоев скального грунта</w:t>
      </w:r>
    </w:p>
    <w:p w:rsidR="002C53DC" w:rsidRDefault="002C53DC">
      <w:pPr>
        <w:pStyle w:val="ConsPlusNormal"/>
        <w:jc w:val="both"/>
      </w:pPr>
    </w:p>
    <w:p w:rsidR="002C53DC" w:rsidRDefault="002C53DC">
      <w:pPr>
        <w:pStyle w:val="ConsPlusNormal"/>
        <w:jc w:val="center"/>
      </w:pPr>
      <w:bookmarkStart w:id="174" w:name="P3575"/>
      <w:bookmarkEnd w:id="174"/>
      <w:r>
        <w:rPr>
          <w:b/>
          <w:i/>
        </w:rPr>
        <w:t>Рисунок Д.1</w:t>
      </w:r>
      <w:r>
        <w:t xml:space="preserve"> </w:t>
      </w:r>
      <w:r>
        <w:rPr>
          <w:b/>
        </w:rPr>
        <w:t>- Прорезание сваей толщи скальных грунтов</w:t>
      </w:r>
    </w:p>
    <w:p w:rsidR="002C53DC" w:rsidRDefault="002C53DC">
      <w:pPr>
        <w:pStyle w:val="ConsPlusNormal"/>
        <w:jc w:val="center"/>
      </w:pPr>
      <w:r>
        <w:rPr>
          <w:b/>
        </w:rPr>
        <w:t>без обеспечения заделки</w:t>
      </w:r>
    </w:p>
    <w:p w:rsidR="002C53DC" w:rsidRDefault="002C53DC">
      <w:pPr>
        <w:pStyle w:val="ConsPlusNormal"/>
        <w:jc w:val="both"/>
      </w:pPr>
    </w:p>
    <w:p w:rsidR="002C53DC" w:rsidRDefault="002C53DC">
      <w:pPr>
        <w:pStyle w:val="ConsPlusNormal"/>
        <w:jc w:val="both"/>
      </w:pPr>
    </w:p>
    <w:p w:rsidR="002C53DC" w:rsidRDefault="002C53DC">
      <w:pPr>
        <w:pStyle w:val="ConsPlusNormal"/>
        <w:jc w:val="both"/>
      </w:pPr>
    </w:p>
    <w:p w:rsidR="002C53DC" w:rsidRDefault="002C53DC">
      <w:pPr>
        <w:pStyle w:val="ConsPlusNormal"/>
        <w:jc w:val="center"/>
      </w:pPr>
      <w:r>
        <w:rPr>
          <w:noProof/>
          <w:position w:val="-147"/>
        </w:rPr>
        <w:drawing>
          <wp:inline distT="0" distB="0" distL="0" distR="0">
            <wp:extent cx="2052320" cy="2011680"/>
            <wp:effectExtent l="0" t="0" r="0" b="0"/>
            <wp:docPr id="4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8">
                      <a:extLst>
                        <a:ext uri="{28A0092B-C50C-407E-A947-70E740481C1C}">
                          <a14:useLocalDpi xmlns:a14="http://schemas.microsoft.com/office/drawing/2010/main" val="0"/>
                        </a:ext>
                      </a:extLst>
                    </a:blip>
                    <a:srcRect/>
                    <a:stretch>
                      <a:fillRect/>
                    </a:stretch>
                  </pic:blipFill>
                  <pic:spPr bwMode="auto">
                    <a:xfrm>
                      <a:off x="0" y="0"/>
                      <a:ext cx="2052320" cy="2011680"/>
                    </a:xfrm>
                    <a:prstGeom prst="rect">
                      <a:avLst/>
                    </a:prstGeom>
                    <a:noFill/>
                    <a:ln>
                      <a:noFill/>
                    </a:ln>
                  </pic:spPr>
                </pic:pic>
              </a:graphicData>
            </a:graphic>
          </wp:inline>
        </w:drawing>
      </w:r>
    </w:p>
    <w:p w:rsidR="002C53DC" w:rsidRDefault="002C53DC">
      <w:pPr>
        <w:pStyle w:val="ConsPlusNormal"/>
        <w:jc w:val="both"/>
      </w:pPr>
    </w:p>
    <w:p w:rsidR="002C53DC" w:rsidRDefault="002C53DC">
      <w:pPr>
        <w:pStyle w:val="ConsPlusNormal"/>
        <w:jc w:val="center"/>
      </w:pPr>
      <w:bookmarkStart w:id="175" w:name="P3582"/>
      <w:bookmarkEnd w:id="175"/>
      <w:r>
        <w:rPr>
          <w:b/>
          <w:i/>
        </w:rPr>
        <w:t>Рисунок Д.2</w:t>
      </w:r>
      <w:r>
        <w:t xml:space="preserve"> </w:t>
      </w:r>
      <w:r>
        <w:rPr>
          <w:b/>
        </w:rPr>
        <w:t>- Прорезание сваей толщи скальных грунтов</w:t>
      </w:r>
    </w:p>
    <w:p w:rsidR="002C53DC" w:rsidRDefault="002C53DC">
      <w:pPr>
        <w:pStyle w:val="ConsPlusNormal"/>
        <w:jc w:val="center"/>
      </w:pPr>
      <w:r>
        <w:rPr>
          <w:b/>
        </w:rPr>
        <w:t>с заделкой в них</w:t>
      </w:r>
    </w:p>
    <w:p w:rsidR="002C53DC" w:rsidRDefault="002C53DC">
      <w:pPr>
        <w:pStyle w:val="ConsPlusNormal"/>
        <w:jc w:val="both"/>
      </w:pPr>
    </w:p>
    <w:p w:rsidR="002C53DC" w:rsidRDefault="002C53DC">
      <w:pPr>
        <w:pStyle w:val="ConsPlusNormal"/>
        <w:ind w:firstLine="540"/>
        <w:jc w:val="both"/>
      </w:pPr>
      <w:r>
        <w:t>В случае прорезания значительной толщи скальных грунтов вклад сопротивления грунта на боковой поверхности сваи может составить до 90% полной нагрузки, воспринимаемой сваей. В этом случае допускается принимать</w:t>
      </w:r>
    </w:p>
    <w:p w:rsidR="002C53DC" w:rsidRDefault="002C53DC">
      <w:pPr>
        <w:pStyle w:val="ConsPlusNormal"/>
        <w:jc w:val="both"/>
      </w:pPr>
    </w:p>
    <w:p w:rsidR="002C53DC" w:rsidRDefault="002C53DC">
      <w:pPr>
        <w:pStyle w:val="ConsPlusNormal"/>
        <w:jc w:val="center"/>
      </w:pPr>
      <w:r>
        <w:rPr>
          <w:i/>
        </w:rPr>
        <w:t>F</w:t>
      </w:r>
      <w:r>
        <w:rPr>
          <w:i/>
          <w:vertAlign w:val="subscript"/>
        </w:rPr>
        <w:t>d</w:t>
      </w:r>
      <w:r>
        <w:t xml:space="preserve"> = </w:t>
      </w:r>
      <w:r>
        <w:rPr>
          <w:i/>
        </w:rPr>
        <w:t>F</w:t>
      </w:r>
      <w:r>
        <w:rPr>
          <w:i/>
          <w:vertAlign w:val="subscript"/>
        </w:rPr>
        <w:t>ds</w:t>
      </w:r>
      <w:r>
        <w:t>, (Д.1)</w:t>
      </w:r>
    </w:p>
    <w:p w:rsidR="002C53DC" w:rsidRDefault="002C53DC">
      <w:pPr>
        <w:pStyle w:val="ConsPlusNormal"/>
        <w:jc w:val="both"/>
      </w:pPr>
    </w:p>
    <w:p w:rsidR="002C53DC" w:rsidRDefault="002C53DC">
      <w:pPr>
        <w:pStyle w:val="ConsPlusNormal"/>
        <w:ind w:firstLine="540"/>
        <w:jc w:val="both"/>
      </w:pPr>
      <w:r>
        <w:t xml:space="preserve">где </w:t>
      </w:r>
      <w:r>
        <w:rPr>
          <w:i/>
        </w:rPr>
        <w:t>F</w:t>
      </w:r>
      <w:r>
        <w:rPr>
          <w:i/>
          <w:vertAlign w:val="subscript"/>
        </w:rPr>
        <w:t>ds</w:t>
      </w:r>
      <w:r>
        <w:t xml:space="preserve"> - несущая способность сваи с учетом только сопротивления скальных грунтов на ее боковой поверхности, определяемая по формуле</w:t>
      </w:r>
    </w:p>
    <w:p w:rsidR="002C53DC" w:rsidRDefault="002C53DC">
      <w:pPr>
        <w:pStyle w:val="ConsPlusNormal"/>
        <w:jc w:val="both"/>
      </w:pPr>
    </w:p>
    <w:p w:rsidR="002C53DC" w:rsidRDefault="002C53DC">
      <w:pPr>
        <w:pStyle w:val="ConsPlusNormal"/>
        <w:jc w:val="center"/>
      </w:pPr>
      <w:bookmarkStart w:id="176" w:name="P3591"/>
      <w:bookmarkEnd w:id="176"/>
      <w:r>
        <w:rPr>
          <w:noProof/>
          <w:position w:val="-8"/>
        </w:rPr>
        <w:drawing>
          <wp:inline distT="0" distB="0" distL="0" distR="0">
            <wp:extent cx="932815" cy="251460"/>
            <wp:effectExtent l="0" t="0" r="0" b="0"/>
            <wp:docPr id="4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9" cstate="print">
                      <a:extLst>
                        <a:ext uri="{28A0092B-C50C-407E-A947-70E740481C1C}">
                          <a14:useLocalDpi xmlns:a14="http://schemas.microsoft.com/office/drawing/2010/main" val="0"/>
                        </a:ext>
                      </a:extLst>
                    </a:blip>
                    <a:srcRect/>
                    <a:stretch>
                      <a:fillRect/>
                    </a:stretch>
                  </pic:blipFill>
                  <pic:spPr bwMode="auto">
                    <a:xfrm>
                      <a:off x="0" y="0"/>
                      <a:ext cx="932815" cy="251460"/>
                    </a:xfrm>
                    <a:prstGeom prst="rect">
                      <a:avLst/>
                    </a:prstGeom>
                    <a:noFill/>
                    <a:ln>
                      <a:noFill/>
                    </a:ln>
                  </pic:spPr>
                </pic:pic>
              </a:graphicData>
            </a:graphic>
          </wp:inline>
        </w:drawing>
      </w:r>
      <w:r>
        <w:t xml:space="preserve"> (Д.2)</w:t>
      </w:r>
    </w:p>
    <w:p w:rsidR="002C53DC" w:rsidRDefault="002C53DC">
      <w:pPr>
        <w:pStyle w:val="ConsPlusNormal"/>
        <w:jc w:val="both"/>
      </w:pPr>
    </w:p>
    <w:p w:rsidR="002C53DC" w:rsidRDefault="002C53DC">
      <w:pPr>
        <w:pStyle w:val="ConsPlusNormal"/>
        <w:ind w:firstLine="540"/>
        <w:jc w:val="both"/>
      </w:pPr>
      <w:r>
        <w:t xml:space="preserve">где </w:t>
      </w:r>
      <w:r>
        <w:rPr>
          <w:i/>
        </w:rPr>
        <w:t>u</w:t>
      </w:r>
      <w:r>
        <w:t xml:space="preserve"> - наружный периметр поперечного сечения ствола сваи, м;</w:t>
      </w:r>
    </w:p>
    <w:p w:rsidR="002C53DC" w:rsidRDefault="002C53DC">
      <w:pPr>
        <w:pStyle w:val="ConsPlusNormal"/>
        <w:spacing w:before="220"/>
        <w:ind w:firstLine="540"/>
        <w:jc w:val="both"/>
      </w:pPr>
      <w:r>
        <w:rPr>
          <w:i/>
        </w:rPr>
        <w:t>R</w:t>
      </w:r>
      <w:r>
        <w:rPr>
          <w:i/>
          <w:vertAlign w:val="subscript"/>
        </w:rPr>
        <w:t>si</w:t>
      </w:r>
      <w:r>
        <w:t xml:space="preserve"> - расчетное сопротивление </w:t>
      </w:r>
      <w:r>
        <w:rPr>
          <w:i/>
        </w:rPr>
        <w:t>i</w:t>
      </w:r>
      <w:r>
        <w:t>-го слоя скального грунта на боковой поверхности сваи, кПа;</w:t>
      </w:r>
    </w:p>
    <w:p w:rsidR="002C53DC" w:rsidRDefault="002C53DC">
      <w:pPr>
        <w:pStyle w:val="ConsPlusNormal"/>
        <w:spacing w:before="220"/>
        <w:ind w:firstLine="540"/>
        <w:jc w:val="both"/>
      </w:pPr>
      <w:r>
        <w:rPr>
          <w:i/>
        </w:rPr>
        <w:t>h</w:t>
      </w:r>
      <w:r>
        <w:rPr>
          <w:i/>
          <w:vertAlign w:val="subscript"/>
        </w:rPr>
        <w:t>i</w:t>
      </w:r>
      <w:r>
        <w:t xml:space="preserve"> - толщина </w:t>
      </w:r>
      <w:r>
        <w:rPr>
          <w:i/>
        </w:rPr>
        <w:t>i</w:t>
      </w:r>
      <w:r>
        <w:t>-го слоя скального грунта, соприкасающегося с боковой поверхностью сваи, м.</w:t>
      </w:r>
    </w:p>
    <w:p w:rsidR="002C53DC" w:rsidRDefault="002C53DC">
      <w:pPr>
        <w:pStyle w:val="ConsPlusNormal"/>
        <w:spacing w:before="220"/>
        <w:ind w:firstLine="540"/>
        <w:jc w:val="both"/>
      </w:pPr>
      <w:r>
        <w:t xml:space="preserve">Расчетное сопротивление </w:t>
      </w:r>
      <w:r>
        <w:rPr>
          <w:i/>
        </w:rPr>
        <w:t>R</w:t>
      </w:r>
      <w:r>
        <w:rPr>
          <w:i/>
          <w:vertAlign w:val="subscript"/>
        </w:rPr>
        <w:t>si</w:t>
      </w:r>
      <w:r>
        <w:t xml:space="preserve"> слоя скального грунта на боковой поверхности сваи определяется по формуле</w:t>
      </w:r>
    </w:p>
    <w:p w:rsidR="002C53DC" w:rsidRDefault="002C53DC">
      <w:pPr>
        <w:pStyle w:val="ConsPlusNormal"/>
        <w:jc w:val="both"/>
      </w:pPr>
    </w:p>
    <w:p w:rsidR="002C53DC" w:rsidRDefault="002C53DC">
      <w:pPr>
        <w:pStyle w:val="ConsPlusNormal"/>
        <w:jc w:val="center"/>
      </w:pPr>
      <w:r>
        <w:rPr>
          <w:noProof/>
          <w:position w:val="-12"/>
        </w:rPr>
        <w:drawing>
          <wp:inline distT="0" distB="0" distL="0" distR="0">
            <wp:extent cx="1226185" cy="293370"/>
            <wp:effectExtent l="0" t="0" r="0" b="0"/>
            <wp:docPr id="4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0" cstate="print">
                      <a:extLst>
                        <a:ext uri="{28A0092B-C50C-407E-A947-70E740481C1C}">
                          <a14:useLocalDpi xmlns:a14="http://schemas.microsoft.com/office/drawing/2010/main" val="0"/>
                        </a:ext>
                      </a:extLst>
                    </a:blip>
                    <a:srcRect/>
                    <a:stretch>
                      <a:fillRect/>
                    </a:stretch>
                  </pic:blipFill>
                  <pic:spPr bwMode="auto">
                    <a:xfrm>
                      <a:off x="0" y="0"/>
                      <a:ext cx="1226185" cy="293370"/>
                    </a:xfrm>
                    <a:prstGeom prst="rect">
                      <a:avLst/>
                    </a:prstGeom>
                    <a:noFill/>
                    <a:ln>
                      <a:noFill/>
                    </a:ln>
                  </pic:spPr>
                </pic:pic>
              </a:graphicData>
            </a:graphic>
          </wp:inline>
        </w:drawing>
      </w:r>
      <w:r>
        <w:t xml:space="preserve"> (Д.3)</w:t>
      </w:r>
    </w:p>
    <w:p w:rsidR="002C53DC" w:rsidRDefault="002C53DC">
      <w:pPr>
        <w:pStyle w:val="ConsPlusNormal"/>
        <w:jc w:val="both"/>
      </w:pPr>
    </w:p>
    <w:p w:rsidR="002C53DC" w:rsidRDefault="002C53DC">
      <w:pPr>
        <w:pStyle w:val="ConsPlusNormal"/>
        <w:ind w:firstLine="540"/>
        <w:jc w:val="both"/>
      </w:pPr>
      <w:r>
        <w:t xml:space="preserve">где </w:t>
      </w:r>
      <w:r>
        <w:rPr>
          <w:i/>
        </w:rPr>
        <w:t>p</w:t>
      </w:r>
      <w:r>
        <w:rPr>
          <w:i/>
          <w:vertAlign w:val="subscript"/>
        </w:rPr>
        <w:t>a</w:t>
      </w:r>
      <w:r>
        <w:t xml:space="preserve"> = 100 кПа;</w:t>
      </w:r>
    </w:p>
    <w:p w:rsidR="002C53DC" w:rsidRDefault="002C53DC">
      <w:pPr>
        <w:pStyle w:val="ConsPlusNormal"/>
        <w:spacing w:before="220"/>
        <w:ind w:firstLine="540"/>
        <w:jc w:val="both"/>
      </w:pPr>
      <w:r>
        <w:rPr>
          <w:i/>
        </w:rPr>
        <w:t>R</w:t>
      </w:r>
      <w:r>
        <w:rPr>
          <w:i/>
          <w:vertAlign w:val="subscript"/>
        </w:rPr>
        <w:t>ci</w:t>
      </w:r>
      <w:r>
        <w:t xml:space="preserve"> - расчетное значение предела прочности на одноосное сжатие </w:t>
      </w:r>
      <w:r>
        <w:rPr>
          <w:i/>
        </w:rPr>
        <w:t>i</w:t>
      </w:r>
      <w:r>
        <w:t>-го слоя скального грунта в водонасыщенном состоянии, кПа.</w:t>
      </w:r>
    </w:p>
    <w:p w:rsidR="002C53DC" w:rsidRDefault="002C53DC">
      <w:pPr>
        <w:pStyle w:val="ConsPlusNormal"/>
        <w:spacing w:before="220"/>
        <w:ind w:firstLine="540"/>
        <w:jc w:val="both"/>
      </w:pPr>
      <w:r>
        <w:t xml:space="preserve">Д.2 Для учета расчетного сопротивления массива скального грунта как под нижним концом сваи, так и на ее боковой поверхности, следует определять соотношение вертикальных нагрузок на сваю, воспринимаемых пятой сваи </w:t>
      </w:r>
      <w:r>
        <w:rPr>
          <w:i/>
        </w:rPr>
        <w:t>Q</w:t>
      </w:r>
      <w:r>
        <w:rPr>
          <w:i/>
          <w:vertAlign w:val="subscript"/>
        </w:rPr>
        <w:t>b</w:t>
      </w:r>
      <w:r>
        <w:t xml:space="preserve"> и ее боковой поверхностью </w:t>
      </w:r>
      <w:r>
        <w:rPr>
          <w:i/>
        </w:rPr>
        <w:t>Q</w:t>
      </w:r>
      <w:r>
        <w:rPr>
          <w:i/>
          <w:vertAlign w:val="subscript"/>
        </w:rPr>
        <w:t>s</w:t>
      </w:r>
      <w:r>
        <w:t xml:space="preserve"> </w:t>
      </w:r>
      <w:hyperlink w:anchor="P3611">
        <w:r>
          <w:rPr>
            <w:color w:val="0000FF"/>
          </w:rPr>
          <w:t>(рисунок Д.3)</w:t>
        </w:r>
      </w:hyperlink>
      <w:r>
        <w:t xml:space="preserve">. Величины указанных долей нагрузок рекомендуется определять численными методами с применением программ, описывающих взаимодействие свай и грунтового основания с учетом залегания скальных грунтов. При этом расчетные прочностные характеристики скальных грунтов допускается определять в соответствии с </w:t>
      </w:r>
      <w:hyperlink r:id="rId521">
        <w:r>
          <w:rPr>
            <w:color w:val="0000FF"/>
          </w:rPr>
          <w:t>СП 23.13330</w:t>
        </w:r>
      </w:hyperlink>
      <w:r>
        <w:t xml:space="preserve"> в зависимости от значения предела прочности образца скального грунта на одноосное сжатие </w:t>
      </w:r>
      <w:r>
        <w:rPr>
          <w:i/>
        </w:rPr>
        <w:t>R</w:t>
      </w:r>
      <w:r>
        <w:rPr>
          <w:i/>
          <w:vertAlign w:val="subscript"/>
        </w:rPr>
        <w:t>c</w:t>
      </w:r>
      <w:r>
        <w:t xml:space="preserve">. По результатам численного моделирования </w:t>
      </w:r>
      <w:r>
        <w:lastRenderedPageBreak/>
        <w:t xml:space="preserve">определяется доля </w:t>
      </w:r>
      <w:r>
        <w:rPr>
          <w:noProof/>
          <w:position w:val="-3"/>
        </w:rPr>
        <w:drawing>
          <wp:inline distT="0" distB="0" distL="0" distR="0">
            <wp:extent cx="136525" cy="178435"/>
            <wp:effectExtent l="0" t="0" r="0" b="0"/>
            <wp:docPr id="4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2" cstate="print">
                      <a:extLst>
                        <a:ext uri="{28A0092B-C50C-407E-A947-70E740481C1C}">
                          <a14:useLocalDpi xmlns:a14="http://schemas.microsoft.com/office/drawing/2010/main" val="0"/>
                        </a:ext>
                      </a:extLst>
                    </a:blip>
                    <a:srcRect/>
                    <a:stretch>
                      <a:fillRect/>
                    </a:stretch>
                  </pic:blipFill>
                  <pic:spPr bwMode="auto">
                    <a:xfrm>
                      <a:off x="0" y="0"/>
                      <a:ext cx="136525" cy="178435"/>
                    </a:xfrm>
                    <a:prstGeom prst="rect">
                      <a:avLst/>
                    </a:prstGeom>
                    <a:noFill/>
                    <a:ln>
                      <a:noFill/>
                    </a:ln>
                  </pic:spPr>
                </pic:pic>
              </a:graphicData>
            </a:graphic>
          </wp:inline>
        </w:drawing>
      </w:r>
      <w:r>
        <w:t xml:space="preserve"> от общей нагрузки </w:t>
      </w:r>
      <w:r>
        <w:rPr>
          <w:i/>
        </w:rPr>
        <w:t>Q</w:t>
      </w:r>
      <w:r>
        <w:t xml:space="preserve">, воспринимаемая пятой сваи </w:t>
      </w:r>
      <w:r>
        <w:rPr>
          <w:noProof/>
          <w:position w:val="-8"/>
        </w:rPr>
        <w:drawing>
          <wp:inline distT="0" distB="0" distL="0" distR="0">
            <wp:extent cx="828040" cy="251460"/>
            <wp:effectExtent l="0" t="0" r="0" b="0"/>
            <wp:docPr id="4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3" cstate="print">
                      <a:extLst>
                        <a:ext uri="{28A0092B-C50C-407E-A947-70E740481C1C}">
                          <a14:useLocalDpi xmlns:a14="http://schemas.microsoft.com/office/drawing/2010/main" val="0"/>
                        </a:ext>
                      </a:extLst>
                    </a:blip>
                    <a:srcRect/>
                    <a:stretch>
                      <a:fillRect/>
                    </a:stretch>
                  </pic:blipFill>
                  <pic:spPr bwMode="auto">
                    <a:xfrm>
                      <a:off x="0" y="0"/>
                      <a:ext cx="828040" cy="251460"/>
                    </a:xfrm>
                    <a:prstGeom prst="rect">
                      <a:avLst/>
                    </a:prstGeom>
                    <a:noFill/>
                    <a:ln>
                      <a:noFill/>
                    </a:ln>
                  </pic:spPr>
                </pic:pic>
              </a:graphicData>
            </a:graphic>
          </wp:inline>
        </w:drawing>
      </w:r>
      <w:r>
        <w:t xml:space="preserve">, и доля </w:t>
      </w:r>
      <w:r>
        <w:rPr>
          <w:noProof/>
          <w:position w:val="-6"/>
        </w:rPr>
        <w:drawing>
          <wp:inline distT="0" distB="0" distL="0" distR="0">
            <wp:extent cx="346075" cy="220345"/>
            <wp:effectExtent l="0" t="0" r="0" b="0"/>
            <wp:docPr id="4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4" cstate="print">
                      <a:extLst>
                        <a:ext uri="{28A0092B-C50C-407E-A947-70E740481C1C}">
                          <a14:useLocalDpi xmlns:a14="http://schemas.microsoft.com/office/drawing/2010/main" val="0"/>
                        </a:ext>
                      </a:extLst>
                    </a:blip>
                    <a:srcRect/>
                    <a:stretch>
                      <a:fillRect/>
                    </a:stretch>
                  </pic:blipFill>
                  <pic:spPr bwMode="auto">
                    <a:xfrm>
                      <a:off x="0" y="0"/>
                      <a:ext cx="346075" cy="220345"/>
                    </a:xfrm>
                    <a:prstGeom prst="rect">
                      <a:avLst/>
                    </a:prstGeom>
                    <a:noFill/>
                    <a:ln>
                      <a:noFill/>
                    </a:ln>
                  </pic:spPr>
                </pic:pic>
              </a:graphicData>
            </a:graphic>
          </wp:inline>
        </w:drawing>
      </w:r>
      <w:r>
        <w:t xml:space="preserve">, воспринимаемая боковой поверхностью сваи </w:t>
      </w:r>
      <w:r>
        <w:rPr>
          <w:noProof/>
          <w:position w:val="-8"/>
        </w:rPr>
        <w:drawing>
          <wp:inline distT="0" distB="0" distL="0" distR="0">
            <wp:extent cx="1016635" cy="251460"/>
            <wp:effectExtent l="0" t="0" r="0" b="0"/>
            <wp:docPr id="4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5" cstate="print">
                      <a:extLst>
                        <a:ext uri="{28A0092B-C50C-407E-A947-70E740481C1C}">
                          <a14:useLocalDpi xmlns:a14="http://schemas.microsoft.com/office/drawing/2010/main" val="0"/>
                        </a:ext>
                      </a:extLst>
                    </a:blip>
                    <a:srcRect/>
                    <a:stretch>
                      <a:fillRect/>
                    </a:stretch>
                  </pic:blipFill>
                  <pic:spPr bwMode="auto">
                    <a:xfrm>
                      <a:off x="0" y="0"/>
                      <a:ext cx="1016635" cy="251460"/>
                    </a:xfrm>
                    <a:prstGeom prst="rect">
                      <a:avLst/>
                    </a:prstGeom>
                    <a:noFill/>
                    <a:ln>
                      <a:noFill/>
                    </a:ln>
                  </pic:spPr>
                </pic:pic>
              </a:graphicData>
            </a:graphic>
          </wp:inline>
        </w:drawing>
      </w:r>
      <w:r>
        <w:t>.</w:t>
      </w:r>
    </w:p>
    <w:p w:rsidR="002C53DC" w:rsidRDefault="002C53DC">
      <w:pPr>
        <w:pStyle w:val="ConsPlusNormal"/>
        <w:jc w:val="both"/>
      </w:pPr>
    </w:p>
    <w:p w:rsidR="002C53DC" w:rsidRDefault="002C53DC">
      <w:pPr>
        <w:pStyle w:val="ConsPlusNormal"/>
        <w:jc w:val="center"/>
      </w:pPr>
      <w:r>
        <w:rPr>
          <w:noProof/>
          <w:position w:val="-164"/>
        </w:rPr>
        <w:drawing>
          <wp:inline distT="0" distB="0" distL="0" distR="0">
            <wp:extent cx="2061845" cy="2228215"/>
            <wp:effectExtent l="0" t="0" r="0" b="0"/>
            <wp:docPr id="4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6">
                      <a:extLst>
                        <a:ext uri="{28A0092B-C50C-407E-A947-70E740481C1C}">
                          <a14:useLocalDpi xmlns:a14="http://schemas.microsoft.com/office/drawing/2010/main" val="0"/>
                        </a:ext>
                      </a:extLst>
                    </a:blip>
                    <a:srcRect/>
                    <a:stretch>
                      <a:fillRect/>
                    </a:stretch>
                  </pic:blipFill>
                  <pic:spPr bwMode="auto">
                    <a:xfrm>
                      <a:off x="0" y="0"/>
                      <a:ext cx="2061845" cy="2228215"/>
                    </a:xfrm>
                    <a:prstGeom prst="rect">
                      <a:avLst/>
                    </a:prstGeom>
                    <a:noFill/>
                    <a:ln>
                      <a:noFill/>
                    </a:ln>
                  </pic:spPr>
                </pic:pic>
              </a:graphicData>
            </a:graphic>
          </wp:inline>
        </w:drawing>
      </w:r>
    </w:p>
    <w:p w:rsidR="002C53DC" w:rsidRDefault="002C53DC">
      <w:pPr>
        <w:pStyle w:val="ConsPlusNormal"/>
        <w:jc w:val="both"/>
      </w:pPr>
    </w:p>
    <w:p w:rsidR="002C53DC" w:rsidRDefault="002C53DC">
      <w:pPr>
        <w:pStyle w:val="ConsPlusNormal"/>
        <w:jc w:val="center"/>
      </w:pPr>
      <w:r>
        <w:rPr>
          <w:i/>
        </w:rPr>
        <w:t>Q</w:t>
      </w:r>
      <w:r>
        <w:t xml:space="preserve"> - вертикальная нагрузка на сваю; </w:t>
      </w:r>
      <w:r>
        <w:rPr>
          <w:i/>
        </w:rPr>
        <w:t>Q</w:t>
      </w:r>
      <w:r>
        <w:rPr>
          <w:i/>
          <w:vertAlign w:val="subscript"/>
        </w:rPr>
        <w:t>b</w:t>
      </w:r>
      <w:r>
        <w:t xml:space="preserve"> - реакция</w:t>
      </w:r>
    </w:p>
    <w:p w:rsidR="002C53DC" w:rsidRDefault="002C53DC">
      <w:pPr>
        <w:pStyle w:val="ConsPlusNormal"/>
        <w:jc w:val="center"/>
      </w:pPr>
      <w:r>
        <w:t>от вертикальной нагрузки, воспринимаемой пятой сваи,</w:t>
      </w:r>
    </w:p>
    <w:p w:rsidR="002C53DC" w:rsidRDefault="002C53DC">
      <w:pPr>
        <w:pStyle w:val="ConsPlusNormal"/>
        <w:jc w:val="center"/>
      </w:pPr>
      <w:r>
        <w:rPr>
          <w:noProof/>
          <w:position w:val="-8"/>
        </w:rPr>
        <w:drawing>
          <wp:inline distT="0" distB="0" distL="0" distR="0">
            <wp:extent cx="712470" cy="251460"/>
            <wp:effectExtent l="0" t="0" r="0" b="0"/>
            <wp:docPr id="4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7" cstate="print">
                      <a:extLst>
                        <a:ext uri="{28A0092B-C50C-407E-A947-70E740481C1C}">
                          <a14:useLocalDpi xmlns:a14="http://schemas.microsoft.com/office/drawing/2010/main" val="0"/>
                        </a:ext>
                      </a:extLst>
                    </a:blip>
                    <a:srcRect/>
                    <a:stretch>
                      <a:fillRect/>
                    </a:stretch>
                  </pic:blipFill>
                  <pic:spPr bwMode="auto">
                    <a:xfrm>
                      <a:off x="0" y="0"/>
                      <a:ext cx="712470" cy="251460"/>
                    </a:xfrm>
                    <a:prstGeom prst="rect">
                      <a:avLst/>
                    </a:prstGeom>
                    <a:noFill/>
                    <a:ln>
                      <a:noFill/>
                    </a:ln>
                  </pic:spPr>
                </pic:pic>
              </a:graphicData>
            </a:graphic>
          </wp:inline>
        </w:drawing>
      </w:r>
      <w:r>
        <w:t xml:space="preserve">; </w:t>
      </w:r>
      <w:r>
        <w:rPr>
          <w:i/>
        </w:rPr>
        <w:t>Q</w:t>
      </w:r>
      <w:r>
        <w:rPr>
          <w:i/>
          <w:vertAlign w:val="subscript"/>
        </w:rPr>
        <w:t>s</w:t>
      </w:r>
      <w:r>
        <w:t xml:space="preserve"> - реакция от вертикальной нагрузки,</w:t>
      </w:r>
    </w:p>
    <w:p w:rsidR="002C53DC" w:rsidRDefault="002C53DC">
      <w:pPr>
        <w:pStyle w:val="ConsPlusNormal"/>
        <w:jc w:val="center"/>
      </w:pPr>
      <w:r>
        <w:t>воспринимаемой боковой поверхностью сваи, </w:t>
      </w:r>
      <w:r>
        <w:rPr>
          <w:noProof/>
          <w:position w:val="-8"/>
        </w:rPr>
        <w:drawing>
          <wp:inline distT="0" distB="0" distL="0" distR="0">
            <wp:extent cx="911860" cy="251460"/>
            <wp:effectExtent l="0" t="0" r="0" b="0"/>
            <wp:docPr id="4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911860" cy="251460"/>
                    </a:xfrm>
                    <a:prstGeom prst="rect">
                      <a:avLst/>
                    </a:prstGeom>
                    <a:noFill/>
                    <a:ln>
                      <a:noFill/>
                    </a:ln>
                  </pic:spPr>
                </pic:pic>
              </a:graphicData>
            </a:graphic>
          </wp:inline>
        </w:drawing>
      </w:r>
    </w:p>
    <w:p w:rsidR="002C53DC" w:rsidRDefault="002C53DC">
      <w:pPr>
        <w:pStyle w:val="ConsPlusNormal"/>
        <w:jc w:val="both"/>
      </w:pPr>
    </w:p>
    <w:p w:rsidR="002C53DC" w:rsidRDefault="002C53DC">
      <w:pPr>
        <w:pStyle w:val="ConsPlusNormal"/>
        <w:jc w:val="center"/>
      </w:pPr>
      <w:bookmarkStart w:id="177" w:name="P3611"/>
      <w:bookmarkEnd w:id="177"/>
      <w:r>
        <w:rPr>
          <w:b/>
          <w:i/>
        </w:rPr>
        <w:t>Рисунок Д.3</w:t>
      </w:r>
      <w:r>
        <w:t xml:space="preserve"> </w:t>
      </w:r>
      <w:r>
        <w:rPr>
          <w:b/>
        </w:rPr>
        <w:t>- Совместная работа нижнего конца сваи</w:t>
      </w:r>
    </w:p>
    <w:p w:rsidR="002C53DC" w:rsidRDefault="002C53DC">
      <w:pPr>
        <w:pStyle w:val="ConsPlusNormal"/>
        <w:jc w:val="center"/>
      </w:pPr>
      <w:r>
        <w:rPr>
          <w:b/>
        </w:rPr>
        <w:t>и боковой поверхности</w:t>
      </w:r>
    </w:p>
    <w:p w:rsidR="002C53DC" w:rsidRDefault="002C53DC">
      <w:pPr>
        <w:pStyle w:val="ConsPlusNormal"/>
        <w:jc w:val="both"/>
      </w:pPr>
    </w:p>
    <w:p w:rsidR="002C53DC" w:rsidRDefault="002C53DC">
      <w:pPr>
        <w:pStyle w:val="ConsPlusNormal"/>
        <w:ind w:firstLine="540"/>
        <w:jc w:val="both"/>
      </w:pPr>
      <w:r>
        <w:t xml:space="preserve">Несущая способность </w:t>
      </w:r>
      <w:r>
        <w:rPr>
          <w:i/>
        </w:rPr>
        <w:t>F</w:t>
      </w:r>
      <w:r>
        <w:rPr>
          <w:i/>
          <w:vertAlign w:val="subscript"/>
        </w:rPr>
        <w:t>d</w:t>
      </w:r>
      <w:r>
        <w:t xml:space="preserve"> сваи с учетом расчетного сопротивления массива скального грунта как под нижним концом сваи, так и на ее боковой поверхности, принимается как наименьшее из двух значений, удовлетворяющих неравенствам:</w:t>
      </w:r>
    </w:p>
    <w:p w:rsidR="002C53DC" w:rsidRDefault="002C53DC">
      <w:pPr>
        <w:pStyle w:val="ConsPlusNormal"/>
        <w:jc w:val="both"/>
      </w:pPr>
    </w:p>
    <w:p w:rsidR="002C53DC" w:rsidRDefault="002C53DC">
      <w:pPr>
        <w:pStyle w:val="ConsPlusNormal"/>
        <w:jc w:val="center"/>
      </w:pPr>
      <w:bookmarkStart w:id="178" w:name="P3616"/>
      <w:bookmarkEnd w:id="178"/>
      <w:r>
        <w:rPr>
          <w:noProof/>
          <w:position w:val="-8"/>
        </w:rPr>
        <w:drawing>
          <wp:inline distT="0" distB="0" distL="0" distR="0">
            <wp:extent cx="838200" cy="251460"/>
            <wp:effectExtent l="0" t="0" r="0" b="0"/>
            <wp:docPr id="4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9" cstate="print">
                      <a:extLst>
                        <a:ext uri="{28A0092B-C50C-407E-A947-70E740481C1C}">
                          <a14:useLocalDpi xmlns:a14="http://schemas.microsoft.com/office/drawing/2010/main" val="0"/>
                        </a:ext>
                      </a:extLst>
                    </a:blip>
                    <a:srcRect/>
                    <a:stretch>
                      <a:fillRect/>
                    </a:stretch>
                  </pic:blipFill>
                  <pic:spPr bwMode="auto">
                    <a:xfrm>
                      <a:off x="0" y="0"/>
                      <a:ext cx="838200" cy="251460"/>
                    </a:xfrm>
                    <a:prstGeom prst="rect">
                      <a:avLst/>
                    </a:prstGeom>
                    <a:noFill/>
                    <a:ln>
                      <a:noFill/>
                    </a:ln>
                  </pic:spPr>
                </pic:pic>
              </a:graphicData>
            </a:graphic>
          </wp:inline>
        </w:drawing>
      </w:r>
      <w:r>
        <w:t xml:space="preserve"> (Д.4)</w:t>
      </w:r>
    </w:p>
    <w:p w:rsidR="002C53DC" w:rsidRDefault="002C53DC">
      <w:pPr>
        <w:pStyle w:val="ConsPlusNormal"/>
        <w:jc w:val="both"/>
      </w:pPr>
    </w:p>
    <w:p w:rsidR="002C53DC" w:rsidRDefault="002C53DC">
      <w:pPr>
        <w:pStyle w:val="ConsPlusNormal"/>
        <w:ind w:firstLine="540"/>
        <w:jc w:val="both"/>
      </w:pPr>
      <w:r>
        <w:t>в этом случае несущая способность сваи ограничена сопротивлением скального массива под ее нижним концом, или</w:t>
      </w:r>
    </w:p>
    <w:p w:rsidR="002C53DC" w:rsidRDefault="002C53DC">
      <w:pPr>
        <w:pStyle w:val="ConsPlusNormal"/>
        <w:jc w:val="both"/>
      </w:pPr>
    </w:p>
    <w:p w:rsidR="002C53DC" w:rsidRDefault="002C53DC">
      <w:pPr>
        <w:pStyle w:val="ConsPlusNormal"/>
        <w:jc w:val="center"/>
      </w:pPr>
      <w:bookmarkStart w:id="179" w:name="P3620"/>
      <w:bookmarkEnd w:id="179"/>
      <w:r>
        <w:rPr>
          <w:noProof/>
          <w:position w:val="-8"/>
        </w:rPr>
        <w:drawing>
          <wp:inline distT="0" distB="0" distL="0" distR="0">
            <wp:extent cx="1121410" cy="251460"/>
            <wp:effectExtent l="0" t="0" r="0" b="0"/>
            <wp:docPr id="4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0" cstate="print">
                      <a:extLst>
                        <a:ext uri="{28A0092B-C50C-407E-A947-70E740481C1C}">
                          <a14:useLocalDpi xmlns:a14="http://schemas.microsoft.com/office/drawing/2010/main" val="0"/>
                        </a:ext>
                      </a:extLst>
                    </a:blip>
                    <a:srcRect/>
                    <a:stretch>
                      <a:fillRect/>
                    </a:stretch>
                  </pic:blipFill>
                  <pic:spPr bwMode="auto">
                    <a:xfrm>
                      <a:off x="0" y="0"/>
                      <a:ext cx="1121410" cy="251460"/>
                    </a:xfrm>
                    <a:prstGeom prst="rect">
                      <a:avLst/>
                    </a:prstGeom>
                    <a:noFill/>
                    <a:ln>
                      <a:noFill/>
                    </a:ln>
                  </pic:spPr>
                </pic:pic>
              </a:graphicData>
            </a:graphic>
          </wp:inline>
        </w:drawing>
      </w:r>
      <w:r>
        <w:t xml:space="preserve"> (Д.5)</w:t>
      </w:r>
    </w:p>
    <w:p w:rsidR="002C53DC" w:rsidRDefault="002C53DC">
      <w:pPr>
        <w:pStyle w:val="ConsPlusNormal"/>
        <w:jc w:val="both"/>
      </w:pPr>
      <w:bookmarkStart w:id="180" w:name="_GoBack"/>
      <w:bookmarkEnd w:id="180"/>
    </w:p>
    <w:p w:rsidR="002C53DC" w:rsidRDefault="002C53DC">
      <w:pPr>
        <w:pStyle w:val="ConsPlusNormal"/>
        <w:ind w:firstLine="540"/>
        <w:jc w:val="both"/>
      </w:pPr>
      <w:r>
        <w:t>в этом случае несущая способность сваи ограничена сопротивлением на ее боковой поверхности.</w:t>
      </w:r>
    </w:p>
    <w:p w:rsidR="002C53DC" w:rsidRDefault="002C53DC">
      <w:pPr>
        <w:pStyle w:val="ConsPlusNormal"/>
        <w:spacing w:before="220"/>
        <w:ind w:firstLine="540"/>
        <w:jc w:val="both"/>
      </w:pPr>
      <w:r>
        <w:t xml:space="preserve">Примечание - При определении величины </w:t>
      </w:r>
      <w:r>
        <w:rPr>
          <w:i/>
        </w:rPr>
        <w:t>F</w:t>
      </w:r>
      <w:r>
        <w:rPr>
          <w:i/>
          <w:vertAlign w:val="subscript"/>
        </w:rPr>
        <w:t>d</w:t>
      </w:r>
      <w:r>
        <w:t xml:space="preserve"> простое суммирование несущей способности под пятой сваи </w:t>
      </w:r>
      <w:r>
        <w:rPr>
          <w:i/>
        </w:rPr>
        <w:t>F</w:t>
      </w:r>
      <w:r>
        <w:rPr>
          <w:i/>
          <w:vertAlign w:val="subscript"/>
        </w:rPr>
        <w:t>db</w:t>
      </w:r>
      <w:r>
        <w:t xml:space="preserve"> </w:t>
      </w:r>
      <w:hyperlink w:anchor="P326">
        <w:r>
          <w:rPr>
            <w:color w:val="0000FF"/>
          </w:rPr>
          <w:t>[формула (7.5)]</w:t>
        </w:r>
      </w:hyperlink>
      <w:r>
        <w:t xml:space="preserve"> и на ее боковой поверхности </w:t>
      </w:r>
      <w:r>
        <w:rPr>
          <w:i/>
        </w:rPr>
        <w:t>F</w:t>
      </w:r>
      <w:r>
        <w:rPr>
          <w:i/>
          <w:vertAlign w:val="subscript"/>
        </w:rPr>
        <w:t>ds</w:t>
      </w:r>
      <w:r>
        <w:t xml:space="preserve"> </w:t>
      </w:r>
      <w:hyperlink w:anchor="P3591">
        <w:r>
          <w:rPr>
            <w:color w:val="0000FF"/>
          </w:rPr>
          <w:t>[формула (Д.2)]</w:t>
        </w:r>
      </w:hyperlink>
      <w:r>
        <w:t xml:space="preserve"> без учета значения </w:t>
      </w:r>
      <w:r>
        <w:rPr>
          <w:noProof/>
          <w:position w:val="-3"/>
        </w:rPr>
        <w:drawing>
          <wp:inline distT="0" distB="0" distL="0" distR="0">
            <wp:extent cx="136525" cy="178435"/>
            <wp:effectExtent l="0" t="0" r="0" b="0"/>
            <wp:docPr id="4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2" cstate="print">
                      <a:extLst>
                        <a:ext uri="{28A0092B-C50C-407E-A947-70E740481C1C}">
                          <a14:useLocalDpi xmlns:a14="http://schemas.microsoft.com/office/drawing/2010/main" val="0"/>
                        </a:ext>
                      </a:extLst>
                    </a:blip>
                    <a:srcRect/>
                    <a:stretch>
                      <a:fillRect/>
                    </a:stretch>
                  </pic:blipFill>
                  <pic:spPr bwMode="auto">
                    <a:xfrm>
                      <a:off x="0" y="0"/>
                      <a:ext cx="136525" cy="178435"/>
                    </a:xfrm>
                    <a:prstGeom prst="rect">
                      <a:avLst/>
                    </a:prstGeom>
                    <a:noFill/>
                    <a:ln>
                      <a:noFill/>
                    </a:ln>
                  </pic:spPr>
                </pic:pic>
              </a:graphicData>
            </a:graphic>
          </wp:inline>
        </w:drawing>
      </w:r>
      <w:r>
        <w:t xml:space="preserve"> не допускается, поскольку может приводить к завышенной величине расчетной несущей способности.</w:t>
      </w:r>
    </w:p>
    <w:p w:rsidR="002C53DC" w:rsidRDefault="002C53DC">
      <w:pPr>
        <w:pStyle w:val="ConsPlusNormal"/>
        <w:jc w:val="both"/>
      </w:pPr>
    </w:p>
    <w:p w:rsidR="002C53DC" w:rsidRDefault="002C53DC">
      <w:pPr>
        <w:pStyle w:val="ConsPlusNormal"/>
        <w:ind w:firstLine="540"/>
        <w:jc w:val="both"/>
      </w:pPr>
      <w:r>
        <w:t xml:space="preserve">За расчетную величину несущей способности сваи </w:t>
      </w:r>
      <w:r>
        <w:rPr>
          <w:i/>
        </w:rPr>
        <w:t>F</w:t>
      </w:r>
      <w:r>
        <w:rPr>
          <w:i/>
          <w:vertAlign w:val="subscript"/>
        </w:rPr>
        <w:t>d</w:t>
      </w:r>
      <w:r>
        <w:t xml:space="preserve"> принимается наибольшее значение из трех величин, определенных:</w:t>
      </w:r>
    </w:p>
    <w:p w:rsidR="002C53DC" w:rsidRDefault="002C53DC">
      <w:pPr>
        <w:pStyle w:val="ConsPlusNormal"/>
        <w:spacing w:before="220"/>
        <w:ind w:firstLine="540"/>
        <w:jc w:val="both"/>
      </w:pPr>
      <w:r>
        <w:t xml:space="preserve">- несущей способностью основания под нижним концом сваи </w:t>
      </w:r>
      <w:r>
        <w:rPr>
          <w:i/>
        </w:rPr>
        <w:t>F</w:t>
      </w:r>
      <w:r>
        <w:rPr>
          <w:i/>
          <w:vertAlign w:val="subscript"/>
        </w:rPr>
        <w:t>db</w:t>
      </w:r>
      <w:r>
        <w:t xml:space="preserve"> </w:t>
      </w:r>
      <w:hyperlink w:anchor="P326">
        <w:r>
          <w:rPr>
            <w:color w:val="0000FF"/>
          </w:rPr>
          <w:t>[формула (7.5)]</w:t>
        </w:r>
      </w:hyperlink>
      <w:r>
        <w:t>;</w:t>
      </w:r>
    </w:p>
    <w:p w:rsidR="002C53DC" w:rsidRDefault="002C53DC">
      <w:pPr>
        <w:pStyle w:val="ConsPlusNormal"/>
        <w:spacing w:before="220"/>
        <w:ind w:firstLine="540"/>
        <w:jc w:val="both"/>
      </w:pPr>
      <w:r>
        <w:t xml:space="preserve">- несущей способностью сваи с учетом сопротивления скальных грунтов на ее боковой поверхности </w:t>
      </w:r>
      <w:r>
        <w:rPr>
          <w:i/>
        </w:rPr>
        <w:t>F</w:t>
      </w:r>
      <w:r>
        <w:rPr>
          <w:i/>
          <w:vertAlign w:val="subscript"/>
        </w:rPr>
        <w:t>ds</w:t>
      </w:r>
      <w:r>
        <w:t xml:space="preserve"> </w:t>
      </w:r>
      <w:hyperlink w:anchor="P3591">
        <w:r>
          <w:rPr>
            <w:color w:val="0000FF"/>
          </w:rPr>
          <w:t>[формула (Д.2)]</w:t>
        </w:r>
      </w:hyperlink>
      <w:r>
        <w:t>;</w:t>
      </w:r>
    </w:p>
    <w:p w:rsidR="002C53DC" w:rsidRDefault="002C53DC">
      <w:pPr>
        <w:pStyle w:val="ConsPlusNormal"/>
        <w:spacing w:before="220"/>
        <w:ind w:firstLine="540"/>
        <w:jc w:val="both"/>
      </w:pPr>
      <w:r>
        <w:lastRenderedPageBreak/>
        <w:t>- несущей способностью с учетом сопротивления массива скального грунта как под нижним концом сваи, так и на ее боковой поверхности [</w:t>
      </w:r>
      <w:hyperlink w:anchor="P3616">
        <w:r>
          <w:rPr>
            <w:color w:val="0000FF"/>
          </w:rPr>
          <w:t>формулы (Д.4)</w:t>
        </w:r>
      </w:hyperlink>
      <w:r>
        <w:t xml:space="preserve">, </w:t>
      </w:r>
      <w:hyperlink w:anchor="P3620">
        <w:r>
          <w:rPr>
            <w:color w:val="0000FF"/>
          </w:rPr>
          <w:t>(Д.5)</w:t>
        </w:r>
      </w:hyperlink>
      <w:r>
        <w:t>].</w:t>
      </w:r>
    </w:p>
    <w:p w:rsidR="002C53DC" w:rsidRDefault="002C53DC">
      <w:pPr>
        <w:pStyle w:val="ConsPlusNormal"/>
        <w:jc w:val="both"/>
      </w:pPr>
    </w:p>
    <w:p w:rsidR="002C53DC" w:rsidRDefault="002C53DC">
      <w:pPr>
        <w:pStyle w:val="ConsPlusNormal"/>
        <w:jc w:val="both"/>
      </w:pPr>
    </w:p>
    <w:p w:rsidR="002C53DC" w:rsidRDefault="002C53DC">
      <w:pPr>
        <w:pStyle w:val="ConsPlusNormal"/>
        <w:pBdr>
          <w:bottom w:val="single" w:sz="6" w:space="0" w:color="auto"/>
        </w:pBdr>
        <w:spacing w:before="100" w:after="100"/>
        <w:jc w:val="both"/>
        <w:rPr>
          <w:sz w:val="2"/>
          <w:szCs w:val="2"/>
        </w:rPr>
      </w:pPr>
    </w:p>
    <w:p w:rsidR="00535A86" w:rsidRDefault="00535A86"/>
    <w:sectPr w:rsidR="00535A86">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3DC"/>
    <w:rsid w:val="002C53DC"/>
    <w:rsid w:val="00535A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53D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C53D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C53D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C53D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C53D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C53D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C53D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C53DC"/>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2C53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C53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53D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C53D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C53D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C53D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C53D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C53D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C53D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C53DC"/>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2C53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C53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wmf"/><Relationship Id="rId21" Type="http://schemas.openxmlformats.org/officeDocument/2006/relationships/hyperlink" Target="https://login.consultant.ru/link/?req=doc&amp;base=STR&amp;n=30537" TargetMode="External"/><Relationship Id="rId324" Type="http://schemas.openxmlformats.org/officeDocument/2006/relationships/image" Target="media/image187.wmf"/><Relationship Id="rId531" Type="http://schemas.openxmlformats.org/officeDocument/2006/relationships/fontTable" Target="fontTable.xml"/><Relationship Id="rId170" Type="http://schemas.openxmlformats.org/officeDocument/2006/relationships/image" Target="media/image51.wmf"/><Relationship Id="rId268" Type="http://schemas.openxmlformats.org/officeDocument/2006/relationships/image" Target="media/image134.wmf"/><Relationship Id="rId475" Type="http://schemas.openxmlformats.org/officeDocument/2006/relationships/image" Target="media/image292.wmf"/><Relationship Id="rId32" Type="http://schemas.openxmlformats.org/officeDocument/2006/relationships/hyperlink" Target="https://login.consultant.ru/link/?req=doc&amp;base=STR&amp;n=31728" TargetMode="External"/><Relationship Id="rId128" Type="http://schemas.openxmlformats.org/officeDocument/2006/relationships/image" Target="media/image15.wmf"/><Relationship Id="rId335" Type="http://schemas.openxmlformats.org/officeDocument/2006/relationships/hyperlink" Target="https://login.consultant.ru/link/?req=doc&amp;base=STR&amp;n=22516" TargetMode="External"/><Relationship Id="rId5" Type="http://schemas.openxmlformats.org/officeDocument/2006/relationships/hyperlink" Target="https://www.consultant.ru" TargetMode="External"/><Relationship Id="rId181" Type="http://schemas.openxmlformats.org/officeDocument/2006/relationships/image" Target="media/image62.wmf"/><Relationship Id="rId237" Type="http://schemas.openxmlformats.org/officeDocument/2006/relationships/image" Target="media/image106.wmf"/><Relationship Id="rId402" Type="http://schemas.openxmlformats.org/officeDocument/2006/relationships/image" Target="media/image244.wmf"/><Relationship Id="rId279" Type="http://schemas.openxmlformats.org/officeDocument/2006/relationships/image" Target="media/image145.wmf"/><Relationship Id="rId444" Type="http://schemas.openxmlformats.org/officeDocument/2006/relationships/hyperlink" Target="https://login.consultant.ru/link/?req=doc&amp;base=STR&amp;n=28766" TargetMode="External"/><Relationship Id="rId486" Type="http://schemas.openxmlformats.org/officeDocument/2006/relationships/image" Target="media/image303.wmf"/><Relationship Id="rId43" Type="http://schemas.openxmlformats.org/officeDocument/2006/relationships/hyperlink" Target="https://login.consultant.ru/link/?req=doc&amp;base=STR&amp;n=27405" TargetMode="External"/><Relationship Id="rId139" Type="http://schemas.openxmlformats.org/officeDocument/2006/relationships/image" Target="media/image23.wmf"/><Relationship Id="rId290" Type="http://schemas.openxmlformats.org/officeDocument/2006/relationships/image" Target="media/image156.wmf"/><Relationship Id="rId304" Type="http://schemas.openxmlformats.org/officeDocument/2006/relationships/hyperlink" Target="https://login.consultant.ru/link/?req=doc&amp;base=STR&amp;n=28766" TargetMode="External"/><Relationship Id="rId346" Type="http://schemas.openxmlformats.org/officeDocument/2006/relationships/hyperlink" Target="https://login.consultant.ru/link/?req=doc&amp;base=STR&amp;n=28545" TargetMode="External"/><Relationship Id="rId388" Type="http://schemas.openxmlformats.org/officeDocument/2006/relationships/hyperlink" Target="https://login.consultant.ru/link/?req=doc&amp;base=STR&amp;n=28766" TargetMode="External"/><Relationship Id="rId511" Type="http://schemas.openxmlformats.org/officeDocument/2006/relationships/hyperlink" Target="https://login.consultant.ru/link/?req=doc&amp;base=STR&amp;n=29126" TargetMode="External"/><Relationship Id="rId85" Type="http://schemas.openxmlformats.org/officeDocument/2006/relationships/hyperlink" Target="https://login.consultant.ru/link/?req=doc&amp;base=STR&amp;n=25135" TargetMode="External"/><Relationship Id="rId150" Type="http://schemas.openxmlformats.org/officeDocument/2006/relationships/hyperlink" Target="https://login.consultant.ru/link/?req=doc&amp;base=STR&amp;n=28819" TargetMode="External"/><Relationship Id="rId192" Type="http://schemas.openxmlformats.org/officeDocument/2006/relationships/image" Target="media/image72.wmf"/><Relationship Id="rId206" Type="http://schemas.openxmlformats.org/officeDocument/2006/relationships/image" Target="media/image84.wmf"/><Relationship Id="rId413" Type="http://schemas.openxmlformats.org/officeDocument/2006/relationships/hyperlink" Target="https://login.consultant.ru/link/?req=doc&amp;base=STR&amp;n=29123" TargetMode="External"/><Relationship Id="rId248" Type="http://schemas.openxmlformats.org/officeDocument/2006/relationships/image" Target="media/image117.wmf"/><Relationship Id="rId455" Type="http://schemas.openxmlformats.org/officeDocument/2006/relationships/image" Target="media/image272.wmf"/><Relationship Id="rId497" Type="http://schemas.openxmlformats.org/officeDocument/2006/relationships/image" Target="media/image313.wmf"/><Relationship Id="rId12" Type="http://schemas.openxmlformats.org/officeDocument/2006/relationships/hyperlink" Target="https://login.consultant.ru/link/?req=doc&amp;base=STR&amp;n=28819" TargetMode="External"/><Relationship Id="rId108" Type="http://schemas.openxmlformats.org/officeDocument/2006/relationships/hyperlink" Target="https://login.consultant.ru/link/?req=doc&amp;base=STR&amp;n=28545" TargetMode="External"/><Relationship Id="rId315" Type="http://schemas.openxmlformats.org/officeDocument/2006/relationships/image" Target="media/image180.wmf"/><Relationship Id="rId357" Type="http://schemas.openxmlformats.org/officeDocument/2006/relationships/hyperlink" Target="https://login.consultant.ru/link/?req=doc&amp;base=STR&amp;n=28819" TargetMode="External"/><Relationship Id="rId522" Type="http://schemas.openxmlformats.org/officeDocument/2006/relationships/image" Target="media/image331.wmf"/><Relationship Id="rId54" Type="http://schemas.openxmlformats.org/officeDocument/2006/relationships/hyperlink" Target="https://login.consultant.ru/link/?req=doc&amp;base=STR&amp;n=29254" TargetMode="External"/><Relationship Id="rId96" Type="http://schemas.openxmlformats.org/officeDocument/2006/relationships/hyperlink" Target="https://login.consultant.ru/link/?req=doc&amp;base=STR&amp;n=31728" TargetMode="External"/><Relationship Id="rId161" Type="http://schemas.openxmlformats.org/officeDocument/2006/relationships/image" Target="media/image44.wmf"/><Relationship Id="rId217" Type="http://schemas.openxmlformats.org/officeDocument/2006/relationships/image" Target="media/image88.wmf"/><Relationship Id="rId399" Type="http://schemas.openxmlformats.org/officeDocument/2006/relationships/image" Target="media/image241.wmf"/><Relationship Id="rId259" Type="http://schemas.openxmlformats.org/officeDocument/2006/relationships/image" Target="media/image125.wmf"/><Relationship Id="rId424" Type="http://schemas.openxmlformats.org/officeDocument/2006/relationships/image" Target="media/image255.wmf"/><Relationship Id="rId466" Type="http://schemas.openxmlformats.org/officeDocument/2006/relationships/image" Target="media/image283.wmf"/><Relationship Id="rId23" Type="http://schemas.openxmlformats.org/officeDocument/2006/relationships/hyperlink" Target="https://login.consultant.ru/link/?req=doc&amp;base=STR&amp;n=31283" TargetMode="External"/><Relationship Id="rId119" Type="http://schemas.openxmlformats.org/officeDocument/2006/relationships/image" Target="media/image8.wmf"/><Relationship Id="rId270" Type="http://schemas.openxmlformats.org/officeDocument/2006/relationships/image" Target="media/image136.wmf"/><Relationship Id="rId326" Type="http://schemas.openxmlformats.org/officeDocument/2006/relationships/image" Target="media/image189.wmf"/><Relationship Id="rId65" Type="http://schemas.openxmlformats.org/officeDocument/2006/relationships/hyperlink" Target="https://login.consultant.ru/link/?req=doc&amp;base=STR&amp;n=28545" TargetMode="External"/><Relationship Id="rId130" Type="http://schemas.openxmlformats.org/officeDocument/2006/relationships/hyperlink" Target="https://login.consultant.ru/link/?req=doc&amp;base=STR&amp;n=28766" TargetMode="External"/><Relationship Id="rId368" Type="http://schemas.openxmlformats.org/officeDocument/2006/relationships/image" Target="media/image215.wmf"/><Relationship Id="rId172" Type="http://schemas.openxmlformats.org/officeDocument/2006/relationships/image" Target="media/image53.wmf"/><Relationship Id="rId228" Type="http://schemas.openxmlformats.org/officeDocument/2006/relationships/image" Target="media/image97.wmf"/><Relationship Id="rId435" Type="http://schemas.openxmlformats.org/officeDocument/2006/relationships/hyperlink" Target="https://login.consultant.ru/link/?req=doc&amp;base=STR&amp;n=28766" TargetMode="External"/><Relationship Id="rId477" Type="http://schemas.openxmlformats.org/officeDocument/2006/relationships/image" Target="media/image294.wmf"/><Relationship Id="rId281" Type="http://schemas.openxmlformats.org/officeDocument/2006/relationships/image" Target="media/image147.wmf"/><Relationship Id="rId337" Type="http://schemas.openxmlformats.org/officeDocument/2006/relationships/image" Target="media/image197.wmf"/><Relationship Id="rId502" Type="http://schemas.openxmlformats.org/officeDocument/2006/relationships/image" Target="media/image317.wmf"/><Relationship Id="rId34" Type="http://schemas.openxmlformats.org/officeDocument/2006/relationships/hyperlink" Target="https://login.consultant.ru/link/?req=doc&amp;base=STR&amp;n=28766" TargetMode="External"/><Relationship Id="rId76" Type="http://schemas.openxmlformats.org/officeDocument/2006/relationships/hyperlink" Target="https://login.consultant.ru/link/?req=doc&amp;base=STR&amp;n=28819" TargetMode="External"/><Relationship Id="rId141" Type="http://schemas.openxmlformats.org/officeDocument/2006/relationships/image" Target="media/image25.wmf"/><Relationship Id="rId379" Type="http://schemas.openxmlformats.org/officeDocument/2006/relationships/image" Target="media/image224.wmf"/><Relationship Id="rId7" Type="http://schemas.openxmlformats.org/officeDocument/2006/relationships/hyperlink" Target="https://login.consultant.ru/link/?req=doc&amp;base=STR&amp;n=31176&amp;dst=100006" TargetMode="External"/><Relationship Id="rId183" Type="http://schemas.openxmlformats.org/officeDocument/2006/relationships/image" Target="media/image64.wmf"/><Relationship Id="rId239" Type="http://schemas.openxmlformats.org/officeDocument/2006/relationships/image" Target="media/image108.wmf"/><Relationship Id="rId390" Type="http://schemas.openxmlformats.org/officeDocument/2006/relationships/image" Target="media/image234.wmf"/><Relationship Id="rId404" Type="http://schemas.openxmlformats.org/officeDocument/2006/relationships/image" Target="media/image246.wmf"/><Relationship Id="rId446" Type="http://schemas.openxmlformats.org/officeDocument/2006/relationships/image" Target="media/image263.wmf"/><Relationship Id="rId250" Type="http://schemas.openxmlformats.org/officeDocument/2006/relationships/image" Target="media/image118.wmf"/><Relationship Id="rId292" Type="http://schemas.openxmlformats.org/officeDocument/2006/relationships/image" Target="media/image158.wmf"/><Relationship Id="rId306" Type="http://schemas.openxmlformats.org/officeDocument/2006/relationships/image" Target="media/image171.wmf"/><Relationship Id="rId488" Type="http://schemas.openxmlformats.org/officeDocument/2006/relationships/image" Target="media/image305.wmf"/><Relationship Id="rId45" Type="http://schemas.openxmlformats.org/officeDocument/2006/relationships/hyperlink" Target="https://login.consultant.ru/link/?req=doc&amp;base=STR&amp;n=31263" TargetMode="External"/><Relationship Id="rId87" Type="http://schemas.openxmlformats.org/officeDocument/2006/relationships/hyperlink" Target="https://login.consultant.ru/link/?req=doc&amp;base=STR&amp;n=28545" TargetMode="External"/><Relationship Id="rId110" Type="http://schemas.openxmlformats.org/officeDocument/2006/relationships/hyperlink" Target="https://login.consultant.ru/link/?req=doc&amp;base=STR&amp;n=25135" TargetMode="External"/><Relationship Id="rId348" Type="http://schemas.openxmlformats.org/officeDocument/2006/relationships/hyperlink" Target="https://login.consultant.ru/link/?req=doc&amp;base=STR&amp;n=29126" TargetMode="External"/><Relationship Id="rId513" Type="http://schemas.openxmlformats.org/officeDocument/2006/relationships/hyperlink" Target="https://login.consultant.ru/link/?req=doc&amp;base=STR&amp;n=27095" TargetMode="External"/><Relationship Id="rId152" Type="http://schemas.openxmlformats.org/officeDocument/2006/relationships/image" Target="media/image35.wmf"/><Relationship Id="rId194" Type="http://schemas.openxmlformats.org/officeDocument/2006/relationships/image" Target="media/image74.wmf"/><Relationship Id="rId208" Type="http://schemas.openxmlformats.org/officeDocument/2006/relationships/hyperlink" Target="https://login.consultant.ru/link/?req=doc&amp;base=STR&amp;n=28766" TargetMode="External"/><Relationship Id="rId415" Type="http://schemas.openxmlformats.org/officeDocument/2006/relationships/hyperlink" Target="https://login.consultant.ru/link/?req=doc&amp;base=STR&amp;n=29123" TargetMode="External"/><Relationship Id="rId457" Type="http://schemas.openxmlformats.org/officeDocument/2006/relationships/image" Target="media/image274.wmf"/><Relationship Id="rId261" Type="http://schemas.openxmlformats.org/officeDocument/2006/relationships/image" Target="media/image127.wmf"/><Relationship Id="rId499" Type="http://schemas.openxmlformats.org/officeDocument/2006/relationships/image" Target="media/image315.wmf"/><Relationship Id="rId14" Type="http://schemas.openxmlformats.org/officeDocument/2006/relationships/hyperlink" Target="https://login.consultant.ru/link/?req=doc&amp;base=STR&amp;n=20787" TargetMode="External"/><Relationship Id="rId56" Type="http://schemas.openxmlformats.org/officeDocument/2006/relationships/hyperlink" Target="https://login.consultant.ru/link/?req=doc&amp;base=STR&amp;n=26118" TargetMode="External"/><Relationship Id="rId317" Type="http://schemas.openxmlformats.org/officeDocument/2006/relationships/image" Target="media/image182.wmf"/><Relationship Id="rId359" Type="http://schemas.openxmlformats.org/officeDocument/2006/relationships/image" Target="media/image207.wmf"/><Relationship Id="rId524" Type="http://schemas.openxmlformats.org/officeDocument/2006/relationships/image" Target="media/image333.wmf"/><Relationship Id="rId98" Type="http://schemas.openxmlformats.org/officeDocument/2006/relationships/hyperlink" Target="https://login.consultant.ru/link/?req=doc&amp;base=STR&amp;n=27097" TargetMode="External"/><Relationship Id="rId121" Type="http://schemas.openxmlformats.org/officeDocument/2006/relationships/image" Target="media/image10.wmf"/><Relationship Id="rId163" Type="http://schemas.openxmlformats.org/officeDocument/2006/relationships/image" Target="media/image46.wmf"/><Relationship Id="rId219" Type="http://schemas.openxmlformats.org/officeDocument/2006/relationships/image" Target="media/image90.wmf"/><Relationship Id="rId370" Type="http://schemas.openxmlformats.org/officeDocument/2006/relationships/image" Target="media/image217.wmf"/><Relationship Id="rId426" Type="http://schemas.openxmlformats.org/officeDocument/2006/relationships/image" Target="media/image256.wmf"/><Relationship Id="rId230" Type="http://schemas.openxmlformats.org/officeDocument/2006/relationships/image" Target="media/image99.wmf"/><Relationship Id="rId468" Type="http://schemas.openxmlformats.org/officeDocument/2006/relationships/image" Target="media/image285.wmf"/><Relationship Id="rId25" Type="http://schemas.openxmlformats.org/officeDocument/2006/relationships/hyperlink" Target="https://login.consultant.ru/link/?req=doc&amp;base=STR&amp;n=30251" TargetMode="External"/><Relationship Id="rId67" Type="http://schemas.openxmlformats.org/officeDocument/2006/relationships/hyperlink" Target="https://login.consultant.ru/link/?req=doc&amp;base=STR&amp;n=28645" TargetMode="External"/><Relationship Id="rId272" Type="http://schemas.openxmlformats.org/officeDocument/2006/relationships/image" Target="media/image138.wmf"/><Relationship Id="rId328" Type="http://schemas.openxmlformats.org/officeDocument/2006/relationships/hyperlink" Target="https://login.consultant.ru/link/?req=doc&amp;base=STR&amp;n=32253" TargetMode="External"/><Relationship Id="rId132" Type="http://schemas.openxmlformats.org/officeDocument/2006/relationships/hyperlink" Target="https://login.consultant.ru/link/?req=doc&amp;base=STR&amp;n=27097" TargetMode="External"/><Relationship Id="rId174" Type="http://schemas.openxmlformats.org/officeDocument/2006/relationships/image" Target="media/image55.wmf"/><Relationship Id="rId381" Type="http://schemas.openxmlformats.org/officeDocument/2006/relationships/image" Target="media/image226.wmf"/><Relationship Id="rId241" Type="http://schemas.openxmlformats.org/officeDocument/2006/relationships/image" Target="media/image110.wmf"/><Relationship Id="rId437" Type="http://schemas.openxmlformats.org/officeDocument/2006/relationships/hyperlink" Target="https://login.consultant.ru/link/?req=doc&amp;base=STR&amp;n=27111" TargetMode="External"/><Relationship Id="rId479" Type="http://schemas.openxmlformats.org/officeDocument/2006/relationships/image" Target="media/image296.wmf"/><Relationship Id="rId36" Type="http://schemas.openxmlformats.org/officeDocument/2006/relationships/hyperlink" Target="https://login.consultant.ru/link/?req=doc&amp;base=STR&amp;n=29126" TargetMode="External"/><Relationship Id="rId283" Type="http://schemas.openxmlformats.org/officeDocument/2006/relationships/image" Target="media/image149.wmf"/><Relationship Id="rId339" Type="http://schemas.openxmlformats.org/officeDocument/2006/relationships/image" Target="media/image198.wmf"/><Relationship Id="rId490" Type="http://schemas.openxmlformats.org/officeDocument/2006/relationships/image" Target="media/image307.wmf"/><Relationship Id="rId504" Type="http://schemas.openxmlformats.org/officeDocument/2006/relationships/image" Target="media/image319.wmf"/><Relationship Id="rId78" Type="http://schemas.openxmlformats.org/officeDocument/2006/relationships/hyperlink" Target="https://login.consultant.ru/link/?req=doc&amp;base=STR&amp;n=29254" TargetMode="External"/><Relationship Id="rId101" Type="http://schemas.openxmlformats.org/officeDocument/2006/relationships/hyperlink" Target="https://login.consultant.ru/link/?req=doc&amp;base=STR&amp;n=31263" TargetMode="External"/><Relationship Id="rId143" Type="http://schemas.openxmlformats.org/officeDocument/2006/relationships/image" Target="media/image27.wmf"/><Relationship Id="rId185" Type="http://schemas.openxmlformats.org/officeDocument/2006/relationships/image" Target="media/image66.wmf"/><Relationship Id="rId350" Type="http://schemas.openxmlformats.org/officeDocument/2006/relationships/image" Target="media/image200.wmf"/><Relationship Id="rId406" Type="http://schemas.openxmlformats.org/officeDocument/2006/relationships/image" Target="media/image248.wmf"/><Relationship Id="rId9" Type="http://schemas.openxmlformats.org/officeDocument/2006/relationships/hyperlink" Target="https://login.consultant.ru/link/?req=doc&amp;base=LAW&amp;n=411308&amp;dst=100005" TargetMode="External"/><Relationship Id="rId210" Type="http://schemas.openxmlformats.org/officeDocument/2006/relationships/image" Target="media/image85.png"/><Relationship Id="rId392" Type="http://schemas.openxmlformats.org/officeDocument/2006/relationships/image" Target="media/image236.wmf"/><Relationship Id="rId448" Type="http://schemas.openxmlformats.org/officeDocument/2006/relationships/image" Target="media/image265.wmf"/><Relationship Id="rId252" Type="http://schemas.openxmlformats.org/officeDocument/2006/relationships/image" Target="media/image119.wmf"/><Relationship Id="rId294" Type="http://schemas.openxmlformats.org/officeDocument/2006/relationships/image" Target="media/image160.wmf"/><Relationship Id="rId308" Type="http://schemas.openxmlformats.org/officeDocument/2006/relationships/image" Target="media/image173.wmf"/><Relationship Id="rId515" Type="http://schemas.openxmlformats.org/officeDocument/2006/relationships/hyperlink" Target="https://login.consultant.ru/link/?req=doc&amp;base=STR&amp;n=29126" TargetMode="External"/><Relationship Id="rId47" Type="http://schemas.openxmlformats.org/officeDocument/2006/relationships/hyperlink" Target="https://login.consultant.ru/link/?req=doc&amp;base=STR&amp;n=33000" TargetMode="External"/><Relationship Id="rId89" Type="http://schemas.openxmlformats.org/officeDocument/2006/relationships/hyperlink" Target="https://login.consultant.ru/link/?req=doc&amp;base=STR&amp;n=28768" TargetMode="External"/><Relationship Id="rId112" Type="http://schemas.openxmlformats.org/officeDocument/2006/relationships/image" Target="media/image2.wmf"/><Relationship Id="rId154" Type="http://schemas.openxmlformats.org/officeDocument/2006/relationships/image" Target="media/image37.wmf"/><Relationship Id="rId361" Type="http://schemas.openxmlformats.org/officeDocument/2006/relationships/image" Target="media/image209.wmf"/><Relationship Id="rId196" Type="http://schemas.openxmlformats.org/officeDocument/2006/relationships/image" Target="media/image76.wmf"/><Relationship Id="rId417" Type="http://schemas.openxmlformats.org/officeDocument/2006/relationships/hyperlink" Target="https://login.consultant.ru/link/?req=doc&amp;base=STR&amp;n=29254" TargetMode="External"/><Relationship Id="rId459" Type="http://schemas.openxmlformats.org/officeDocument/2006/relationships/image" Target="media/image276.wmf"/><Relationship Id="rId16" Type="http://schemas.openxmlformats.org/officeDocument/2006/relationships/hyperlink" Target="https://login.consultant.ru/link/?req=doc&amp;base=STR&amp;n=26535" TargetMode="External"/><Relationship Id="rId221" Type="http://schemas.openxmlformats.org/officeDocument/2006/relationships/image" Target="media/image92.wmf"/><Relationship Id="rId263" Type="http://schemas.openxmlformats.org/officeDocument/2006/relationships/image" Target="media/image129.wmf"/><Relationship Id="rId319" Type="http://schemas.openxmlformats.org/officeDocument/2006/relationships/image" Target="media/image184.wmf"/><Relationship Id="rId470" Type="http://schemas.openxmlformats.org/officeDocument/2006/relationships/image" Target="media/image287.wmf"/><Relationship Id="rId526" Type="http://schemas.openxmlformats.org/officeDocument/2006/relationships/image" Target="media/image335.png"/><Relationship Id="rId58" Type="http://schemas.openxmlformats.org/officeDocument/2006/relationships/hyperlink" Target="https://login.consultant.ru/link/?req=doc&amp;base=STR&amp;n=30251" TargetMode="External"/><Relationship Id="rId123" Type="http://schemas.openxmlformats.org/officeDocument/2006/relationships/hyperlink" Target="https://login.consultant.ru/link/?req=doc&amp;base=STR&amp;n=28545" TargetMode="External"/><Relationship Id="rId330" Type="http://schemas.openxmlformats.org/officeDocument/2006/relationships/image" Target="media/image191.wmf"/><Relationship Id="rId165" Type="http://schemas.openxmlformats.org/officeDocument/2006/relationships/image" Target="media/image47.wmf"/><Relationship Id="rId372" Type="http://schemas.openxmlformats.org/officeDocument/2006/relationships/image" Target="media/image219.wmf"/><Relationship Id="rId428" Type="http://schemas.openxmlformats.org/officeDocument/2006/relationships/image" Target="media/image258.wmf"/><Relationship Id="rId232" Type="http://schemas.openxmlformats.org/officeDocument/2006/relationships/image" Target="media/image101.wmf"/><Relationship Id="rId274" Type="http://schemas.openxmlformats.org/officeDocument/2006/relationships/image" Target="media/image140.wmf"/><Relationship Id="rId481" Type="http://schemas.openxmlformats.org/officeDocument/2006/relationships/image" Target="media/image298.wmf"/><Relationship Id="rId27" Type="http://schemas.openxmlformats.org/officeDocument/2006/relationships/hyperlink" Target="https://login.consultant.ru/link/?req=doc&amp;base=STR&amp;n=18948" TargetMode="External"/><Relationship Id="rId69" Type="http://schemas.openxmlformats.org/officeDocument/2006/relationships/hyperlink" Target="https://login.consultant.ru/link/?req=doc&amp;base=STR&amp;n=29254" TargetMode="External"/><Relationship Id="rId134" Type="http://schemas.openxmlformats.org/officeDocument/2006/relationships/image" Target="media/image18.wmf"/><Relationship Id="rId80" Type="http://schemas.openxmlformats.org/officeDocument/2006/relationships/hyperlink" Target="https://login.consultant.ru/link/?req=doc&amp;base=STR&amp;n=17997" TargetMode="External"/><Relationship Id="rId176" Type="http://schemas.openxmlformats.org/officeDocument/2006/relationships/image" Target="media/image57.wmf"/><Relationship Id="rId341" Type="http://schemas.openxmlformats.org/officeDocument/2006/relationships/hyperlink" Target="https://login.consultant.ru/link/?req=doc&amp;base=STR&amp;n=27095" TargetMode="External"/><Relationship Id="rId383" Type="http://schemas.openxmlformats.org/officeDocument/2006/relationships/image" Target="media/image228.wmf"/><Relationship Id="rId439" Type="http://schemas.openxmlformats.org/officeDocument/2006/relationships/hyperlink" Target="https://login.consultant.ru/link/?req=doc&amp;base=STR&amp;n=28766" TargetMode="External"/><Relationship Id="rId201" Type="http://schemas.openxmlformats.org/officeDocument/2006/relationships/image" Target="media/image81.wmf"/><Relationship Id="rId243" Type="http://schemas.openxmlformats.org/officeDocument/2006/relationships/image" Target="media/image112.wmf"/><Relationship Id="rId285" Type="http://schemas.openxmlformats.org/officeDocument/2006/relationships/image" Target="media/image151.wmf"/><Relationship Id="rId450" Type="http://schemas.openxmlformats.org/officeDocument/2006/relationships/image" Target="media/image267.wmf"/><Relationship Id="rId506" Type="http://schemas.openxmlformats.org/officeDocument/2006/relationships/image" Target="media/image321.wmf"/><Relationship Id="rId38" Type="http://schemas.openxmlformats.org/officeDocument/2006/relationships/hyperlink" Target="https://login.consultant.ru/link/?req=doc&amp;base=STR&amp;n=27097" TargetMode="External"/><Relationship Id="rId103" Type="http://schemas.openxmlformats.org/officeDocument/2006/relationships/hyperlink" Target="https://login.consultant.ru/link/?req=doc&amp;base=STR&amp;n=27097" TargetMode="External"/><Relationship Id="rId310" Type="http://schemas.openxmlformats.org/officeDocument/2006/relationships/image" Target="media/image175.wmf"/><Relationship Id="rId492" Type="http://schemas.openxmlformats.org/officeDocument/2006/relationships/image" Target="media/image308.wmf"/><Relationship Id="rId91" Type="http://schemas.openxmlformats.org/officeDocument/2006/relationships/hyperlink" Target="https://login.consultant.ru/link/?req=doc&amp;base=STR&amp;n=27097" TargetMode="External"/><Relationship Id="rId145" Type="http://schemas.openxmlformats.org/officeDocument/2006/relationships/image" Target="media/image29.wmf"/><Relationship Id="rId187" Type="http://schemas.openxmlformats.org/officeDocument/2006/relationships/image" Target="media/image68.wmf"/><Relationship Id="rId352" Type="http://schemas.openxmlformats.org/officeDocument/2006/relationships/image" Target="media/image202.wmf"/><Relationship Id="rId394" Type="http://schemas.openxmlformats.org/officeDocument/2006/relationships/hyperlink" Target="https://login.consultant.ru/link/?req=doc&amp;base=STR&amp;n=28766" TargetMode="External"/><Relationship Id="rId408" Type="http://schemas.openxmlformats.org/officeDocument/2006/relationships/image" Target="media/image250.wmf"/><Relationship Id="rId212" Type="http://schemas.openxmlformats.org/officeDocument/2006/relationships/hyperlink" Target="https://login.consultant.ru/link/?req=doc&amp;base=STR&amp;n=27405&amp;dst=100357" TargetMode="External"/><Relationship Id="rId254" Type="http://schemas.openxmlformats.org/officeDocument/2006/relationships/image" Target="media/image120.wmf"/><Relationship Id="rId49" Type="http://schemas.openxmlformats.org/officeDocument/2006/relationships/hyperlink" Target="https://login.consultant.ru/link/?req=doc&amp;base=STR&amp;n=30097" TargetMode="External"/><Relationship Id="rId114" Type="http://schemas.openxmlformats.org/officeDocument/2006/relationships/image" Target="media/image4.wmf"/><Relationship Id="rId296" Type="http://schemas.openxmlformats.org/officeDocument/2006/relationships/image" Target="media/image162.wmf"/><Relationship Id="rId461" Type="http://schemas.openxmlformats.org/officeDocument/2006/relationships/image" Target="media/image278.wmf"/><Relationship Id="rId517" Type="http://schemas.openxmlformats.org/officeDocument/2006/relationships/image" Target="media/image327.png"/><Relationship Id="rId60" Type="http://schemas.openxmlformats.org/officeDocument/2006/relationships/hyperlink" Target="https://login.consultant.ru/link/?req=doc&amp;base=STR&amp;n=28766" TargetMode="External"/><Relationship Id="rId156" Type="http://schemas.openxmlformats.org/officeDocument/2006/relationships/image" Target="media/image39.wmf"/><Relationship Id="rId198" Type="http://schemas.openxmlformats.org/officeDocument/2006/relationships/image" Target="media/image78.wmf"/><Relationship Id="rId321" Type="http://schemas.openxmlformats.org/officeDocument/2006/relationships/hyperlink" Target="https://login.consultant.ru/link/?req=doc&amp;base=STR&amp;n=28766" TargetMode="External"/><Relationship Id="rId363" Type="http://schemas.openxmlformats.org/officeDocument/2006/relationships/image" Target="media/image210.wmf"/><Relationship Id="rId419" Type="http://schemas.openxmlformats.org/officeDocument/2006/relationships/hyperlink" Target="https://login.consultant.ru/link/?req=doc&amp;base=STR&amp;n=31728" TargetMode="External"/><Relationship Id="rId223" Type="http://schemas.openxmlformats.org/officeDocument/2006/relationships/image" Target="media/image94.wmf"/><Relationship Id="rId430" Type="http://schemas.openxmlformats.org/officeDocument/2006/relationships/image" Target="media/image260.wmf"/><Relationship Id="rId18" Type="http://schemas.openxmlformats.org/officeDocument/2006/relationships/hyperlink" Target="https://login.consultant.ru/link/?req=doc&amp;base=STR&amp;n=2721" TargetMode="External"/><Relationship Id="rId265" Type="http://schemas.openxmlformats.org/officeDocument/2006/relationships/image" Target="media/image131.wmf"/><Relationship Id="rId472" Type="http://schemas.openxmlformats.org/officeDocument/2006/relationships/image" Target="media/image289.wmf"/><Relationship Id="rId528" Type="http://schemas.openxmlformats.org/officeDocument/2006/relationships/image" Target="media/image337.wmf"/><Relationship Id="rId125" Type="http://schemas.openxmlformats.org/officeDocument/2006/relationships/image" Target="media/image13.wmf"/><Relationship Id="rId167" Type="http://schemas.openxmlformats.org/officeDocument/2006/relationships/image" Target="media/image48.wmf"/><Relationship Id="rId332" Type="http://schemas.openxmlformats.org/officeDocument/2006/relationships/image" Target="media/image193.wmf"/><Relationship Id="rId374" Type="http://schemas.openxmlformats.org/officeDocument/2006/relationships/image" Target="media/image221.wmf"/><Relationship Id="rId71" Type="http://schemas.openxmlformats.org/officeDocument/2006/relationships/hyperlink" Target="https://login.consultant.ru/link/?req=doc&amp;base=STR&amp;n=26358" TargetMode="External"/><Relationship Id="rId234" Type="http://schemas.openxmlformats.org/officeDocument/2006/relationships/image" Target="media/image103.wmf"/><Relationship Id="rId2" Type="http://schemas.microsoft.com/office/2007/relationships/stylesWithEffects" Target="stylesWithEffects.xml"/><Relationship Id="rId29" Type="http://schemas.openxmlformats.org/officeDocument/2006/relationships/hyperlink" Target="https://login.consultant.ru/link/?req=doc&amp;base=STR&amp;n=23709" TargetMode="External"/><Relationship Id="rId276" Type="http://schemas.openxmlformats.org/officeDocument/2006/relationships/image" Target="media/image142.wmf"/><Relationship Id="rId441" Type="http://schemas.openxmlformats.org/officeDocument/2006/relationships/hyperlink" Target="https://login.consultant.ru/link/?req=doc&amp;base=STR&amp;n=28766" TargetMode="External"/><Relationship Id="rId483" Type="http://schemas.openxmlformats.org/officeDocument/2006/relationships/image" Target="media/image300.wmf"/><Relationship Id="rId40" Type="http://schemas.openxmlformats.org/officeDocument/2006/relationships/hyperlink" Target="https://login.consultant.ru/link/?req=doc&amp;base=STR&amp;n=25135" TargetMode="External"/><Relationship Id="rId136" Type="http://schemas.openxmlformats.org/officeDocument/2006/relationships/image" Target="media/image20.wmf"/><Relationship Id="rId178" Type="http://schemas.openxmlformats.org/officeDocument/2006/relationships/image" Target="media/image59.wmf"/><Relationship Id="rId301" Type="http://schemas.openxmlformats.org/officeDocument/2006/relationships/image" Target="media/image167.wmf"/><Relationship Id="rId343" Type="http://schemas.openxmlformats.org/officeDocument/2006/relationships/hyperlink" Target="https://login.consultant.ru/link/?req=doc&amp;base=STR&amp;n=28545" TargetMode="External"/><Relationship Id="rId82" Type="http://schemas.openxmlformats.org/officeDocument/2006/relationships/hyperlink" Target="https://login.consultant.ru/link/?req=doc&amp;base=STR&amp;n=31283" TargetMode="External"/><Relationship Id="rId203" Type="http://schemas.openxmlformats.org/officeDocument/2006/relationships/image" Target="media/image83.wmf"/><Relationship Id="rId385" Type="http://schemas.openxmlformats.org/officeDocument/2006/relationships/image" Target="media/image230.wmf"/><Relationship Id="rId245" Type="http://schemas.openxmlformats.org/officeDocument/2006/relationships/image" Target="media/image114.wmf"/><Relationship Id="rId287" Type="http://schemas.openxmlformats.org/officeDocument/2006/relationships/image" Target="media/image153.wmf"/><Relationship Id="rId410" Type="http://schemas.openxmlformats.org/officeDocument/2006/relationships/image" Target="media/image251.wmf"/><Relationship Id="rId452" Type="http://schemas.openxmlformats.org/officeDocument/2006/relationships/image" Target="media/image269.wmf"/><Relationship Id="rId494" Type="http://schemas.openxmlformats.org/officeDocument/2006/relationships/image" Target="media/image310.wmf"/><Relationship Id="rId508" Type="http://schemas.openxmlformats.org/officeDocument/2006/relationships/image" Target="media/image323.wmf"/><Relationship Id="rId105" Type="http://schemas.openxmlformats.org/officeDocument/2006/relationships/hyperlink" Target="https://login.consultant.ru/link/?req=doc&amp;base=STR&amp;n=28545" TargetMode="External"/><Relationship Id="rId147" Type="http://schemas.openxmlformats.org/officeDocument/2006/relationships/image" Target="media/image31.wmf"/><Relationship Id="rId312" Type="http://schemas.openxmlformats.org/officeDocument/2006/relationships/image" Target="media/image177.wmf"/><Relationship Id="rId354" Type="http://schemas.openxmlformats.org/officeDocument/2006/relationships/image" Target="media/image204.wmf"/><Relationship Id="rId51" Type="http://schemas.openxmlformats.org/officeDocument/2006/relationships/hyperlink" Target="https://login.consultant.ru/link/?req=doc&amp;base=STR&amp;n=22516" TargetMode="External"/><Relationship Id="rId93" Type="http://schemas.openxmlformats.org/officeDocument/2006/relationships/hyperlink" Target="https://login.consultant.ru/link/?req=doc&amp;base=STR&amp;n=20787" TargetMode="External"/><Relationship Id="rId189" Type="http://schemas.openxmlformats.org/officeDocument/2006/relationships/image" Target="media/image70.wmf"/><Relationship Id="rId396" Type="http://schemas.openxmlformats.org/officeDocument/2006/relationships/image" Target="media/image239.wmf"/><Relationship Id="rId214" Type="http://schemas.openxmlformats.org/officeDocument/2006/relationships/hyperlink" Target="https://login.consultant.ru/link/?req=doc&amp;base=STR&amp;n=23973" TargetMode="External"/><Relationship Id="rId256" Type="http://schemas.openxmlformats.org/officeDocument/2006/relationships/image" Target="media/image122.wmf"/><Relationship Id="rId298" Type="http://schemas.openxmlformats.org/officeDocument/2006/relationships/image" Target="media/image164.wmf"/><Relationship Id="rId421" Type="http://schemas.openxmlformats.org/officeDocument/2006/relationships/image" Target="media/image252.wmf"/><Relationship Id="rId463" Type="http://schemas.openxmlformats.org/officeDocument/2006/relationships/image" Target="media/image280.wmf"/><Relationship Id="rId519" Type="http://schemas.openxmlformats.org/officeDocument/2006/relationships/image" Target="media/image329.wmf"/><Relationship Id="rId116" Type="http://schemas.openxmlformats.org/officeDocument/2006/relationships/hyperlink" Target="https://login.consultant.ru/link/?req=doc&amp;base=STR&amp;n=28545" TargetMode="External"/><Relationship Id="rId158" Type="http://schemas.openxmlformats.org/officeDocument/2006/relationships/image" Target="media/image41.wmf"/><Relationship Id="rId323" Type="http://schemas.openxmlformats.org/officeDocument/2006/relationships/hyperlink" Target="https://login.consultant.ru/link/?req=doc&amp;base=STR&amp;n=28545" TargetMode="External"/><Relationship Id="rId530" Type="http://schemas.openxmlformats.org/officeDocument/2006/relationships/image" Target="media/image339.wmf"/><Relationship Id="rId20" Type="http://schemas.openxmlformats.org/officeDocument/2006/relationships/hyperlink" Target="https://login.consultant.ru/link/?req=doc&amp;base=STR&amp;n=26358" TargetMode="External"/><Relationship Id="rId62" Type="http://schemas.openxmlformats.org/officeDocument/2006/relationships/hyperlink" Target="https://login.consultant.ru/link/?req=doc&amp;base=STR&amp;n=31259" TargetMode="External"/><Relationship Id="rId365" Type="http://schemas.openxmlformats.org/officeDocument/2006/relationships/image" Target="media/image212.wmf"/><Relationship Id="rId225" Type="http://schemas.openxmlformats.org/officeDocument/2006/relationships/image" Target="media/image95.wmf"/><Relationship Id="rId267" Type="http://schemas.openxmlformats.org/officeDocument/2006/relationships/image" Target="media/image133.wmf"/><Relationship Id="rId432" Type="http://schemas.openxmlformats.org/officeDocument/2006/relationships/hyperlink" Target="https://login.consultant.ru/link/?req=doc&amp;base=STR&amp;n=22923" TargetMode="External"/><Relationship Id="rId474" Type="http://schemas.openxmlformats.org/officeDocument/2006/relationships/image" Target="media/image291.wmf"/><Relationship Id="rId127" Type="http://schemas.openxmlformats.org/officeDocument/2006/relationships/hyperlink" Target="https://login.consultant.ru/link/?req=doc&amp;base=STR&amp;n=30251" TargetMode="External"/><Relationship Id="rId31" Type="http://schemas.openxmlformats.org/officeDocument/2006/relationships/hyperlink" Target="https://login.consultant.ru/link/?req=doc&amp;base=STR&amp;n=30774" TargetMode="External"/><Relationship Id="rId73" Type="http://schemas.openxmlformats.org/officeDocument/2006/relationships/hyperlink" Target="https://login.consultant.ru/link/?req=doc&amp;base=STR&amp;n=26535" TargetMode="External"/><Relationship Id="rId169" Type="http://schemas.openxmlformats.org/officeDocument/2006/relationships/image" Target="media/image50.wmf"/><Relationship Id="rId334" Type="http://schemas.openxmlformats.org/officeDocument/2006/relationships/image" Target="media/image195.wmf"/><Relationship Id="rId376" Type="http://schemas.openxmlformats.org/officeDocument/2006/relationships/hyperlink" Target="https://login.consultant.ru/link/?req=doc&amp;base=STR&amp;n=31176&amp;dst=100007" TargetMode="External"/><Relationship Id="rId4" Type="http://schemas.openxmlformats.org/officeDocument/2006/relationships/webSettings" Target="webSettings.xml"/><Relationship Id="rId180" Type="http://schemas.openxmlformats.org/officeDocument/2006/relationships/image" Target="media/image61.wmf"/><Relationship Id="rId236" Type="http://schemas.openxmlformats.org/officeDocument/2006/relationships/image" Target="media/image105.wmf"/><Relationship Id="rId278" Type="http://schemas.openxmlformats.org/officeDocument/2006/relationships/image" Target="media/image144.wmf"/><Relationship Id="rId401" Type="http://schemas.openxmlformats.org/officeDocument/2006/relationships/image" Target="media/image243.wmf"/><Relationship Id="rId443" Type="http://schemas.openxmlformats.org/officeDocument/2006/relationships/hyperlink" Target="https://login.consultant.ru/link/?req=doc&amp;base=STR&amp;n=28766" TargetMode="External"/><Relationship Id="rId303" Type="http://schemas.openxmlformats.org/officeDocument/2006/relationships/image" Target="media/image169.png"/><Relationship Id="rId485" Type="http://schemas.openxmlformats.org/officeDocument/2006/relationships/image" Target="media/image302.wmf"/><Relationship Id="rId42" Type="http://schemas.openxmlformats.org/officeDocument/2006/relationships/hyperlink" Target="https://login.consultant.ru/link/?req=doc&amp;base=STR&amp;n=28645" TargetMode="External"/><Relationship Id="rId84" Type="http://schemas.openxmlformats.org/officeDocument/2006/relationships/hyperlink" Target="https://login.consultant.ru/link/?req=doc&amp;base=STR&amp;n=27097" TargetMode="External"/><Relationship Id="rId138" Type="http://schemas.openxmlformats.org/officeDocument/2006/relationships/image" Target="media/image22.wmf"/><Relationship Id="rId345" Type="http://schemas.openxmlformats.org/officeDocument/2006/relationships/hyperlink" Target="https://login.consultant.ru/link/?req=doc&amp;base=STR&amp;n=28819" TargetMode="External"/><Relationship Id="rId387" Type="http://schemas.openxmlformats.org/officeDocument/2006/relationships/image" Target="media/image232.wmf"/><Relationship Id="rId510" Type="http://schemas.openxmlformats.org/officeDocument/2006/relationships/hyperlink" Target="https://login.consultant.ru/link/?req=doc&amp;base=STR&amp;n=27095" TargetMode="External"/><Relationship Id="rId191" Type="http://schemas.openxmlformats.org/officeDocument/2006/relationships/hyperlink" Target="https://login.consultant.ru/link/?req=doc&amp;base=STR&amp;n=28819" TargetMode="External"/><Relationship Id="rId205" Type="http://schemas.openxmlformats.org/officeDocument/2006/relationships/hyperlink" Target="https://login.consultant.ru/link/?req=doc&amp;base=STR&amp;n=30097" TargetMode="External"/><Relationship Id="rId247" Type="http://schemas.openxmlformats.org/officeDocument/2006/relationships/image" Target="media/image116.wmf"/><Relationship Id="rId412" Type="http://schemas.openxmlformats.org/officeDocument/2006/relationships/hyperlink" Target="https://login.consultant.ru/link/?req=doc&amp;base=STR&amp;n=21411" TargetMode="External"/><Relationship Id="rId107" Type="http://schemas.openxmlformats.org/officeDocument/2006/relationships/hyperlink" Target="https://login.consultant.ru/link/?req=doc&amp;base=STR&amp;n=30537" TargetMode="External"/><Relationship Id="rId289" Type="http://schemas.openxmlformats.org/officeDocument/2006/relationships/image" Target="media/image155.wmf"/><Relationship Id="rId454" Type="http://schemas.openxmlformats.org/officeDocument/2006/relationships/image" Target="media/image271.wmf"/><Relationship Id="rId496" Type="http://schemas.openxmlformats.org/officeDocument/2006/relationships/image" Target="media/image312.wmf"/><Relationship Id="rId11" Type="http://schemas.openxmlformats.org/officeDocument/2006/relationships/hyperlink" Target="https://login.consultant.ru/link/?req=doc&amp;base=LAW&amp;n=148719" TargetMode="External"/><Relationship Id="rId53" Type="http://schemas.openxmlformats.org/officeDocument/2006/relationships/hyperlink" Target="https://login.consultant.ru/link/?req=doc&amp;base=STR&amp;n=32253" TargetMode="External"/><Relationship Id="rId149" Type="http://schemas.openxmlformats.org/officeDocument/2006/relationships/image" Target="media/image33.wmf"/><Relationship Id="rId314" Type="http://schemas.openxmlformats.org/officeDocument/2006/relationships/image" Target="media/image179.png"/><Relationship Id="rId356" Type="http://schemas.openxmlformats.org/officeDocument/2006/relationships/image" Target="media/image206.wmf"/><Relationship Id="rId398" Type="http://schemas.openxmlformats.org/officeDocument/2006/relationships/image" Target="media/image240.wmf"/><Relationship Id="rId521" Type="http://schemas.openxmlformats.org/officeDocument/2006/relationships/hyperlink" Target="https://login.consultant.ru/link/?req=doc&amp;base=STR&amp;n=24362" TargetMode="External"/><Relationship Id="rId95" Type="http://schemas.openxmlformats.org/officeDocument/2006/relationships/hyperlink" Target="https://login.consultant.ru/link/?req=doc&amp;base=STR&amp;n=30251" TargetMode="External"/><Relationship Id="rId160" Type="http://schemas.openxmlformats.org/officeDocument/2006/relationships/image" Target="media/image43.wmf"/><Relationship Id="rId216" Type="http://schemas.openxmlformats.org/officeDocument/2006/relationships/image" Target="media/image87.wmf"/><Relationship Id="rId423" Type="http://schemas.openxmlformats.org/officeDocument/2006/relationships/image" Target="media/image254.wmf"/><Relationship Id="rId258" Type="http://schemas.openxmlformats.org/officeDocument/2006/relationships/image" Target="media/image124.wmf"/><Relationship Id="rId465" Type="http://schemas.openxmlformats.org/officeDocument/2006/relationships/image" Target="media/image282.wmf"/><Relationship Id="rId22" Type="http://schemas.openxmlformats.org/officeDocument/2006/relationships/hyperlink" Target="https://login.consultant.ru/link/?req=doc&amp;base=STR&amp;n=26118" TargetMode="External"/><Relationship Id="rId64" Type="http://schemas.openxmlformats.org/officeDocument/2006/relationships/hyperlink" Target="https://login.consultant.ru/link/?req=doc&amp;base=STR&amp;n=28768" TargetMode="External"/><Relationship Id="rId118" Type="http://schemas.openxmlformats.org/officeDocument/2006/relationships/image" Target="media/image7.wmf"/><Relationship Id="rId325" Type="http://schemas.openxmlformats.org/officeDocument/2006/relationships/image" Target="media/image188.wmf"/><Relationship Id="rId367" Type="http://schemas.openxmlformats.org/officeDocument/2006/relationships/image" Target="media/image214.wmf"/><Relationship Id="rId532" Type="http://schemas.openxmlformats.org/officeDocument/2006/relationships/theme" Target="theme/theme1.xml"/><Relationship Id="rId171" Type="http://schemas.openxmlformats.org/officeDocument/2006/relationships/image" Target="media/image52.wmf"/><Relationship Id="rId227" Type="http://schemas.openxmlformats.org/officeDocument/2006/relationships/image" Target="media/image96.wmf"/><Relationship Id="rId269" Type="http://schemas.openxmlformats.org/officeDocument/2006/relationships/image" Target="media/image135.wmf"/><Relationship Id="rId434" Type="http://schemas.openxmlformats.org/officeDocument/2006/relationships/hyperlink" Target="https://login.consultant.ru/link/?req=doc&amp;base=STR&amp;n=28645" TargetMode="External"/><Relationship Id="rId476" Type="http://schemas.openxmlformats.org/officeDocument/2006/relationships/image" Target="media/image293.wmf"/><Relationship Id="rId33" Type="http://schemas.openxmlformats.org/officeDocument/2006/relationships/hyperlink" Target="https://login.consultant.ru/link/?req=doc&amp;base=STR&amp;n=21411" TargetMode="External"/><Relationship Id="rId129" Type="http://schemas.openxmlformats.org/officeDocument/2006/relationships/image" Target="media/image16.wmf"/><Relationship Id="rId280" Type="http://schemas.openxmlformats.org/officeDocument/2006/relationships/image" Target="media/image146.wmf"/><Relationship Id="rId336" Type="http://schemas.openxmlformats.org/officeDocument/2006/relationships/image" Target="media/image196.wmf"/><Relationship Id="rId501" Type="http://schemas.openxmlformats.org/officeDocument/2006/relationships/image" Target="media/image316.wmf"/><Relationship Id="rId75" Type="http://schemas.openxmlformats.org/officeDocument/2006/relationships/hyperlink" Target="https://login.consultant.ru/link/?req=doc&amp;base=STR&amp;n=29254" TargetMode="External"/><Relationship Id="rId140" Type="http://schemas.openxmlformats.org/officeDocument/2006/relationships/image" Target="media/image24.png"/><Relationship Id="rId182" Type="http://schemas.openxmlformats.org/officeDocument/2006/relationships/image" Target="media/image63.wmf"/><Relationship Id="rId378" Type="http://schemas.openxmlformats.org/officeDocument/2006/relationships/image" Target="media/image223.wmf"/><Relationship Id="rId403" Type="http://schemas.openxmlformats.org/officeDocument/2006/relationships/image" Target="media/image245.wmf"/><Relationship Id="rId6" Type="http://schemas.openxmlformats.org/officeDocument/2006/relationships/hyperlink" Target="https://login.consultant.ru/link/?req=doc&amp;base=LAW&amp;n=411308" TargetMode="External"/><Relationship Id="rId238" Type="http://schemas.openxmlformats.org/officeDocument/2006/relationships/image" Target="media/image107.wmf"/><Relationship Id="rId445" Type="http://schemas.openxmlformats.org/officeDocument/2006/relationships/image" Target="media/image262.wmf"/><Relationship Id="rId487" Type="http://schemas.openxmlformats.org/officeDocument/2006/relationships/image" Target="media/image304.wmf"/><Relationship Id="rId291" Type="http://schemas.openxmlformats.org/officeDocument/2006/relationships/image" Target="media/image157.wmf"/><Relationship Id="rId305" Type="http://schemas.openxmlformats.org/officeDocument/2006/relationships/image" Target="media/image170.wmf"/><Relationship Id="rId347" Type="http://schemas.openxmlformats.org/officeDocument/2006/relationships/hyperlink" Target="https://login.consultant.ru/link/?req=doc&amp;base=STR&amp;n=30774" TargetMode="External"/><Relationship Id="rId512" Type="http://schemas.openxmlformats.org/officeDocument/2006/relationships/image" Target="media/image324.wmf"/><Relationship Id="rId44" Type="http://schemas.openxmlformats.org/officeDocument/2006/relationships/hyperlink" Target="https://login.consultant.ru/link/?req=doc&amp;base=STR&amp;n=27119" TargetMode="External"/><Relationship Id="rId86" Type="http://schemas.openxmlformats.org/officeDocument/2006/relationships/hyperlink" Target="https://login.consultant.ru/link/?req=doc&amp;base=STR&amp;n=23588" TargetMode="External"/><Relationship Id="rId151" Type="http://schemas.openxmlformats.org/officeDocument/2006/relationships/image" Target="media/image34.wmf"/><Relationship Id="rId389" Type="http://schemas.openxmlformats.org/officeDocument/2006/relationships/image" Target="media/image233.wmf"/><Relationship Id="rId193" Type="http://schemas.openxmlformats.org/officeDocument/2006/relationships/image" Target="media/image73.wmf"/><Relationship Id="rId207" Type="http://schemas.openxmlformats.org/officeDocument/2006/relationships/hyperlink" Target="https://login.consultant.ru/link/?req=doc&amp;base=STR&amp;n=28768" TargetMode="External"/><Relationship Id="rId249" Type="http://schemas.openxmlformats.org/officeDocument/2006/relationships/hyperlink" Target="https://login.consultant.ru/link/?req=doc&amp;base=STR&amp;n=23973" TargetMode="External"/><Relationship Id="rId414" Type="http://schemas.openxmlformats.org/officeDocument/2006/relationships/hyperlink" Target="https://login.consultant.ru/link/?req=doc&amp;base=STR&amp;n=29123" TargetMode="External"/><Relationship Id="rId456" Type="http://schemas.openxmlformats.org/officeDocument/2006/relationships/image" Target="media/image273.wmf"/><Relationship Id="rId498" Type="http://schemas.openxmlformats.org/officeDocument/2006/relationships/image" Target="media/image314.wmf"/><Relationship Id="rId13" Type="http://schemas.openxmlformats.org/officeDocument/2006/relationships/hyperlink" Target="https://login.consultant.ru/link/?req=doc&amp;base=STR&amp;n=14656" TargetMode="External"/><Relationship Id="rId109" Type="http://schemas.openxmlformats.org/officeDocument/2006/relationships/hyperlink" Target="https://login.consultant.ru/link/?req=doc&amp;base=STR&amp;n=27097" TargetMode="External"/><Relationship Id="rId260" Type="http://schemas.openxmlformats.org/officeDocument/2006/relationships/image" Target="media/image126.wmf"/><Relationship Id="rId316" Type="http://schemas.openxmlformats.org/officeDocument/2006/relationships/image" Target="media/image181.wmf"/><Relationship Id="rId523" Type="http://schemas.openxmlformats.org/officeDocument/2006/relationships/image" Target="media/image332.wmf"/><Relationship Id="rId55" Type="http://schemas.openxmlformats.org/officeDocument/2006/relationships/hyperlink" Target="https://login.consultant.ru/link/?req=doc&amp;base=STR&amp;n=27111" TargetMode="External"/><Relationship Id="rId97" Type="http://schemas.openxmlformats.org/officeDocument/2006/relationships/hyperlink" Target="https://login.consultant.ru/link/?req=doc&amp;base=STR&amp;n=28766" TargetMode="External"/><Relationship Id="rId120" Type="http://schemas.openxmlformats.org/officeDocument/2006/relationships/image" Target="media/image9.wmf"/><Relationship Id="rId358" Type="http://schemas.openxmlformats.org/officeDocument/2006/relationships/hyperlink" Target="https://login.consultant.ru/link/?req=doc&amp;base=STR&amp;n=31176&amp;dst=100006" TargetMode="External"/><Relationship Id="rId162" Type="http://schemas.openxmlformats.org/officeDocument/2006/relationships/image" Target="media/image45.wmf"/><Relationship Id="rId218" Type="http://schemas.openxmlformats.org/officeDocument/2006/relationships/image" Target="media/image89.wmf"/><Relationship Id="rId425" Type="http://schemas.openxmlformats.org/officeDocument/2006/relationships/hyperlink" Target="https://login.consultant.ru/link/?req=doc&amp;base=STR&amp;n=29123" TargetMode="External"/><Relationship Id="rId467" Type="http://schemas.openxmlformats.org/officeDocument/2006/relationships/image" Target="media/image284.wmf"/><Relationship Id="rId271" Type="http://schemas.openxmlformats.org/officeDocument/2006/relationships/image" Target="media/image137.wmf"/><Relationship Id="rId24" Type="http://schemas.openxmlformats.org/officeDocument/2006/relationships/hyperlink" Target="https://login.consultant.ru/link/?req=doc&amp;base=STR&amp;n=28821" TargetMode="External"/><Relationship Id="rId66" Type="http://schemas.openxmlformats.org/officeDocument/2006/relationships/hyperlink" Target="https://login.consultant.ru/link/?req=doc&amp;base=STR&amp;n=33000" TargetMode="External"/><Relationship Id="rId131" Type="http://schemas.openxmlformats.org/officeDocument/2006/relationships/hyperlink" Target="https://login.consultant.ru/link/?req=doc&amp;base=STR&amp;n=28766" TargetMode="External"/><Relationship Id="rId327" Type="http://schemas.openxmlformats.org/officeDocument/2006/relationships/image" Target="media/image190.wmf"/><Relationship Id="rId369" Type="http://schemas.openxmlformats.org/officeDocument/2006/relationships/image" Target="media/image216.wmf"/><Relationship Id="rId173" Type="http://schemas.openxmlformats.org/officeDocument/2006/relationships/image" Target="media/image54.wmf"/><Relationship Id="rId229" Type="http://schemas.openxmlformats.org/officeDocument/2006/relationships/image" Target="media/image98.wmf"/><Relationship Id="rId380" Type="http://schemas.openxmlformats.org/officeDocument/2006/relationships/image" Target="media/image225.wmf"/><Relationship Id="rId436" Type="http://schemas.openxmlformats.org/officeDocument/2006/relationships/hyperlink" Target="https://login.consultant.ru/link/?req=doc&amp;base=STR&amp;n=28766" TargetMode="External"/><Relationship Id="rId240" Type="http://schemas.openxmlformats.org/officeDocument/2006/relationships/image" Target="media/image109.wmf"/><Relationship Id="rId478" Type="http://schemas.openxmlformats.org/officeDocument/2006/relationships/image" Target="media/image295.wmf"/><Relationship Id="rId35" Type="http://schemas.openxmlformats.org/officeDocument/2006/relationships/hyperlink" Target="https://login.consultant.ru/link/?req=doc&amp;base=STR&amp;n=24362" TargetMode="External"/><Relationship Id="rId77" Type="http://schemas.openxmlformats.org/officeDocument/2006/relationships/hyperlink" Target="https://login.consultant.ru/link/?req=doc&amp;base=STR&amp;n=27119" TargetMode="External"/><Relationship Id="rId100" Type="http://schemas.openxmlformats.org/officeDocument/2006/relationships/hyperlink" Target="https://login.consultant.ru/link/?req=doc&amp;base=STR&amp;n=25135" TargetMode="External"/><Relationship Id="rId282" Type="http://schemas.openxmlformats.org/officeDocument/2006/relationships/image" Target="media/image148.wmf"/><Relationship Id="rId338" Type="http://schemas.openxmlformats.org/officeDocument/2006/relationships/hyperlink" Target="https://login.consultant.ru/link/?req=doc&amp;base=STR&amp;n=23709" TargetMode="External"/><Relationship Id="rId503" Type="http://schemas.openxmlformats.org/officeDocument/2006/relationships/image" Target="media/image318.wmf"/><Relationship Id="rId8" Type="http://schemas.openxmlformats.org/officeDocument/2006/relationships/hyperlink" Target="https://login.consultant.ru/link/?req=doc&amp;base=LAW&amp;n=461199&amp;dst=100005" TargetMode="External"/><Relationship Id="rId142" Type="http://schemas.openxmlformats.org/officeDocument/2006/relationships/image" Target="media/image26.wmf"/><Relationship Id="rId184" Type="http://schemas.openxmlformats.org/officeDocument/2006/relationships/image" Target="media/image65.wmf"/><Relationship Id="rId391" Type="http://schemas.openxmlformats.org/officeDocument/2006/relationships/image" Target="media/image235.wmf"/><Relationship Id="rId405" Type="http://schemas.openxmlformats.org/officeDocument/2006/relationships/image" Target="media/image247.wmf"/><Relationship Id="rId447" Type="http://schemas.openxmlformats.org/officeDocument/2006/relationships/image" Target="media/image264.wmf"/><Relationship Id="rId251" Type="http://schemas.openxmlformats.org/officeDocument/2006/relationships/hyperlink" Target="https://login.consultant.ru/link/?req=doc&amp;base=STR&amp;n=23973" TargetMode="External"/><Relationship Id="rId489" Type="http://schemas.openxmlformats.org/officeDocument/2006/relationships/image" Target="media/image306.wmf"/><Relationship Id="rId46" Type="http://schemas.openxmlformats.org/officeDocument/2006/relationships/hyperlink" Target="https://login.consultant.ru/link/?req=doc&amp;base=STR&amp;n=28545" TargetMode="External"/><Relationship Id="rId293" Type="http://schemas.openxmlformats.org/officeDocument/2006/relationships/image" Target="media/image159.wmf"/><Relationship Id="rId307" Type="http://schemas.openxmlformats.org/officeDocument/2006/relationships/image" Target="media/image172.wmf"/><Relationship Id="rId349" Type="http://schemas.openxmlformats.org/officeDocument/2006/relationships/hyperlink" Target="https://login.consultant.ru/link/?req=doc&amp;base=STR&amp;n=29126" TargetMode="External"/><Relationship Id="rId514" Type="http://schemas.openxmlformats.org/officeDocument/2006/relationships/image" Target="media/image325.wmf"/><Relationship Id="rId88" Type="http://schemas.openxmlformats.org/officeDocument/2006/relationships/hyperlink" Target="https://login.consultant.ru/link/?req=doc&amp;base=STR&amp;n=2721" TargetMode="External"/><Relationship Id="rId111" Type="http://schemas.openxmlformats.org/officeDocument/2006/relationships/image" Target="media/image1.wmf"/><Relationship Id="rId153" Type="http://schemas.openxmlformats.org/officeDocument/2006/relationships/image" Target="media/image36.wmf"/><Relationship Id="rId195" Type="http://schemas.openxmlformats.org/officeDocument/2006/relationships/image" Target="media/image75.wmf"/><Relationship Id="rId209" Type="http://schemas.openxmlformats.org/officeDocument/2006/relationships/hyperlink" Target="https://login.consultant.ru/link/?req=doc&amp;base=STR&amp;n=28766" TargetMode="External"/><Relationship Id="rId360" Type="http://schemas.openxmlformats.org/officeDocument/2006/relationships/image" Target="media/image208.wmf"/><Relationship Id="rId416" Type="http://schemas.openxmlformats.org/officeDocument/2006/relationships/hyperlink" Target="https://login.consultant.ru/link/?req=doc&amp;base=STR&amp;n=18948" TargetMode="External"/><Relationship Id="rId220" Type="http://schemas.openxmlformats.org/officeDocument/2006/relationships/image" Target="media/image91.wmf"/><Relationship Id="rId458" Type="http://schemas.openxmlformats.org/officeDocument/2006/relationships/image" Target="media/image275.wmf"/><Relationship Id="rId15" Type="http://schemas.openxmlformats.org/officeDocument/2006/relationships/hyperlink" Target="https://login.consultant.ru/link/?req=doc&amp;base=STR&amp;n=26539" TargetMode="External"/><Relationship Id="rId57" Type="http://schemas.openxmlformats.org/officeDocument/2006/relationships/hyperlink" Target="https://login.consultant.ru/link/?req=doc&amp;base=STR&amp;n=30822" TargetMode="External"/><Relationship Id="rId262" Type="http://schemas.openxmlformats.org/officeDocument/2006/relationships/image" Target="media/image128.wmf"/><Relationship Id="rId318" Type="http://schemas.openxmlformats.org/officeDocument/2006/relationships/image" Target="media/image183.wmf"/><Relationship Id="rId525" Type="http://schemas.openxmlformats.org/officeDocument/2006/relationships/image" Target="media/image334.wmf"/><Relationship Id="rId99" Type="http://schemas.openxmlformats.org/officeDocument/2006/relationships/hyperlink" Target="https://login.consultant.ru/link/?req=doc&amp;base=STR&amp;n=28336" TargetMode="External"/><Relationship Id="rId122" Type="http://schemas.openxmlformats.org/officeDocument/2006/relationships/image" Target="media/image11.wmf"/><Relationship Id="rId164" Type="http://schemas.openxmlformats.org/officeDocument/2006/relationships/hyperlink" Target="https://login.consultant.ru/link/?req=doc&amp;base=STR&amp;n=23709" TargetMode="External"/><Relationship Id="rId371" Type="http://schemas.openxmlformats.org/officeDocument/2006/relationships/image" Target="media/image218.wmf"/><Relationship Id="rId427" Type="http://schemas.openxmlformats.org/officeDocument/2006/relationships/image" Target="media/image257.wmf"/><Relationship Id="rId469" Type="http://schemas.openxmlformats.org/officeDocument/2006/relationships/image" Target="media/image286.wmf"/><Relationship Id="rId26" Type="http://schemas.openxmlformats.org/officeDocument/2006/relationships/hyperlink" Target="https://login.consultant.ru/link/?req=doc&amp;base=STR&amp;n=17584" TargetMode="External"/><Relationship Id="rId231" Type="http://schemas.openxmlformats.org/officeDocument/2006/relationships/image" Target="media/image100.wmf"/><Relationship Id="rId273" Type="http://schemas.openxmlformats.org/officeDocument/2006/relationships/image" Target="media/image139.wmf"/><Relationship Id="rId329" Type="http://schemas.openxmlformats.org/officeDocument/2006/relationships/hyperlink" Target="https://login.consultant.ru/link/?req=doc&amp;base=STR&amp;n=17584" TargetMode="External"/><Relationship Id="rId480" Type="http://schemas.openxmlformats.org/officeDocument/2006/relationships/image" Target="media/image297.wmf"/><Relationship Id="rId68" Type="http://schemas.openxmlformats.org/officeDocument/2006/relationships/hyperlink" Target="https://login.consultant.ru/link/?req=doc&amp;base=STR&amp;n=27119" TargetMode="External"/><Relationship Id="rId133" Type="http://schemas.openxmlformats.org/officeDocument/2006/relationships/image" Target="media/image17.wmf"/><Relationship Id="rId175" Type="http://schemas.openxmlformats.org/officeDocument/2006/relationships/image" Target="media/image56.png"/><Relationship Id="rId340" Type="http://schemas.openxmlformats.org/officeDocument/2006/relationships/image" Target="media/image199.wmf"/><Relationship Id="rId200" Type="http://schemas.openxmlformats.org/officeDocument/2006/relationships/image" Target="media/image80.wmf"/><Relationship Id="rId382" Type="http://schemas.openxmlformats.org/officeDocument/2006/relationships/image" Target="media/image227.wmf"/><Relationship Id="rId438" Type="http://schemas.openxmlformats.org/officeDocument/2006/relationships/hyperlink" Target="https://login.consultant.ru/link/?req=doc&amp;base=STR&amp;n=28766" TargetMode="External"/><Relationship Id="rId242" Type="http://schemas.openxmlformats.org/officeDocument/2006/relationships/image" Target="media/image111.wmf"/><Relationship Id="rId284" Type="http://schemas.openxmlformats.org/officeDocument/2006/relationships/image" Target="media/image150.wmf"/><Relationship Id="rId491" Type="http://schemas.openxmlformats.org/officeDocument/2006/relationships/hyperlink" Target="https://login.consultant.ru/link/?req=doc&amp;base=STR&amp;n=31176&amp;dst=100009" TargetMode="External"/><Relationship Id="rId505" Type="http://schemas.openxmlformats.org/officeDocument/2006/relationships/image" Target="media/image320.wmf"/><Relationship Id="rId37" Type="http://schemas.openxmlformats.org/officeDocument/2006/relationships/hyperlink" Target="https://login.consultant.ru/link/?req=doc&amp;base=STR&amp;n=28768" TargetMode="External"/><Relationship Id="rId79" Type="http://schemas.openxmlformats.org/officeDocument/2006/relationships/hyperlink" Target="https://login.consultant.ru/link/?req=doc&amp;base=STR&amp;n=23709" TargetMode="External"/><Relationship Id="rId102" Type="http://schemas.openxmlformats.org/officeDocument/2006/relationships/hyperlink" Target="https://login.consultant.ru/link/?req=doc&amp;base=STR&amp;n=30774" TargetMode="External"/><Relationship Id="rId144" Type="http://schemas.openxmlformats.org/officeDocument/2006/relationships/image" Target="media/image28.wmf"/><Relationship Id="rId90" Type="http://schemas.openxmlformats.org/officeDocument/2006/relationships/hyperlink" Target="https://login.consultant.ru/link/?req=doc&amp;base=STR&amp;n=28545" TargetMode="External"/><Relationship Id="rId186" Type="http://schemas.openxmlformats.org/officeDocument/2006/relationships/image" Target="media/image67.wmf"/><Relationship Id="rId351" Type="http://schemas.openxmlformats.org/officeDocument/2006/relationships/image" Target="media/image201.wmf"/><Relationship Id="rId393" Type="http://schemas.openxmlformats.org/officeDocument/2006/relationships/image" Target="media/image237.wmf"/><Relationship Id="rId407" Type="http://schemas.openxmlformats.org/officeDocument/2006/relationships/image" Target="media/image249.wmf"/><Relationship Id="rId449" Type="http://schemas.openxmlformats.org/officeDocument/2006/relationships/image" Target="media/image266.png"/><Relationship Id="rId211" Type="http://schemas.openxmlformats.org/officeDocument/2006/relationships/hyperlink" Target="https://login.consultant.ru/link/?req=doc&amp;base=STR&amp;n=29254" TargetMode="External"/><Relationship Id="rId253" Type="http://schemas.openxmlformats.org/officeDocument/2006/relationships/hyperlink" Target="https://login.consultant.ru/link/?req=doc&amp;base=STR&amp;n=23973" TargetMode="External"/><Relationship Id="rId295" Type="http://schemas.openxmlformats.org/officeDocument/2006/relationships/image" Target="media/image161.wmf"/><Relationship Id="rId309" Type="http://schemas.openxmlformats.org/officeDocument/2006/relationships/image" Target="media/image174.wmf"/><Relationship Id="rId460" Type="http://schemas.openxmlformats.org/officeDocument/2006/relationships/image" Target="media/image277.png"/><Relationship Id="rId516" Type="http://schemas.openxmlformats.org/officeDocument/2006/relationships/image" Target="media/image326.wmf"/><Relationship Id="rId48" Type="http://schemas.openxmlformats.org/officeDocument/2006/relationships/hyperlink" Target="https://login.consultant.ru/link/?req=doc&amp;base=STR&amp;n=30822" TargetMode="External"/><Relationship Id="rId113" Type="http://schemas.openxmlformats.org/officeDocument/2006/relationships/image" Target="media/image3.wmf"/><Relationship Id="rId320" Type="http://schemas.openxmlformats.org/officeDocument/2006/relationships/image" Target="media/image185.wmf"/><Relationship Id="rId155" Type="http://schemas.openxmlformats.org/officeDocument/2006/relationships/image" Target="media/image38.wmf"/><Relationship Id="rId197" Type="http://schemas.openxmlformats.org/officeDocument/2006/relationships/image" Target="media/image77.wmf"/><Relationship Id="rId362" Type="http://schemas.openxmlformats.org/officeDocument/2006/relationships/hyperlink" Target="https://login.consultant.ru/link/?req=doc&amp;base=STR&amp;n=28819" TargetMode="External"/><Relationship Id="rId418" Type="http://schemas.openxmlformats.org/officeDocument/2006/relationships/hyperlink" Target="https://login.consultant.ru/link/?req=doc&amp;base=STR&amp;n=29123" TargetMode="External"/><Relationship Id="rId222" Type="http://schemas.openxmlformats.org/officeDocument/2006/relationships/image" Target="media/image93.wmf"/><Relationship Id="rId264" Type="http://schemas.openxmlformats.org/officeDocument/2006/relationships/image" Target="media/image130.wmf"/><Relationship Id="rId471" Type="http://schemas.openxmlformats.org/officeDocument/2006/relationships/image" Target="media/image288.wmf"/><Relationship Id="rId17" Type="http://schemas.openxmlformats.org/officeDocument/2006/relationships/hyperlink" Target="https://login.consultant.ru/link/?req=doc&amp;base=STR&amp;n=17997" TargetMode="External"/><Relationship Id="rId59" Type="http://schemas.openxmlformats.org/officeDocument/2006/relationships/hyperlink" Target="https://login.consultant.ru/link/?req=doc&amp;base=STR&amp;n=28766" TargetMode="External"/><Relationship Id="rId124" Type="http://schemas.openxmlformats.org/officeDocument/2006/relationships/image" Target="media/image12.wmf"/><Relationship Id="rId527" Type="http://schemas.openxmlformats.org/officeDocument/2006/relationships/image" Target="media/image336.wmf"/><Relationship Id="rId70" Type="http://schemas.openxmlformats.org/officeDocument/2006/relationships/hyperlink" Target="https://login.consultant.ru/link/?req=doc&amp;base=STR&amp;n=28766" TargetMode="External"/><Relationship Id="rId166" Type="http://schemas.openxmlformats.org/officeDocument/2006/relationships/hyperlink" Target="https://login.consultant.ru/link/?req=doc&amp;base=STR&amp;n=28819" TargetMode="External"/><Relationship Id="rId331" Type="http://schemas.openxmlformats.org/officeDocument/2006/relationships/image" Target="media/image192.wmf"/><Relationship Id="rId373" Type="http://schemas.openxmlformats.org/officeDocument/2006/relationships/image" Target="media/image220.wmf"/><Relationship Id="rId429" Type="http://schemas.openxmlformats.org/officeDocument/2006/relationships/image" Target="media/image259.wmf"/><Relationship Id="rId1" Type="http://schemas.openxmlformats.org/officeDocument/2006/relationships/styles" Target="styles.xml"/><Relationship Id="rId233" Type="http://schemas.openxmlformats.org/officeDocument/2006/relationships/image" Target="media/image102.wmf"/><Relationship Id="rId440" Type="http://schemas.openxmlformats.org/officeDocument/2006/relationships/hyperlink" Target="https://login.consultant.ru/link/?req=doc&amp;base=STR&amp;n=28766" TargetMode="External"/><Relationship Id="rId28" Type="http://schemas.openxmlformats.org/officeDocument/2006/relationships/hyperlink" Target="https://login.consultant.ru/link/?req=doc&amp;base=STR&amp;n=27095" TargetMode="External"/><Relationship Id="rId275" Type="http://schemas.openxmlformats.org/officeDocument/2006/relationships/image" Target="media/image141.wmf"/><Relationship Id="rId300" Type="http://schemas.openxmlformats.org/officeDocument/2006/relationships/image" Target="media/image166.wmf"/><Relationship Id="rId482" Type="http://schemas.openxmlformats.org/officeDocument/2006/relationships/image" Target="media/image299.wmf"/><Relationship Id="rId81" Type="http://schemas.openxmlformats.org/officeDocument/2006/relationships/hyperlink" Target="https://login.consultant.ru/link/?req=doc&amp;base=STR&amp;n=26118" TargetMode="External"/><Relationship Id="rId135" Type="http://schemas.openxmlformats.org/officeDocument/2006/relationships/image" Target="media/image19.wmf"/><Relationship Id="rId177" Type="http://schemas.openxmlformats.org/officeDocument/2006/relationships/image" Target="media/image58.wmf"/><Relationship Id="rId342" Type="http://schemas.openxmlformats.org/officeDocument/2006/relationships/hyperlink" Target="https://login.consultant.ru/link/?req=doc&amp;base=STR&amp;n=28545" TargetMode="External"/><Relationship Id="rId384" Type="http://schemas.openxmlformats.org/officeDocument/2006/relationships/image" Target="media/image229.wmf"/><Relationship Id="rId202" Type="http://schemas.openxmlformats.org/officeDocument/2006/relationships/image" Target="media/image82.wmf"/><Relationship Id="rId244" Type="http://schemas.openxmlformats.org/officeDocument/2006/relationships/image" Target="media/image113.wmf"/><Relationship Id="rId39" Type="http://schemas.openxmlformats.org/officeDocument/2006/relationships/hyperlink" Target="https://login.consultant.ru/link/?req=doc&amp;base=STR&amp;n=28336" TargetMode="External"/><Relationship Id="rId286" Type="http://schemas.openxmlformats.org/officeDocument/2006/relationships/image" Target="media/image152.wmf"/><Relationship Id="rId451" Type="http://schemas.openxmlformats.org/officeDocument/2006/relationships/image" Target="media/image268.wmf"/><Relationship Id="rId493" Type="http://schemas.openxmlformats.org/officeDocument/2006/relationships/image" Target="media/image309.wmf"/><Relationship Id="rId507" Type="http://schemas.openxmlformats.org/officeDocument/2006/relationships/image" Target="media/image322.wmf"/><Relationship Id="rId50" Type="http://schemas.openxmlformats.org/officeDocument/2006/relationships/hyperlink" Target="https://login.consultant.ru/link/?req=doc&amp;base=STR&amp;n=31259" TargetMode="External"/><Relationship Id="rId104" Type="http://schemas.openxmlformats.org/officeDocument/2006/relationships/hyperlink" Target="https://login.consultant.ru/link/?req=doc&amp;base=STR&amp;n=25135" TargetMode="External"/><Relationship Id="rId146" Type="http://schemas.openxmlformats.org/officeDocument/2006/relationships/image" Target="media/image30.wmf"/><Relationship Id="rId188" Type="http://schemas.openxmlformats.org/officeDocument/2006/relationships/image" Target="media/image69.wmf"/><Relationship Id="rId311" Type="http://schemas.openxmlformats.org/officeDocument/2006/relationships/image" Target="media/image176.wmf"/><Relationship Id="rId353" Type="http://schemas.openxmlformats.org/officeDocument/2006/relationships/image" Target="media/image203.wmf"/><Relationship Id="rId395" Type="http://schemas.openxmlformats.org/officeDocument/2006/relationships/image" Target="media/image238.wmf"/><Relationship Id="rId409" Type="http://schemas.openxmlformats.org/officeDocument/2006/relationships/hyperlink" Target="https://login.consultant.ru/link/?req=doc&amp;base=STR&amp;n=21411" TargetMode="External"/><Relationship Id="rId92" Type="http://schemas.openxmlformats.org/officeDocument/2006/relationships/hyperlink" Target="https://login.consultant.ru/link/?req=doc&amp;base=STR&amp;n=25135" TargetMode="External"/><Relationship Id="rId213" Type="http://schemas.openxmlformats.org/officeDocument/2006/relationships/hyperlink" Target="https://login.consultant.ru/link/?req=doc&amp;base=STR&amp;n=28819" TargetMode="External"/><Relationship Id="rId420" Type="http://schemas.openxmlformats.org/officeDocument/2006/relationships/hyperlink" Target="https://login.consultant.ru/link/?req=doc&amp;base=STR&amp;n=29123" TargetMode="External"/><Relationship Id="rId255" Type="http://schemas.openxmlformats.org/officeDocument/2006/relationships/image" Target="media/image121.wmf"/><Relationship Id="rId297" Type="http://schemas.openxmlformats.org/officeDocument/2006/relationships/image" Target="media/image163.wmf"/><Relationship Id="rId462" Type="http://schemas.openxmlformats.org/officeDocument/2006/relationships/image" Target="media/image279.wmf"/><Relationship Id="rId518" Type="http://schemas.openxmlformats.org/officeDocument/2006/relationships/image" Target="media/image328.png"/><Relationship Id="rId115" Type="http://schemas.openxmlformats.org/officeDocument/2006/relationships/image" Target="media/image5.wmf"/><Relationship Id="rId157" Type="http://schemas.openxmlformats.org/officeDocument/2006/relationships/image" Target="media/image40.wmf"/><Relationship Id="rId322" Type="http://schemas.openxmlformats.org/officeDocument/2006/relationships/image" Target="media/image186.wmf"/><Relationship Id="rId364" Type="http://schemas.openxmlformats.org/officeDocument/2006/relationships/image" Target="media/image211.wmf"/><Relationship Id="rId61" Type="http://schemas.openxmlformats.org/officeDocument/2006/relationships/hyperlink" Target="https://login.consultant.ru/link/?req=doc&amp;base=STR&amp;n=28766" TargetMode="External"/><Relationship Id="rId199" Type="http://schemas.openxmlformats.org/officeDocument/2006/relationships/image" Target="media/image79.wmf"/><Relationship Id="rId19" Type="http://schemas.openxmlformats.org/officeDocument/2006/relationships/hyperlink" Target="https://login.consultant.ru/link/?req=doc&amp;base=STR&amp;n=23973" TargetMode="External"/><Relationship Id="rId224" Type="http://schemas.openxmlformats.org/officeDocument/2006/relationships/hyperlink" Target="https://login.consultant.ru/link/?req=doc&amp;base=STR&amp;n=28766" TargetMode="External"/><Relationship Id="rId266" Type="http://schemas.openxmlformats.org/officeDocument/2006/relationships/image" Target="media/image132.wmf"/><Relationship Id="rId431" Type="http://schemas.openxmlformats.org/officeDocument/2006/relationships/hyperlink" Target="https://login.consultant.ru/link/?req=doc&amp;base=STR&amp;n=28819" TargetMode="External"/><Relationship Id="rId473" Type="http://schemas.openxmlformats.org/officeDocument/2006/relationships/image" Target="media/image290.wmf"/><Relationship Id="rId529" Type="http://schemas.openxmlformats.org/officeDocument/2006/relationships/image" Target="media/image338.wmf"/><Relationship Id="rId30" Type="http://schemas.openxmlformats.org/officeDocument/2006/relationships/hyperlink" Target="https://login.consultant.ru/link/?req=doc&amp;base=STR&amp;n=29123" TargetMode="External"/><Relationship Id="rId126" Type="http://schemas.openxmlformats.org/officeDocument/2006/relationships/image" Target="media/image14.wmf"/><Relationship Id="rId168" Type="http://schemas.openxmlformats.org/officeDocument/2006/relationships/image" Target="media/image49.wmf"/><Relationship Id="rId333" Type="http://schemas.openxmlformats.org/officeDocument/2006/relationships/image" Target="media/image194.wmf"/><Relationship Id="rId72" Type="http://schemas.openxmlformats.org/officeDocument/2006/relationships/hyperlink" Target="https://login.consultant.ru/link/?req=doc&amp;base=STR&amp;n=28819" TargetMode="External"/><Relationship Id="rId375" Type="http://schemas.openxmlformats.org/officeDocument/2006/relationships/hyperlink" Target="https://login.consultant.ru/link/?req=doc&amp;base=STR&amp;n=26539" TargetMode="External"/><Relationship Id="rId3" Type="http://schemas.openxmlformats.org/officeDocument/2006/relationships/settings" Target="settings.xml"/><Relationship Id="rId235" Type="http://schemas.openxmlformats.org/officeDocument/2006/relationships/image" Target="media/image104.wmf"/><Relationship Id="rId277" Type="http://schemas.openxmlformats.org/officeDocument/2006/relationships/image" Target="media/image143.wmf"/><Relationship Id="rId400" Type="http://schemas.openxmlformats.org/officeDocument/2006/relationships/image" Target="media/image242.wmf"/><Relationship Id="rId442" Type="http://schemas.openxmlformats.org/officeDocument/2006/relationships/image" Target="media/image261.png"/><Relationship Id="rId484" Type="http://schemas.openxmlformats.org/officeDocument/2006/relationships/image" Target="media/image301.wmf"/><Relationship Id="rId137" Type="http://schemas.openxmlformats.org/officeDocument/2006/relationships/image" Target="media/image21.wmf"/><Relationship Id="rId302" Type="http://schemas.openxmlformats.org/officeDocument/2006/relationships/image" Target="media/image168.wmf"/><Relationship Id="rId344" Type="http://schemas.openxmlformats.org/officeDocument/2006/relationships/hyperlink" Target="https://login.consultant.ru/link/?req=doc&amp;base=STR&amp;n=28545" TargetMode="External"/><Relationship Id="rId41" Type="http://schemas.openxmlformats.org/officeDocument/2006/relationships/hyperlink" Target="https://login.consultant.ru/link/?req=doc&amp;base=STR&amp;n=23588" TargetMode="External"/><Relationship Id="rId83" Type="http://schemas.openxmlformats.org/officeDocument/2006/relationships/hyperlink" Target="https://login.consultant.ru/link/?req=doc&amp;base=STR&amp;n=14656" TargetMode="External"/><Relationship Id="rId179" Type="http://schemas.openxmlformats.org/officeDocument/2006/relationships/image" Target="media/image60.wmf"/><Relationship Id="rId386" Type="http://schemas.openxmlformats.org/officeDocument/2006/relationships/image" Target="media/image231.wmf"/><Relationship Id="rId190" Type="http://schemas.openxmlformats.org/officeDocument/2006/relationships/image" Target="media/image71.wmf"/><Relationship Id="rId204" Type="http://schemas.openxmlformats.org/officeDocument/2006/relationships/hyperlink" Target="https://login.consultant.ru/link/?req=doc&amp;base=STR&amp;n=28819" TargetMode="External"/><Relationship Id="rId246" Type="http://schemas.openxmlformats.org/officeDocument/2006/relationships/image" Target="media/image115.wmf"/><Relationship Id="rId288" Type="http://schemas.openxmlformats.org/officeDocument/2006/relationships/image" Target="media/image154.wmf"/><Relationship Id="rId411" Type="http://schemas.openxmlformats.org/officeDocument/2006/relationships/hyperlink" Target="https://login.consultant.ru/link/?req=doc&amp;base=STR&amp;n=21411" TargetMode="External"/><Relationship Id="rId453" Type="http://schemas.openxmlformats.org/officeDocument/2006/relationships/image" Target="media/image270.wmf"/><Relationship Id="rId509" Type="http://schemas.openxmlformats.org/officeDocument/2006/relationships/hyperlink" Target="https://login.consultant.ru/link/?req=doc&amp;base=STR&amp;n=28821" TargetMode="External"/><Relationship Id="rId106" Type="http://schemas.openxmlformats.org/officeDocument/2006/relationships/hyperlink" Target="https://login.consultant.ru/link/?req=doc&amp;base=STR&amp;n=33000" TargetMode="External"/><Relationship Id="rId313" Type="http://schemas.openxmlformats.org/officeDocument/2006/relationships/image" Target="media/image178.wmf"/><Relationship Id="rId495" Type="http://schemas.openxmlformats.org/officeDocument/2006/relationships/image" Target="media/image311.wmf"/><Relationship Id="rId10" Type="http://schemas.openxmlformats.org/officeDocument/2006/relationships/hyperlink" Target="https://login.consultant.ru/link/?req=doc&amp;base=STR&amp;n=23753" TargetMode="External"/><Relationship Id="rId52" Type="http://schemas.openxmlformats.org/officeDocument/2006/relationships/hyperlink" Target="https://login.consultant.ru/link/?req=doc&amp;base=STR&amp;n=22923" TargetMode="External"/><Relationship Id="rId94" Type="http://schemas.openxmlformats.org/officeDocument/2006/relationships/hyperlink" Target="https://login.consultant.ru/link/?req=doc&amp;base=STR&amp;n=28768" TargetMode="External"/><Relationship Id="rId148" Type="http://schemas.openxmlformats.org/officeDocument/2006/relationships/image" Target="media/image32.wmf"/><Relationship Id="rId355" Type="http://schemas.openxmlformats.org/officeDocument/2006/relationships/image" Target="media/image205.wmf"/><Relationship Id="rId397" Type="http://schemas.openxmlformats.org/officeDocument/2006/relationships/hyperlink" Target="https://login.consultant.ru/link/?req=doc&amp;base=STR&amp;n=21411" TargetMode="External"/><Relationship Id="rId520" Type="http://schemas.openxmlformats.org/officeDocument/2006/relationships/image" Target="media/image330.wmf"/><Relationship Id="rId215" Type="http://schemas.openxmlformats.org/officeDocument/2006/relationships/image" Target="media/image86.wmf"/><Relationship Id="rId257" Type="http://schemas.openxmlformats.org/officeDocument/2006/relationships/image" Target="media/image123.wmf"/><Relationship Id="rId422" Type="http://schemas.openxmlformats.org/officeDocument/2006/relationships/image" Target="media/image253.wmf"/><Relationship Id="rId464" Type="http://schemas.openxmlformats.org/officeDocument/2006/relationships/image" Target="media/image281.wmf"/><Relationship Id="rId299" Type="http://schemas.openxmlformats.org/officeDocument/2006/relationships/image" Target="media/image165.wmf"/><Relationship Id="rId63" Type="http://schemas.openxmlformats.org/officeDocument/2006/relationships/hyperlink" Target="https://login.consultant.ru/link/?req=doc&amp;base=STR&amp;n=28768" TargetMode="External"/><Relationship Id="rId159" Type="http://schemas.openxmlformats.org/officeDocument/2006/relationships/image" Target="media/image42.wmf"/><Relationship Id="rId366" Type="http://schemas.openxmlformats.org/officeDocument/2006/relationships/image" Target="media/image213.wmf"/><Relationship Id="rId226" Type="http://schemas.openxmlformats.org/officeDocument/2006/relationships/hyperlink" Target="https://login.consultant.ru/link/?req=doc&amp;base=STR&amp;n=28766&amp;dst=105823" TargetMode="External"/><Relationship Id="rId433" Type="http://schemas.openxmlformats.org/officeDocument/2006/relationships/hyperlink" Target="https://login.consultant.ru/link/?req=doc&amp;base=STR&amp;n=28766" TargetMode="External"/><Relationship Id="rId74" Type="http://schemas.openxmlformats.org/officeDocument/2006/relationships/hyperlink" Target="https://login.consultant.ru/link/?req=doc&amp;base=STR&amp;n=28819" TargetMode="External"/><Relationship Id="rId377" Type="http://schemas.openxmlformats.org/officeDocument/2006/relationships/image" Target="media/image222.png"/><Relationship Id="rId500" Type="http://schemas.openxmlformats.org/officeDocument/2006/relationships/hyperlink" Target="https://login.consultant.ru/link/?req=doc&amp;base=STR&amp;n=287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111</Pages>
  <Words>40406</Words>
  <Characters>230318</Characters>
  <Application>Microsoft Office Word</Application>
  <DocSecurity>0</DocSecurity>
  <Lines>1919</Lines>
  <Paragraphs>540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2024-05-22T12:33:00Z</dcterms:created>
  <dcterms:modified xsi:type="dcterms:W3CDTF">2024-05-22T12:34:00Z</dcterms:modified>
</cp:coreProperties>
</file>