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FEE" w:rsidRDefault="00184FEE">
      <w:pPr>
        <w:pStyle w:val="ConsPlusTitlePage"/>
      </w:pPr>
      <w:r>
        <w:t xml:space="preserve">Документ предоставлен </w:t>
      </w:r>
      <w:hyperlink r:id="rId5">
        <w:r>
          <w:rPr>
            <w:color w:val="0000FF"/>
          </w:rPr>
          <w:t>КонсультантПлюс</w:t>
        </w:r>
      </w:hyperlink>
      <w:r>
        <w:br/>
      </w:r>
    </w:p>
    <w:p w:rsidR="00184FEE" w:rsidRDefault="00184FEE">
      <w:pPr>
        <w:pStyle w:val="ConsPlusNormal"/>
        <w:jc w:val="both"/>
        <w:outlineLvl w:val="0"/>
      </w:pPr>
    </w:p>
    <w:p w:rsidR="00184FEE" w:rsidRDefault="00184FEE">
      <w:pPr>
        <w:pStyle w:val="ConsPlusTitle"/>
        <w:jc w:val="center"/>
        <w:outlineLvl w:val="0"/>
      </w:pPr>
      <w:r>
        <w:t>ПРАВИТЕЛЬСТВО РОССИЙСКОЙ ФЕДЕРАЦИИ</w:t>
      </w:r>
    </w:p>
    <w:p w:rsidR="00184FEE" w:rsidRDefault="00184FEE">
      <w:pPr>
        <w:pStyle w:val="ConsPlusTitle"/>
        <w:jc w:val="center"/>
      </w:pPr>
    </w:p>
    <w:p w:rsidR="00184FEE" w:rsidRDefault="00184FEE">
      <w:pPr>
        <w:pStyle w:val="ConsPlusTitle"/>
        <w:jc w:val="center"/>
      </w:pPr>
      <w:r>
        <w:t>ПОСТАНОВЛЕНИЕ</w:t>
      </w:r>
    </w:p>
    <w:p w:rsidR="00184FEE" w:rsidRDefault="00184FEE">
      <w:pPr>
        <w:pStyle w:val="ConsPlusTitle"/>
        <w:jc w:val="center"/>
      </w:pPr>
      <w:r>
        <w:t>от 23 марта 2008 г. N 198</w:t>
      </w:r>
    </w:p>
    <w:p w:rsidR="00184FEE" w:rsidRDefault="00184FEE">
      <w:pPr>
        <w:pStyle w:val="ConsPlusTitle"/>
        <w:jc w:val="center"/>
      </w:pPr>
    </w:p>
    <w:p w:rsidR="00184FEE" w:rsidRDefault="00184FEE">
      <w:pPr>
        <w:pStyle w:val="ConsPlusTitle"/>
        <w:jc w:val="center"/>
      </w:pPr>
      <w:r>
        <w:t>О ПОРЯДКЕ ПОДГОТОВКИ И СОГЛАСОВАНИЯ ПРОЕКТА СХЕМЫ</w:t>
      </w:r>
    </w:p>
    <w:p w:rsidR="00184FEE" w:rsidRDefault="00184FEE">
      <w:pPr>
        <w:pStyle w:val="ConsPlusTitle"/>
        <w:jc w:val="center"/>
      </w:pPr>
      <w:r>
        <w:t>ТЕРРИТОРИАЛЬНОГО ПЛАНИРОВАНИЯ РОССИЙСКОЙ ФЕДЕРАЦИИ</w:t>
      </w:r>
    </w:p>
    <w:p w:rsidR="00184FEE" w:rsidRDefault="00184F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4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FEE" w:rsidRDefault="00184F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FEE" w:rsidRDefault="00184F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FEE" w:rsidRDefault="00184FEE">
            <w:pPr>
              <w:pStyle w:val="ConsPlusNormal"/>
              <w:jc w:val="center"/>
            </w:pPr>
            <w:r>
              <w:rPr>
                <w:color w:val="392C69"/>
              </w:rPr>
              <w:t>Список изменяющих документов</w:t>
            </w:r>
          </w:p>
          <w:p w:rsidR="00184FEE" w:rsidRDefault="00184FEE">
            <w:pPr>
              <w:pStyle w:val="ConsPlusNormal"/>
              <w:jc w:val="center"/>
            </w:pPr>
            <w:proofErr w:type="gramStart"/>
            <w:r>
              <w:rPr>
                <w:color w:val="392C69"/>
              </w:rPr>
              <w:t xml:space="preserve">(в ред. Постановлений Правительства РФ от 26.09.2012 </w:t>
            </w:r>
            <w:hyperlink r:id="rId6">
              <w:r>
                <w:rPr>
                  <w:color w:val="0000FF"/>
                </w:rPr>
                <w:t>N 980</w:t>
              </w:r>
            </w:hyperlink>
            <w:r>
              <w:rPr>
                <w:color w:val="392C69"/>
              </w:rPr>
              <w:t>,</w:t>
            </w:r>
            <w:proofErr w:type="gramEnd"/>
          </w:p>
          <w:p w:rsidR="00184FEE" w:rsidRDefault="00184FEE">
            <w:pPr>
              <w:pStyle w:val="ConsPlusNormal"/>
              <w:jc w:val="center"/>
            </w:pPr>
            <w:r>
              <w:rPr>
                <w:color w:val="392C69"/>
              </w:rPr>
              <w:t xml:space="preserve">от 28.03.2014 </w:t>
            </w:r>
            <w:hyperlink r:id="rId7">
              <w:r>
                <w:rPr>
                  <w:color w:val="0000FF"/>
                </w:rPr>
                <w:t>N 242</w:t>
              </w:r>
            </w:hyperlink>
            <w:r>
              <w:rPr>
                <w:color w:val="392C69"/>
              </w:rPr>
              <w:t xml:space="preserve">, от 26.12.2014 </w:t>
            </w:r>
            <w:hyperlink r:id="rId8">
              <w:r>
                <w:rPr>
                  <w:color w:val="0000FF"/>
                </w:rPr>
                <w:t>N 1505</w:t>
              </w:r>
            </w:hyperlink>
            <w:r>
              <w:rPr>
                <w:color w:val="392C69"/>
              </w:rPr>
              <w:t xml:space="preserve">, от 08.05.2015 </w:t>
            </w:r>
            <w:hyperlink r:id="rId9">
              <w:r>
                <w:rPr>
                  <w:color w:val="0000FF"/>
                </w:rPr>
                <w:t>N 454</w:t>
              </w:r>
            </w:hyperlink>
            <w:r>
              <w:rPr>
                <w:color w:val="392C69"/>
              </w:rPr>
              <w:t>,</w:t>
            </w:r>
          </w:p>
          <w:p w:rsidR="00184FEE" w:rsidRDefault="00184FEE">
            <w:pPr>
              <w:pStyle w:val="ConsPlusNormal"/>
              <w:jc w:val="center"/>
            </w:pPr>
            <w:r>
              <w:rPr>
                <w:color w:val="392C69"/>
              </w:rPr>
              <w:t xml:space="preserve">от 02.11.2015 </w:t>
            </w:r>
            <w:hyperlink r:id="rId10">
              <w:r>
                <w:rPr>
                  <w:color w:val="0000FF"/>
                </w:rPr>
                <w:t>N 1185</w:t>
              </w:r>
            </w:hyperlink>
            <w:r>
              <w:rPr>
                <w:color w:val="392C69"/>
              </w:rPr>
              <w:t xml:space="preserve">, от 21.05.2016 </w:t>
            </w:r>
            <w:hyperlink r:id="rId11">
              <w:r>
                <w:rPr>
                  <w:color w:val="0000FF"/>
                </w:rPr>
                <w:t>N 451</w:t>
              </w:r>
            </w:hyperlink>
            <w:r>
              <w:rPr>
                <w:color w:val="392C69"/>
              </w:rPr>
              <w:t xml:space="preserve">, от 24.09.2018 </w:t>
            </w:r>
            <w:hyperlink r:id="rId12">
              <w:r>
                <w:rPr>
                  <w:color w:val="0000FF"/>
                </w:rPr>
                <w:t>N 1132</w:t>
              </w:r>
            </w:hyperlink>
            <w:r>
              <w:rPr>
                <w:color w:val="392C69"/>
              </w:rPr>
              <w:t>,</w:t>
            </w:r>
          </w:p>
          <w:p w:rsidR="00184FEE" w:rsidRDefault="00184FEE">
            <w:pPr>
              <w:pStyle w:val="ConsPlusNormal"/>
              <w:jc w:val="center"/>
            </w:pPr>
            <w:r>
              <w:rPr>
                <w:color w:val="392C69"/>
              </w:rPr>
              <w:t xml:space="preserve">от 15.05.2019 </w:t>
            </w:r>
            <w:hyperlink r:id="rId13">
              <w:r>
                <w:rPr>
                  <w:color w:val="0000FF"/>
                </w:rPr>
                <w:t>N 601</w:t>
              </w:r>
            </w:hyperlink>
            <w:r>
              <w:rPr>
                <w:color w:val="392C69"/>
              </w:rPr>
              <w:t xml:space="preserve">, от 24.06.2020 </w:t>
            </w:r>
            <w:hyperlink r:id="rId14">
              <w:r>
                <w:rPr>
                  <w:color w:val="0000FF"/>
                </w:rPr>
                <w:t>N 917</w:t>
              </w:r>
            </w:hyperlink>
            <w:r>
              <w:rPr>
                <w:color w:val="392C69"/>
              </w:rPr>
              <w:t xml:space="preserve">, от 15.01.2021 </w:t>
            </w:r>
            <w:hyperlink r:id="rId15">
              <w:r>
                <w:rPr>
                  <w:color w:val="0000FF"/>
                </w:rPr>
                <w:t>N 8</w:t>
              </w:r>
            </w:hyperlink>
            <w:r>
              <w:rPr>
                <w:color w:val="392C69"/>
              </w:rPr>
              <w:t>,</w:t>
            </w:r>
          </w:p>
          <w:p w:rsidR="00184FEE" w:rsidRDefault="00184FEE">
            <w:pPr>
              <w:pStyle w:val="ConsPlusNormal"/>
              <w:jc w:val="center"/>
            </w:pPr>
            <w:r>
              <w:rPr>
                <w:color w:val="392C69"/>
              </w:rPr>
              <w:t xml:space="preserve">от 21.10.2022 </w:t>
            </w:r>
            <w:hyperlink r:id="rId16">
              <w:r>
                <w:rPr>
                  <w:color w:val="0000FF"/>
                </w:rPr>
                <w:t>N 1881</w:t>
              </w:r>
            </w:hyperlink>
            <w:r>
              <w:rPr>
                <w:color w:val="392C69"/>
              </w:rPr>
              <w:t xml:space="preserve">, от 14.11.2024 </w:t>
            </w:r>
            <w:hyperlink r:id="rId17">
              <w:r>
                <w:rPr>
                  <w:color w:val="0000FF"/>
                </w:rPr>
                <w:t>N 1556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4FEE" w:rsidRDefault="00184FEE">
            <w:pPr>
              <w:pStyle w:val="ConsPlusNormal"/>
            </w:pPr>
          </w:p>
        </w:tc>
      </w:tr>
    </w:tbl>
    <w:p w:rsidR="00184FEE" w:rsidRDefault="00184FEE">
      <w:pPr>
        <w:pStyle w:val="ConsPlusNormal"/>
        <w:jc w:val="center"/>
      </w:pPr>
    </w:p>
    <w:p w:rsidR="00184FEE" w:rsidRDefault="00184FEE">
      <w:pPr>
        <w:pStyle w:val="ConsPlusNormal"/>
        <w:ind w:firstLine="540"/>
        <w:jc w:val="both"/>
      </w:pPr>
      <w:r>
        <w:t xml:space="preserve">В соответствии с </w:t>
      </w:r>
      <w:hyperlink r:id="rId18">
        <w:r>
          <w:rPr>
            <w:color w:val="0000FF"/>
          </w:rPr>
          <w:t>частью 12 статьи 11</w:t>
        </w:r>
      </w:hyperlink>
      <w:r>
        <w:t xml:space="preserve"> и </w:t>
      </w:r>
      <w:hyperlink r:id="rId19">
        <w:r>
          <w:rPr>
            <w:color w:val="0000FF"/>
          </w:rPr>
          <w:t>частью 12 статьи 12</w:t>
        </w:r>
      </w:hyperlink>
      <w:r>
        <w:t xml:space="preserve"> Градостроительного кодекса Российской Федерации Правительство Российской Федерации постановляет:</w:t>
      </w:r>
    </w:p>
    <w:p w:rsidR="00184FEE" w:rsidRDefault="00184FEE">
      <w:pPr>
        <w:pStyle w:val="ConsPlusNormal"/>
        <w:spacing w:before="220"/>
        <w:ind w:firstLine="540"/>
        <w:jc w:val="both"/>
      </w:pPr>
      <w:r>
        <w:t xml:space="preserve">1. Утвердить прилагаемое </w:t>
      </w:r>
      <w:hyperlink w:anchor="P50">
        <w:r>
          <w:rPr>
            <w:color w:val="0000FF"/>
          </w:rPr>
          <w:t>Положение</w:t>
        </w:r>
      </w:hyperlink>
      <w:r>
        <w:t xml:space="preserve"> о подготовке и согласовании проекта схемы территориального планирования Российской Федерации.</w:t>
      </w:r>
    </w:p>
    <w:p w:rsidR="00184FEE" w:rsidRDefault="00184FEE">
      <w:pPr>
        <w:pStyle w:val="ConsPlusNormal"/>
        <w:spacing w:before="220"/>
        <w:ind w:firstLine="540"/>
        <w:jc w:val="both"/>
      </w:pPr>
      <w:r>
        <w:t>2. Установить, что:</w:t>
      </w:r>
    </w:p>
    <w:p w:rsidR="00184FEE" w:rsidRDefault="00184FEE">
      <w:pPr>
        <w:pStyle w:val="ConsPlusNormal"/>
        <w:spacing w:before="220"/>
        <w:ind w:firstLine="540"/>
        <w:jc w:val="both"/>
      </w:pPr>
      <w:bookmarkStart w:id="0" w:name="P18"/>
      <w:bookmarkEnd w:id="0"/>
      <w:r>
        <w:t xml:space="preserve">а) подготовку и согласование проектов схем территориального планирования Российской Федерации обеспечивают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установленных </w:t>
      </w:r>
      <w:proofErr w:type="gramStart"/>
      <w:r>
        <w:t>сферах</w:t>
      </w:r>
      <w:proofErr w:type="gramEnd"/>
      <w:r>
        <w:t xml:space="preserve"> деятельности которых предполагается создание объектов федерального значения;</w:t>
      </w:r>
    </w:p>
    <w:p w:rsidR="00184FEE" w:rsidRDefault="00184FEE">
      <w:pPr>
        <w:pStyle w:val="ConsPlusNormal"/>
        <w:jc w:val="both"/>
      </w:pPr>
      <w:r>
        <w:t xml:space="preserve">(в ред. </w:t>
      </w:r>
      <w:hyperlink r:id="rId20">
        <w:r>
          <w:rPr>
            <w:color w:val="0000FF"/>
          </w:rPr>
          <w:t>Постановления</w:t>
        </w:r>
      </w:hyperlink>
      <w:r>
        <w:t xml:space="preserve"> Правительства РФ от 26.09.2012 N 980)</w:t>
      </w:r>
    </w:p>
    <w:p w:rsidR="00184FEE" w:rsidRDefault="00184FEE">
      <w:pPr>
        <w:pStyle w:val="ConsPlusNormal"/>
        <w:spacing w:before="220"/>
        <w:ind w:firstLine="540"/>
        <w:jc w:val="both"/>
      </w:pPr>
      <w:r>
        <w:t>б) подготовка, согласование и опубликование проекта схемы территориального планирования Российской Федерации осуществляются с использованием федеральной государственной информационной системы территориального планирования. При этом подготовка, согласование и опубликование проекта схемы территориального планирования Российской Федерации, включающего сведения, составляющие государственную тайну, или служебную информацию ограниченного распространения, осуществляются с соблюдением требований законодательства Российской Федерации о защите государственной тайны и служебной информации ограниченного распространения;</w:t>
      </w:r>
    </w:p>
    <w:p w:rsidR="00184FEE" w:rsidRDefault="00184FEE">
      <w:pPr>
        <w:pStyle w:val="ConsPlusNormal"/>
        <w:jc w:val="both"/>
      </w:pPr>
      <w:r>
        <w:t xml:space="preserve">(пп. "б" в ред. </w:t>
      </w:r>
      <w:hyperlink r:id="rId21">
        <w:r>
          <w:rPr>
            <w:color w:val="0000FF"/>
          </w:rPr>
          <w:t>Постановления</w:t>
        </w:r>
      </w:hyperlink>
      <w:r>
        <w:t xml:space="preserve"> Правительства РФ от 21.10.2022 N 1881)</w:t>
      </w:r>
    </w:p>
    <w:p w:rsidR="00184FEE" w:rsidRDefault="00184FEE">
      <w:pPr>
        <w:pStyle w:val="ConsPlusNormal"/>
        <w:spacing w:before="220"/>
        <w:ind w:firstLine="540"/>
        <w:jc w:val="both"/>
      </w:pPr>
      <w:r>
        <w:t xml:space="preserve">в) утратил силу. - </w:t>
      </w:r>
      <w:hyperlink r:id="rId22">
        <w:r>
          <w:rPr>
            <w:color w:val="0000FF"/>
          </w:rPr>
          <w:t>Постановление</w:t>
        </w:r>
      </w:hyperlink>
      <w:r>
        <w:t xml:space="preserve"> Правительства РФ от 14.11.2024 N 1556.</w:t>
      </w:r>
    </w:p>
    <w:p w:rsidR="00184FEE" w:rsidRDefault="00184FEE">
      <w:pPr>
        <w:pStyle w:val="ConsPlusNormal"/>
        <w:spacing w:before="220"/>
        <w:ind w:firstLine="540"/>
        <w:jc w:val="both"/>
      </w:pPr>
      <w:r>
        <w:t xml:space="preserve">3. Министерству регионального развития Российской Федерации совместно с Федеральным агентством геодезии и картографии в срок до 1 сентября 2008 г. обеспечить разработку цифровой картографической основы схем территориального планирования Российской Федерации с включением в нее информации, указанной в </w:t>
      </w:r>
      <w:hyperlink w:anchor="P24">
        <w:r>
          <w:rPr>
            <w:color w:val="0000FF"/>
          </w:rPr>
          <w:t>пункте 4</w:t>
        </w:r>
      </w:hyperlink>
      <w:r>
        <w:t xml:space="preserve"> настоящего Постановления.</w:t>
      </w:r>
    </w:p>
    <w:p w:rsidR="00184FEE" w:rsidRDefault="00184FEE">
      <w:pPr>
        <w:pStyle w:val="ConsPlusNormal"/>
        <w:spacing w:before="220"/>
        <w:ind w:firstLine="540"/>
        <w:jc w:val="both"/>
      </w:pPr>
      <w:bookmarkStart w:id="1" w:name="P24"/>
      <w:bookmarkEnd w:id="1"/>
      <w:r>
        <w:t xml:space="preserve">4. </w:t>
      </w:r>
      <w:proofErr w:type="gramStart"/>
      <w:r>
        <w:t xml:space="preserve">Министерству юстиции Российской Федерации, Министерству экономического развития и торговли Российской Федерации, Министерству природных ресурсов Российской Федерации, Министерству промышленности и энергетики Российской Федерации, Министерству обороны Российской Федерации, Министерству Российской Федерации по делам гражданской обороны, </w:t>
      </w:r>
      <w:r>
        <w:lastRenderedPageBreak/>
        <w:t>чрезвычайным ситуациям и ликвидации последствий стихийных бедствий, Федеральной службе безопасности Российской Федерации, Федеральной службе охраны Российской Федерации, Службе внешней разведки Российской Федерации и Федеральной службе по надзору</w:t>
      </w:r>
      <w:proofErr w:type="gramEnd"/>
      <w:r>
        <w:t xml:space="preserve"> </w:t>
      </w:r>
      <w:proofErr w:type="gramStart"/>
      <w:r>
        <w:t xml:space="preserve">в сфере массовых коммуникаций, связи и охраны культурного наследия до 1 апреля 2008 г. обеспечить представление в соответствии с установленными сферами деятельности в Федеральное агентство геодезии и картографии информацию, указанную в </w:t>
      </w:r>
      <w:hyperlink r:id="rId23">
        <w:r>
          <w:rPr>
            <w:color w:val="0000FF"/>
          </w:rPr>
          <w:t>пунктах 1</w:t>
        </w:r>
      </w:hyperlink>
      <w:r>
        <w:t xml:space="preserve"> - </w:t>
      </w:r>
      <w:hyperlink r:id="rId24">
        <w:r>
          <w:rPr>
            <w:color w:val="0000FF"/>
          </w:rPr>
          <w:t>5 части 6 статьи 10</w:t>
        </w:r>
      </w:hyperlink>
      <w:r>
        <w:t xml:space="preserve"> Градостроительного кодекса Российской Федерации (при наличии указанной информации), с соблюдением установленных требований к техническим и программным средствам ведения слоев цифровой картографической основы</w:t>
      </w:r>
      <w:proofErr w:type="gramEnd"/>
      <w:r>
        <w:t xml:space="preserve"> схем территориального планирования Российской Федерации.</w:t>
      </w:r>
    </w:p>
    <w:p w:rsidR="00184FEE" w:rsidRDefault="00184FEE">
      <w:pPr>
        <w:pStyle w:val="ConsPlusNormal"/>
        <w:spacing w:before="220"/>
        <w:ind w:firstLine="540"/>
        <w:jc w:val="both"/>
      </w:pPr>
      <w:r>
        <w:t>5. Министерству регионального развития Российской Федерации до 15 сентября 2008 г. безвозмездно передать цифровую картографическую основу схем территориального планирования Российской Федерации:</w:t>
      </w:r>
    </w:p>
    <w:p w:rsidR="00184FEE" w:rsidRDefault="00184FEE">
      <w:pPr>
        <w:pStyle w:val="ConsPlusNormal"/>
        <w:spacing w:before="220"/>
        <w:ind w:firstLine="540"/>
        <w:jc w:val="both"/>
      </w:pPr>
      <w:r>
        <w:t xml:space="preserve">а) федеральным органам исполнительной власти, указанным в </w:t>
      </w:r>
      <w:hyperlink w:anchor="P18">
        <w:r>
          <w:rPr>
            <w:color w:val="0000FF"/>
          </w:rPr>
          <w:t>подпункте "а" пункта 2</w:t>
        </w:r>
      </w:hyperlink>
      <w:r>
        <w:t xml:space="preserve"> настоящего Постановления;</w:t>
      </w:r>
    </w:p>
    <w:p w:rsidR="00184FEE" w:rsidRDefault="00184FEE">
      <w:pPr>
        <w:pStyle w:val="ConsPlusNormal"/>
        <w:spacing w:before="220"/>
        <w:ind w:firstLine="540"/>
        <w:jc w:val="both"/>
      </w:pPr>
      <w:r>
        <w:t>б) органам государственной власти субъектов Российской Федерации - в отношении территорий соответствующих субъектов с последующей безвозмездной передачей этими органами указанной цифровой основы органам местного самоуправления (по их запросам) - в отношении территорий соответствующих муниципальных образований.</w:t>
      </w:r>
    </w:p>
    <w:p w:rsidR="00184FEE" w:rsidRDefault="00184FEE">
      <w:pPr>
        <w:pStyle w:val="ConsPlusNormal"/>
        <w:spacing w:before="220"/>
        <w:ind w:firstLine="540"/>
        <w:jc w:val="both"/>
      </w:pPr>
      <w:r>
        <w:t xml:space="preserve">6. Федеральным органам исполнительной власти, указанным в </w:t>
      </w:r>
      <w:hyperlink w:anchor="P18">
        <w:r>
          <w:rPr>
            <w:color w:val="0000FF"/>
          </w:rPr>
          <w:t>подпункте "а" пункта 2</w:t>
        </w:r>
      </w:hyperlink>
      <w:r>
        <w:t xml:space="preserve"> настоящего Постановления, до 1 сентября 2009 г. подготовить и внести в установленном порядке в Правительство Российской Федерации проекты схем территориального планирования Российской Федерации.</w:t>
      </w:r>
    </w:p>
    <w:p w:rsidR="00184FEE" w:rsidRDefault="00184FEE">
      <w:pPr>
        <w:pStyle w:val="ConsPlusNormal"/>
        <w:spacing w:before="220"/>
        <w:ind w:firstLine="540"/>
        <w:jc w:val="both"/>
      </w:pPr>
      <w:r>
        <w:t xml:space="preserve">7. Министерству регионального развития Российской Федерации в 3-месячный срок определить </w:t>
      </w:r>
      <w:hyperlink r:id="rId25">
        <w:r>
          <w:rPr>
            <w:color w:val="0000FF"/>
          </w:rPr>
          <w:t>состав и объем</w:t>
        </w:r>
      </w:hyperlink>
      <w:r>
        <w:t xml:space="preserve"> инженерных изысканий, необходимые для определения </w:t>
      </w:r>
      <w:proofErr w:type="gramStart"/>
      <w:r>
        <w:t>границ зон планируемого размещения объектов капитального строительства федерального значения</w:t>
      </w:r>
      <w:proofErr w:type="gramEnd"/>
      <w:r>
        <w:t>.</w:t>
      </w:r>
    </w:p>
    <w:p w:rsidR="00184FEE" w:rsidRDefault="00184FEE">
      <w:pPr>
        <w:pStyle w:val="ConsPlusNormal"/>
        <w:spacing w:before="220"/>
        <w:ind w:firstLine="540"/>
        <w:jc w:val="both"/>
      </w:pPr>
      <w:r>
        <w:t>7(1). Реализация полномочий федеральных органов исполнительной власти в соответствии с настоящим постановлением осуществляется в пределах установленной предельной численности их работников, а также бюджетных ассигнований, предусмотренных этим органам в федеральном бюджете на руководство и управление в сфере установленных функций.</w:t>
      </w:r>
    </w:p>
    <w:p w:rsidR="00184FEE" w:rsidRDefault="00184FEE">
      <w:pPr>
        <w:pStyle w:val="ConsPlusNormal"/>
        <w:jc w:val="both"/>
      </w:pPr>
      <w:r>
        <w:t>(</w:t>
      </w:r>
      <w:proofErr w:type="gramStart"/>
      <w:r>
        <w:t>п</w:t>
      </w:r>
      <w:proofErr w:type="gramEnd"/>
      <w:r>
        <w:t xml:space="preserve">. 7(1) введен </w:t>
      </w:r>
      <w:hyperlink r:id="rId26">
        <w:r>
          <w:rPr>
            <w:color w:val="0000FF"/>
          </w:rPr>
          <w:t>Постановлением</w:t>
        </w:r>
      </w:hyperlink>
      <w:r>
        <w:t xml:space="preserve"> Правительства РФ от 26.09.2012 N 980)</w:t>
      </w:r>
    </w:p>
    <w:p w:rsidR="00184FEE" w:rsidRDefault="00184FEE">
      <w:pPr>
        <w:pStyle w:val="ConsPlusNormal"/>
        <w:spacing w:before="220"/>
        <w:ind w:firstLine="540"/>
        <w:jc w:val="both"/>
      </w:pPr>
      <w:r>
        <w:t xml:space="preserve">8. Внести в </w:t>
      </w:r>
      <w:hyperlink r:id="rId27">
        <w:r>
          <w:rPr>
            <w:color w:val="0000FF"/>
          </w:rPr>
          <w:t>пункт 12</w:t>
        </w:r>
      </w:hyperlink>
      <w:r>
        <w:t xml:space="preserve"> Положения о составе схем территориального планирования Российской Федерации, утвержденного Постановлением Правительства Российской Федерации от 13 ноября 2006 г. N 680 "О составе схем территориального планирования Российской Федерации" (Собрание законодательства Российской Федерации, 2006, N 47, ст. 4910) следующие изменения:</w:t>
      </w:r>
    </w:p>
    <w:p w:rsidR="00184FEE" w:rsidRDefault="00184FEE">
      <w:pPr>
        <w:pStyle w:val="ConsPlusNormal"/>
        <w:spacing w:before="220"/>
        <w:ind w:firstLine="540"/>
        <w:jc w:val="both"/>
      </w:pPr>
      <w:r>
        <w:t xml:space="preserve">а) </w:t>
      </w:r>
      <w:hyperlink r:id="rId28">
        <w:r>
          <w:rPr>
            <w:color w:val="0000FF"/>
          </w:rPr>
          <w:t>абзац второй</w:t>
        </w:r>
      </w:hyperlink>
      <w:r>
        <w:t xml:space="preserve"> изложить в следующей редакции:</w:t>
      </w:r>
    </w:p>
    <w:p w:rsidR="00184FEE" w:rsidRDefault="00184FEE">
      <w:pPr>
        <w:pStyle w:val="ConsPlusNormal"/>
        <w:spacing w:before="220"/>
        <w:ind w:firstLine="540"/>
        <w:jc w:val="both"/>
      </w:pPr>
      <w:r>
        <w:t>"масштаб 1:100000 - для карт (схем), содержащихся в схемах территориального планирования Российской Федерации</w:t>
      </w:r>
      <w:proofErr w:type="gramStart"/>
      <w:r>
        <w:t>;"</w:t>
      </w:r>
      <w:proofErr w:type="gramEnd"/>
      <w:r>
        <w:t>;</w:t>
      </w:r>
    </w:p>
    <w:p w:rsidR="00184FEE" w:rsidRDefault="00184FEE">
      <w:pPr>
        <w:pStyle w:val="ConsPlusNormal"/>
        <w:spacing w:before="220"/>
        <w:ind w:firstLine="540"/>
        <w:jc w:val="both"/>
      </w:pPr>
      <w:r>
        <w:t xml:space="preserve">б) </w:t>
      </w:r>
      <w:hyperlink r:id="rId29">
        <w:r>
          <w:rPr>
            <w:color w:val="0000FF"/>
          </w:rPr>
          <w:t>абзац третий</w:t>
        </w:r>
      </w:hyperlink>
      <w:r>
        <w:t xml:space="preserve"> - исключить.</w:t>
      </w:r>
    </w:p>
    <w:p w:rsidR="00184FEE" w:rsidRDefault="00184FEE">
      <w:pPr>
        <w:pStyle w:val="ConsPlusNormal"/>
        <w:ind w:firstLine="540"/>
        <w:jc w:val="both"/>
      </w:pPr>
    </w:p>
    <w:p w:rsidR="00184FEE" w:rsidRDefault="00184FEE">
      <w:pPr>
        <w:pStyle w:val="ConsPlusNormal"/>
        <w:jc w:val="right"/>
      </w:pPr>
      <w:r>
        <w:t>Председатель Правительства</w:t>
      </w:r>
    </w:p>
    <w:p w:rsidR="00184FEE" w:rsidRDefault="00184FEE">
      <w:pPr>
        <w:pStyle w:val="ConsPlusNormal"/>
        <w:jc w:val="right"/>
      </w:pPr>
      <w:r>
        <w:t>Российской Федерации</w:t>
      </w:r>
    </w:p>
    <w:p w:rsidR="00184FEE" w:rsidRDefault="00184FEE">
      <w:pPr>
        <w:pStyle w:val="ConsPlusNormal"/>
        <w:jc w:val="right"/>
      </w:pPr>
      <w:r>
        <w:t>В.ЗУБКОВ</w:t>
      </w:r>
    </w:p>
    <w:p w:rsidR="00184FEE" w:rsidRDefault="00184FEE">
      <w:pPr>
        <w:pStyle w:val="ConsPlusNormal"/>
        <w:ind w:firstLine="540"/>
        <w:jc w:val="both"/>
      </w:pPr>
    </w:p>
    <w:p w:rsidR="00184FEE" w:rsidRDefault="00184FEE">
      <w:pPr>
        <w:pStyle w:val="ConsPlusNormal"/>
        <w:ind w:firstLine="540"/>
        <w:jc w:val="both"/>
      </w:pPr>
    </w:p>
    <w:p w:rsidR="00184FEE" w:rsidRDefault="00184FEE">
      <w:pPr>
        <w:pStyle w:val="ConsPlusNormal"/>
        <w:ind w:firstLine="540"/>
        <w:jc w:val="both"/>
      </w:pPr>
    </w:p>
    <w:p w:rsidR="00184FEE" w:rsidRDefault="00184FEE">
      <w:pPr>
        <w:pStyle w:val="ConsPlusNormal"/>
        <w:ind w:firstLine="540"/>
        <w:jc w:val="both"/>
      </w:pPr>
    </w:p>
    <w:p w:rsidR="00184FEE" w:rsidRDefault="00184FEE">
      <w:pPr>
        <w:pStyle w:val="ConsPlusNormal"/>
        <w:ind w:firstLine="540"/>
        <w:jc w:val="both"/>
      </w:pPr>
    </w:p>
    <w:p w:rsidR="00184FEE" w:rsidRDefault="00184FEE">
      <w:pPr>
        <w:pStyle w:val="ConsPlusNormal"/>
        <w:jc w:val="right"/>
        <w:outlineLvl w:val="0"/>
      </w:pPr>
      <w:r>
        <w:t>Утверждено</w:t>
      </w:r>
    </w:p>
    <w:p w:rsidR="00184FEE" w:rsidRDefault="00184FEE">
      <w:pPr>
        <w:pStyle w:val="ConsPlusNormal"/>
        <w:jc w:val="right"/>
      </w:pPr>
      <w:r>
        <w:t>Постановлением Правительства</w:t>
      </w:r>
    </w:p>
    <w:p w:rsidR="00184FEE" w:rsidRDefault="00184FEE">
      <w:pPr>
        <w:pStyle w:val="ConsPlusNormal"/>
        <w:jc w:val="right"/>
      </w:pPr>
      <w:r>
        <w:t>Российской Федерации</w:t>
      </w:r>
    </w:p>
    <w:p w:rsidR="00184FEE" w:rsidRDefault="00184FEE">
      <w:pPr>
        <w:pStyle w:val="ConsPlusNormal"/>
        <w:jc w:val="right"/>
      </w:pPr>
      <w:r>
        <w:t>от 23 марта 2008 г. N 198</w:t>
      </w:r>
    </w:p>
    <w:p w:rsidR="00184FEE" w:rsidRDefault="00184FEE">
      <w:pPr>
        <w:pStyle w:val="ConsPlusNormal"/>
        <w:ind w:firstLine="540"/>
        <w:jc w:val="both"/>
      </w:pPr>
    </w:p>
    <w:p w:rsidR="00184FEE" w:rsidRDefault="00184FEE">
      <w:pPr>
        <w:pStyle w:val="ConsPlusTitle"/>
        <w:jc w:val="center"/>
      </w:pPr>
      <w:bookmarkStart w:id="2" w:name="P50"/>
      <w:bookmarkEnd w:id="2"/>
      <w:r>
        <w:t>ПОЛОЖЕНИЕ</w:t>
      </w:r>
    </w:p>
    <w:p w:rsidR="00184FEE" w:rsidRDefault="00184FEE">
      <w:pPr>
        <w:pStyle w:val="ConsPlusTitle"/>
        <w:jc w:val="center"/>
      </w:pPr>
      <w:r>
        <w:t>О ПОДГОТОВКЕ И СОГЛАСОВАНИИ ПРОЕКТА СХЕМЫ</w:t>
      </w:r>
    </w:p>
    <w:p w:rsidR="00184FEE" w:rsidRDefault="00184FEE">
      <w:pPr>
        <w:pStyle w:val="ConsPlusTitle"/>
        <w:jc w:val="center"/>
      </w:pPr>
      <w:r>
        <w:t>ТЕРРИТОРИАЛЬНОГО ПЛАНИРОВАНИЯ РОССИЙСКОЙ ФЕДЕРАЦИИ</w:t>
      </w:r>
    </w:p>
    <w:p w:rsidR="00184FEE" w:rsidRDefault="00184F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4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FEE" w:rsidRDefault="00184F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FEE" w:rsidRDefault="00184F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FEE" w:rsidRDefault="00184FEE">
            <w:pPr>
              <w:pStyle w:val="ConsPlusNormal"/>
              <w:jc w:val="center"/>
            </w:pPr>
            <w:r>
              <w:rPr>
                <w:color w:val="392C69"/>
              </w:rPr>
              <w:t>Список изменяющих документов</w:t>
            </w:r>
          </w:p>
          <w:p w:rsidR="00184FEE" w:rsidRDefault="00184FEE">
            <w:pPr>
              <w:pStyle w:val="ConsPlusNormal"/>
              <w:jc w:val="center"/>
            </w:pPr>
            <w:proofErr w:type="gramStart"/>
            <w:r>
              <w:rPr>
                <w:color w:val="392C69"/>
              </w:rPr>
              <w:t xml:space="preserve">(в ред. Постановлений Правительства РФ от 26.09.2012 </w:t>
            </w:r>
            <w:hyperlink r:id="rId30">
              <w:r>
                <w:rPr>
                  <w:color w:val="0000FF"/>
                </w:rPr>
                <w:t>N 980</w:t>
              </w:r>
            </w:hyperlink>
            <w:r>
              <w:rPr>
                <w:color w:val="392C69"/>
              </w:rPr>
              <w:t>,</w:t>
            </w:r>
            <w:proofErr w:type="gramEnd"/>
          </w:p>
          <w:p w:rsidR="00184FEE" w:rsidRDefault="00184FEE">
            <w:pPr>
              <w:pStyle w:val="ConsPlusNormal"/>
              <w:jc w:val="center"/>
            </w:pPr>
            <w:r>
              <w:rPr>
                <w:color w:val="392C69"/>
              </w:rPr>
              <w:t xml:space="preserve">от 28.03.2014 </w:t>
            </w:r>
            <w:hyperlink r:id="rId31">
              <w:r>
                <w:rPr>
                  <w:color w:val="0000FF"/>
                </w:rPr>
                <w:t>N 242</w:t>
              </w:r>
            </w:hyperlink>
            <w:r>
              <w:rPr>
                <w:color w:val="392C69"/>
              </w:rPr>
              <w:t xml:space="preserve">, от 26.12.2014 </w:t>
            </w:r>
            <w:hyperlink r:id="rId32">
              <w:r>
                <w:rPr>
                  <w:color w:val="0000FF"/>
                </w:rPr>
                <w:t>N 1505</w:t>
              </w:r>
            </w:hyperlink>
            <w:r>
              <w:rPr>
                <w:color w:val="392C69"/>
              </w:rPr>
              <w:t xml:space="preserve">, от 08.05.2015 </w:t>
            </w:r>
            <w:hyperlink r:id="rId33">
              <w:r>
                <w:rPr>
                  <w:color w:val="0000FF"/>
                </w:rPr>
                <w:t>N 454</w:t>
              </w:r>
            </w:hyperlink>
            <w:r>
              <w:rPr>
                <w:color w:val="392C69"/>
              </w:rPr>
              <w:t>,</w:t>
            </w:r>
          </w:p>
          <w:p w:rsidR="00184FEE" w:rsidRDefault="00184FEE">
            <w:pPr>
              <w:pStyle w:val="ConsPlusNormal"/>
              <w:jc w:val="center"/>
            </w:pPr>
            <w:r>
              <w:rPr>
                <w:color w:val="392C69"/>
              </w:rPr>
              <w:t xml:space="preserve">от 02.11.2015 </w:t>
            </w:r>
            <w:hyperlink r:id="rId34">
              <w:r>
                <w:rPr>
                  <w:color w:val="0000FF"/>
                </w:rPr>
                <w:t>N 1185</w:t>
              </w:r>
            </w:hyperlink>
            <w:r>
              <w:rPr>
                <w:color w:val="392C69"/>
              </w:rPr>
              <w:t xml:space="preserve">, от 21.05.2016 </w:t>
            </w:r>
            <w:hyperlink r:id="rId35">
              <w:r>
                <w:rPr>
                  <w:color w:val="0000FF"/>
                </w:rPr>
                <w:t>N 451</w:t>
              </w:r>
            </w:hyperlink>
            <w:r>
              <w:rPr>
                <w:color w:val="392C69"/>
              </w:rPr>
              <w:t xml:space="preserve">, от 24.09.2018 </w:t>
            </w:r>
            <w:hyperlink r:id="rId36">
              <w:r>
                <w:rPr>
                  <w:color w:val="0000FF"/>
                </w:rPr>
                <w:t>N 1132</w:t>
              </w:r>
            </w:hyperlink>
            <w:r>
              <w:rPr>
                <w:color w:val="392C69"/>
              </w:rPr>
              <w:t>,</w:t>
            </w:r>
          </w:p>
          <w:p w:rsidR="00184FEE" w:rsidRDefault="00184FEE">
            <w:pPr>
              <w:pStyle w:val="ConsPlusNormal"/>
              <w:jc w:val="center"/>
            </w:pPr>
            <w:r>
              <w:rPr>
                <w:color w:val="392C69"/>
              </w:rPr>
              <w:t xml:space="preserve">от 15.05.2019 </w:t>
            </w:r>
            <w:hyperlink r:id="rId37">
              <w:r>
                <w:rPr>
                  <w:color w:val="0000FF"/>
                </w:rPr>
                <w:t>N 601</w:t>
              </w:r>
            </w:hyperlink>
            <w:r>
              <w:rPr>
                <w:color w:val="392C69"/>
              </w:rPr>
              <w:t xml:space="preserve">, от 24.06.2020 </w:t>
            </w:r>
            <w:hyperlink r:id="rId38">
              <w:r>
                <w:rPr>
                  <w:color w:val="0000FF"/>
                </w:rPr>
                <w:t>N 917</w:t>
              </w:r>
            </w:hyperlink>
            <w:r>
              <w:rPr>
                <w:color w:val="392C69"/>
              </w:rPr>
              <w:t xml:space="preserve">, от 15.01.2021 </w:t>
            </w:r>
            <w:hyperlink r:id="rId39">
              <w:r>
                <w:rPr>
                  <w:color w:val="0000FF"/>
                </w:rPr>
                <w:t>N 8</w:t>
              </w:r>
            </w:hyperlink>
            <w:r>
              <w:rPr>
                <w:color w:val="392C69"/>
              </w:rPr>
              <w:t>,</w:t>
            </w:r>
          </w:p>
          <w:p w:rsidR="00184FEE" w:rsidRDefault="00184FEE">
            <w:pPr>
              <w:pStyle w:val="ConsPlusNormal"/>
              <w:jc w:val="center"/>
            </w:pPr>
            <w:r>
              <w:rPr>
                <w:color w:val="392C69"/>
              </w:rPr>
              <w:t xml:space="preserve">от 14.11.2024 </w:t>
            </w:r>
            <w:hyperlink r:id="rId40">
              <w:r>
                <w:rPr>
                  <w:color w:val="0000FF"/>
                </w:rPr>
                <w:t>N 1556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4FEE" w:rsidRDefault="00184FEE">
            <w:pPr>
              <w:pStyle w:val="ConsPlusNormal"/>
            </w:pPr>
          </w:p>
        </w:tc>
      </w:tr>
    </w:tbl>
    <w:p w:rsidR="00184FEE" w:rsidRDefault="00184FEE">
      <w:pPr>
        <w:pStyle w:val="ConsPlusNormal"/>
        <w:ind w:firstLine="540"/>
        <w:jc w:val="both"/>
      </w:pPr>
    </w:p>
    <w:p w:rsidR="00184FEE" w:rsidRDefault="00184FEE">
      <w:pPr>
        <w:pStyle w:val="ConsPlusTitle"/>
        <w:jc w:val="center"/>
        <w:outlineLvl w:val="1"/>
      </w:pPr>
      <w:r>
        <w:t>I. Общие положения</w:t>
      </w:r>
    </w:p>
    <w:p w:rsidR="00184FEE" w:rsidRDefault="00184FEE">
      <w:pPr>
        <w:pStyle w:val="ConsPlusNormal"/>
        <w:jc w:val="center"/>
      </w:pPr>
    </w:p>
    <w:p w:rsidR="00184FEE" w:rsidRDefault="00184FEE">
      <w:pPr>
        <w:pStyle w:val="ConsPlusNormal"/>
        <w:ind w:firstLine="540"/>
        <w:jc w:val="both"/>
      </w:pPr>
      <w:r>
        <w:t xml:space="preserve">1. </w:t>
      </w:r>
      <w:proofErr w:type="gramStart"/>
      <w:r>
        <w:t>Настоящее Положение разработано в соответствии с Градостроительным кодексом Российской Федерации и определяет порядок подготовки и согласования проекта схемы территориального планирования Российской Федерации (за исключением проекта схемы территориального планирования Российской Федерации в области обороны страны и безопасности государства) (далее - проект схемы), состав и порядок деятельности согласительных комиссий при согласовании проекта схемы, а также порядок внесения изменений в утвержденную схему территориального планирования</w:t>
      </w:r>
      <w:proofErr w:type="gramEnd"/>
      <w:r>
        <w:t xml:space="preserve"> Российской Федерации (далее - схема).</w:t>
      </w:r>
    </w:p>
    <w:p w:rsidR="00184FEE" w:rsidRDefault="00184FEE">
      <w:pPr>
        <w:pStyle w:val="ConsPlusNormal"/>
        <w:spacing w:before="220"/>
        <w:ind w:firstLine="540"/>
        <w:jc w:val="both"/>
      </w:pPr>
      <w:r>
        <w:t xml:space="preserve">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установленной сфере деятельности, обеспечивает подготовку и согласование проекта схемы в отношении одной или нескольких областей, указанных в </w:t>
      </w:r>
      <w:hyperlink r:id="rId41">
        <w:r>
          <w:rPr>
            <w:color w:val="0000FF"/>
          </w:rPr>
          <w:t>пунктах 1</w:t>
        </w:r>
      </w:hyperlink>
      <w:r>
        <w:t xml:space="preserve"> и </w:t>
      </w:r>
      <w:hyperlink r:id="rId42">
        <w:r>
          <w:rPr>
            <w:color w:val="0000FF"/>
          </w:rPr>
          <w:t>3</w:t>
        </w:r>
      </w:hyperlink>
      <w:r>
        <w:t xml:space="preserve"> - </w:t>
      </w:r>
      <w:hyperlink r:id="rId43">
        <w:r>
          <w:rPr>
            <w:color w:val="0000FF"/>
          </w:rPr>
          <w:t>5 части 1 статьи 10</w:t>
        </w:r>
      </w:hyperlink>
      <w:r>
        <w:t xml:space="preserve"> Градостроительного кодекса Российской Федерации, в которых предполагается создание объектов федерального значения и которые отнесены к его сфере ведения (далее - заказчик</w:t>
      </w:r>
      <w:proofErr w:type="gramEnd"/>
      <w:r>
        <w:t>).</w:t>
      </w:r>
    </w:p>
    <w:p w:rsidR="00184FEE" w:rsidRDefault="00184FEE">
      <w:pPr>
        <w:pStyle w:val="ConsPlusNormal"/>
        <w:spacing w:before="220"/>
        <w:ind w:firstLine="540"/>
        <w:jc w:val="both"/>
      </w:pPr>
      <w:proofErr w:type="gramStart"/>
      <w:r>
        <w:t xml:space="preserve">При подготовке проекта схемы в области высшего образования, проекта внесения изменений в схему в области высшего образования органы государственной власти Российской Федерации, в ведении которых находятся организации высшего образования, по запросу заказчика в месячный срок со дня поступления соответствующего запроса представляют информацию о планируемом размещении объектов федерального значения в области высшего образования, предусмотренную </w:t>
      </w:r>
      <w:hyperlink r:id="rId44">
        <w:r>
          <w:rPr>
            <w:color w:val="0000FF"/>
          </w:rPr>
          <w:t>частью 5 статьи 10</w:t>
        </w:r>
      </w:hyperlink>
      <w:r>
        <w:t xml:space="preserve"> Градостроительного кодекса Российской</w:t>
      </w:r>
      <w:proofErr w:type="gramEnd"/>
      <w:r>
        <w:t xml:space="preserve"> Федерации.</w:t>
      </w:r>
    </w:p>
    <w:p w:rsidR="00184FEE" w:rsidRDefault="00184FEE">
      <w:pPr>
        <w:pStyle w:val="ConsPlusNormal"/>
        <w:jc w:val="both"/>
      </w:pPr>
      <w:r>
        <w:t xml:space="preserve">(абзац введен </w:t>
      </w:r>
      <w:hyperlink r:id="rId45">
        <w:r>
          <w:rPr>
            <w:color w:val="0000FF"/>
          </w:rPr>
          <w:t>Постановлением</w:t>
        </w:r>
      </w:hyperlink>
      <w:r>
        <w:t xml:space="preserve"> Правительства РФ от 14.11.2024 N 1556)</w:t>
      </w:r>
    </w:p>
    <w:p w:rsidR="00184FEE" w:rsidRDefault="00184FEE">
      <w:pPr>
        <w:pStyle w:val="ConsPlusNormal"/>
        <w:spacing w:before="220"/>
        <w:ind w:firstLine="540"/>
        <w:jc w:val="both"/>
      </w:pPr>
      <w:bookmarkStart w:id="3" w:name="P66"/>
      <w:bookmarkEnd w:id="3"/>
      <w:r>
        <w:t>3. Подготовка проекта схемы осуществляется применительно ко всей территории Российской Федерации.</w:t>
      </w:r>
    </w:p>
    <w:p w:rsidR="00184FEE" w:rsidRDefault="00184FEE">
      <w:pPr>
        <w:pStyle w:val="ConsPlusNormal"/>
        <w:spacing w:before="220"/>
        <w:ind w:firstLine="540"/>
        <w:jc w:val="both"/>
      </w:pPr>
      <w:r>
        <w:t>По решению Президента Российской Федерации или решению Правительства Российской Федерации подготовка проекта схемы может осуществляться применительно к части территории Российской Федерации.</w:t>
      </w:r>
    </w:p>
    <w:p w:rsidR="00184FEE" w:rsidRDefault="00184FEE">
      <w:pPr>
        <w:pStyle w:val="ConsPlusNormal"/>
        <w:ind w:firstLine="540"/>
        <w:jc w:val="both"/>
      </w:pPr>
    </w:p>
    <w:p w:rsidR="00184FEE" w:rsidRDefault="00184FEE">
      <w:pPr>
        <w:pStyle w:val="ConsPlusTitle"/>
        <w:jc w:val="center"/>
        <w:outlineLvl w:val="1"/>
      </w:pPr>
      <w:r>
        <w:t>II. Порядок подготовки проекта схемы</w:t>
      </w:r>
    </w:p>
    <w:p w:rsidR="00184FEE" w:rsidRDefault="00184FEE">
      <w:pPr>
        <w:pStyle w:val="ConsPlusNormal"/>
        <w:jc w:val="center"/>
      </w:pPr>
    </w:p>
    <w:p w:rsidR="00184FEE" w:rsidRDefault="00184FEE">
      <w:pPr>
        <w:pStyle w:val="ConsPlusNormal"/>
        <w:ind w:firstLine="540"/>
        <w:jc w:val="both"/>
      </w:pPr>
      <w:r>
        <w:t xml:space="preserve">4. Решение о подготовке проекта схемы принимает заказчик, за исключением случая, </w:t>
      </w:r>
      <w:r>
        <w:lastRenderedPageBreak/>
        <w:t xml:space="preserve">установленного абзацем вторым </w:t>
      </w:r>
      <w:hyperlink w:anchor="P66">
        <w:r>
          <w:rPr>
            <w:color w:val="0000FF"/>
          </w:rPr>
          <w:t>пункта 3</w:t>
        </w:r>
      </w:hyperlink>
      <w:r>
        <w:t xml:space="preserve"> настоящего Положения.</w:t>
      </w:r>
    </w:p>
    <w:p w:rsidR="00184FEE" w:rsidRDefault="00184FEE">
      <w:pPr>
        <w:pStyle w:val="ConsPlusNormal"/>
        <w:spacing w:before="220"/>
        <w:ind w:firstLine="540"/>
        <w:jc w:val="both"/>
      </w:pPr>
      <w:r>
        <w:t>Решение о включении в схему объекта федерального значения в области высшего образования принимается заказчиком.</w:t>
      </w:r>
    </w:p>
    <w:p w:rsidR="00184FEE" w:rsidRDefault="00184FEE">
      <w:pPr>
        <w:pStyle w:val="ConsPlusNormal"/>
        <w:jc w:val="both"/>
      </w:pPr>
      <w:r>
        <w:t xml:space="preserve">(абзац введен </w:t>
      </w:r>
      <w:hyperlink r:id="rId46">
        <w:r>
          <w:rPr>
            <w:color w:val="0000FF"/>
          </w:rPr>
          <w:t>Постановлением</w:t>
        </w:r>
      </w:hyperlink>
      <w:r>
        <w:t xml:space="preserve"> Правительства РФ от 14.11.2024 N 1556)</w:t>
      </w:r>
    </w:p>
    <w:p w:rsidR="00184FEE" w:rsidRDefault="00184FEE">
      <w:pPr>
        <w:pStyle w:val="ConsPlusNormal"/>
        <w:spacing w:before="220"/>
        <w:ind w:firstLine="540"/>
        <w:jc w:val="both"/>
      </w:pPr>
      <w:r>
        <w:t>5. Подготовка проекта схемы осуществляется:</w:t>
      </w:r>
    </w:p>
    <w:p w:rsidR="00184FEE" w:rsidRDefault="00184FEE">
      <w:pPr>
        <w:pStyle w:val="ConsPlusNormal"/>
        <w:spacing w:before="220"/>
        <w:ind w:firstLine="540"/>
        <w:jc w:val="both"/>
      </w:pPr>
      <w:r>
        <w:t>а)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w:t>
      </w:r>
    </w:p>
    <w:p w:rsidR="00184FEE" w:rsidRDefault="00184FEE">
      <w:pPr>
        <w:pStyle w:val="ConsPlusNormal"/>
        <w:jc w:val="both"/>
      </w:pPr>
      <w:r>
        <w:t xml:space="preserve">(пп. "а" в ред. </w:t>
      </w:r>
      <w:hyperlink r:id="rId47">
        <w:r>
          <w:rPr>
            <w:color w:val="0000FF"/>
          </w:rPr>
          <w:t>Постановления</w:t>
        </w:r>
      </w:hyperlink>
      <w:r>
        <w:t xml:space="preserve"> Правительства РФ от 15.01.2021 N 8)</w:t>
      </w:r>
    </w:p>
    <w:p w:rsidR="00184FEE" w:rsidRDefault="00184FEE">
      <w:pPr>
        <w:pStyle w:val="ConsPlusNormal"/>
        <w:spacing w:before="220"/>
        <w:ind w:firstLine="540"/>
        <w:jc w:val="both"/>
      </w:pPr>
      <w:proofErr w:type="gramStart"/>
      <w:r>
        <w:t>б)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Российской Федерации,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 информационная система территориального планирования);</w:t>
      </w:r>
      <w:proofErr w:type="gramEnd"/>
    </w:p>
    <w:p w:rsidR="00184FEE" w:rsidRDefault="00184FEE">
      <w:pPr>
        <w:pStyle w:val="ConsPlusNormal"/>
        <w:jc w:val="both"/>
      </w:pPr>
      <w:r>
        <w:t xml:space="preserve">(пп. "б" в ред. </w:t>
      </w:r>
      <w:hyperlink r:id="rId48">
        <w:r>
          <w:rPr>
            <w:color w:val="0000FF"/>
          </w:rPr>
          <w:t>Постановления</w:t>
        </w:r>
      </w:hyperlink>
      <w:r>
        <w:t xml:space="preserve"> Правительства РФ от 15.01.2021 N 8)</w:t>
      </w:r>
    </w:p>
    <w:p w:rsidR="00184FEE" w:rsidRDefault="00184FEE">
      <w:pPr>
        <w:pStyle w:val="ConsPlusNormal"/>
        <w:spacing w:before="220"/>
        <w:ind w:firstLine="540"/>
        <w:jc w:val="both"/>
      </w:pPr>
      <w:r>
        <w:t>в)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2 и более субъектов Российской Федерации, документах территориального планирования субъекта Российской Федерации и документах территориального планирования муниципальных образований;</w:t>
      </w:r>
    </w:p>
    <w:p w:rsidR="00184FEE" w:rsidRDefault="00184FEE">
      <w:pPr>
        <w:pStyle w:val="ConsPlusNormal"/>
        <w:jc w:val="both"/>
      </w:pPr>
      <w:r>
        <w:t xml:space="preserve">(пп. "в" в ред. </w:t>
      </w:r>
      <w:hyperlink r:id="rId49">
        <w:r>
          <w:rPr>
            <w:color w:val="0000FF"/>
          </w:rPr>
          <w:t>Постановления</w:t>
        </w:r>
      </w:hyperlink>
      <w:r>
        <w:t xml:space="preserve"> Правительства РФ от 24.09.2018 N 1132)</w:t>
      </w:r>
    </w:p>
    <w:p w:rsidR="00184FEE" w:rsidRDefault="00184FEE">
      <w:pPr>
        <w:pStyle w:val="ConsPlusNormal"/>
        <w:spacing w:before="220"/>
        <w:ind w:firstLine="540"/>
        <w:jc w:val="both"/>
      </w:pPr>
      <w:r>
        <w:t>г) с учетом предложений заинтересованных физических и юридических лиц;</w:t>
      </w:r>
    </w:p>
    <w:p w:rsidR="00184FEE" w:rsidRDefault="00184FEE">
      <w:pPr>
        <w:pStyle w:val="ConsPlusNormal"/>
        <w:jc w:val="both"/>
      </w:pPr>
      <w:r>
        <w:t xml:space="preserve">(пп. "г" в ред. </w:t>
      </w:r>
      <w:hyperlink r:id="rId50">
        <w:r>
          <w:rPr>
            <w:color w:val="0000FF"/>
          </w:rPr>
          <w:t>Постановления</w:t>
        </w:r>
      </w:hyperlink>
      <w:r>
        <w:t xml:space="preserve"> Правительства РФ от 15.01.2021 N 8)</w:t>
      </w:r>
    </w:p>
    <w:p w:rsidR="00184FEE" w:rsidRDefault="00184FEE">
      <w:pPr>
        <w:pStyle w:val="ConsPlusNormal"/>
        <w:spacing w:before="220"/>
        <w:ind w:firstLine="540"/>
        <w:jc w:val="both"/>
      </w:pPr>
      <w:r>
        <w:t>д) с учетом материалов, содержащихся в фондах инженерных изысканий, в объеме, необходимом для обоснования планируемого размещения объектов федерального значения;</w:t>
      </w:r>
    </w:p>
    <w:p w:rsidR="00184FEE" w:rsidRDefault="00184FEE">
      <w:pPr>
        <w:pStyle w:val="ConsPlusNormal"/>
        <w:spacing w:before="220"/>
        <w:ind w:firstLine="540"/>
        <w:jc w:val="both"/>
      </w:pPr>
      <w:r>
        <w:t>е) с учетом ограничений использования территорий, факторов техногенного воздействия и прогнозов их изменений;</w:t>
      </w:r>
    </w:p>
    <w:p w:rsidR="00184FEE" w:rsidRDefault="00184FEE">
      <w:pPr>
        <w:pStyle w:val="ConsPlusNormal"/>
        <w:spacing w:before="220"/>
        <w:ind w:firstLine="540"/>
        <w:jc w:val="both"/>
      </w:pPr>
      <w:r>
        <w:t xml:space="preserve">ж) утратил силу. - </w:t>
      </w:r>
      <w:hyperlink r:id="rId51">
        <w:r>
          <w:rPr>
            <w:color w:val="0000FF"/>
          </w:rPr>
          <w:t>Постановление</w:t>
        </w:r>
      </w:hyperlink>
      <w:r>
        <w:t xml:space="preserve"> Правительства РФ от 15.01.2021 N 8;</w:t>
      </w:r>
    </w:p>
    <w:p w:rsidR="00184FEE" w:rsidRDefault="00184FEE">
      <w:pPr>
        <w:pStyle w:val="ConsPlusNormal"/>
        <w:spacing w:before="220"/>
        <w:ind w:firstLine="540"/>
        <w:jc w:val="both"/>
      </w:pPr>
      <w:r>
        <w:t>з) на цифровой картографической основе схем.</w:t>
      </w:r>
    </w:p>
    <w:p w:rsidR="00184FEE" w:rsidRDefault="00184FEE">
      <w:pPr>
        <w:pStyle w:val="ConsPlusNormal"/>
        <w:spacing w:before="220"/>
        <w:ind w:firstLine="540"/>
        <w:jc w:val="both"/>
      </w:pPr>
      <w:r>
        <w:t xml:space="preserve">6. </w:t>
      </w:r>
      <w:hyperlink r:id="rId52">
        <w:r>
          <w:rPr>
            <w:color w:val="0000FF"/>
          </w:rPr>
          <w:t>Требования</w:t>
        </w:r>
      </w:hyperlink>
      <w:r>
        <w:t xml:space="preserve"> к описанию и отображению в документах территориального планирования Российской Федерации объектов федерального значения устанавливаются Министерством экономического развития Российской Федерации.</w:t>
      </w:r>
    </w:p>
    <w:p w:rsidR="00184FEE" w:rsidRDefault="00184FEE">
      <w:pPr>
        <w:pStyle w:val="ConsPlusNormal"/>
        <w:jc w:val="both"/>
      </w:pPr>
      <w:r>
        <w:t>(</w:t>
      </w:r>
      <w:proofErr w:type="gramStart"/>
      <w:r>
        <w:t>в</w:t>
      </w:r>
      <w:proofErr w:type="gramEnd"/>
      <w:r>
        <w:t xml:space="preserve"> ред. </w:t>
      </w:r>
      <w:hyperlink r:id="rId53">
        <w:r>
          <w:rPr>
            <w:color w:val="0000FF"/>
          </w:rPr>
          <w:t>Постановления</w:t>
        </w:r>
      </w:hyperlink>
      <w:r>
        <w:t xml:space="preserve"> Правительства РФ от 26.12.2014 N 1505)</w:t>
      </w:r>
    </w:p>
    <w:p w:rsidR="00184FEE" w:rsidRDefault="00184FEE">
      <w:pPr>
        <w:pStyle w:val="ConsPlusNormal"/>
        <w:spacing w:before="220"/>
        <w:ind w:firstLine="540"/>
        <w:jc w:val="both"/>
      </w:pPr>
      <w:r>
        <w:t xml:space="preserve">7. Подготовка проекта схемы осуществляется в соответствии с требованиями к содержанию схемы и материалов по ее обоснованию, установленными </w:t>
      </w:r>
      <w:hyperlink r:id="rId54">
        <w:r>
          <w:rPr>
            <w:color w:val="0000FF"/>
          </w:rPr>
          <w:t>частями 4</w:t>
        </w:r>
      </w:hyperlink>
      <w:r>
        <w:t xml:space="preserve"> - </w:t>
      </w:r>
      <w:hyperlink r:id="rId55">
        <w:r>
          <w:rPr>
            <w:color w:val="0000FF"/>
          </w:rPr>
          <w:t>9 статьи 10</w:t>
        </w:r>
      </w:hyperlink>
      <w:r>
        <w:t xml:space="preserve"> Градостроительного кодекса Российской Федерации.</w:t>
      </w:r>
    </w:p>
    <w:p w:rsidR="00184FEE" w:rsidRDefault="00184FEE">
      <w:pPr>
        <w:pStyle w:val="ConsPlusNormal"/>
        <w:spacing w:before="220"/>
        <w:ind w:firstLine="540"/>
        <w:jc w:val="both"/>
      </w:pPr>
      <w:r>
        <w:t xml:space="preserve">8. Заказчик в 3-дневный срок со дня подготовки проекта схемы обеспечивает доступ к проекту схемы и материалам по его обоснованию в информационной системе территориального </w:t>
      </w:r>
      <w:r>
        <w:lastRenderedPageBreak/>
        <w:t>планирования и в 3-дневный срок со дня обеспечения такого доступа уведомляет об этом Министерство экономического развития Российской Федерации в электронной форме или посредством почтового отправления.</w:t>
      </w:r>
    </w:p>
    <w:p w:rsidR="00184FEE" w:rsidRDefault="00184FEE">
      <w:pPr>
        <w:pStyle w:val="ConsPlusNormal"/>
        <w:jc w:val="both"/>
      </w:pPr>
      <w:r>
        <w:t>(</w:t>
      </w:r>
      <w:proofErr w:type="gramStart"/>
      <w:r>
        <w:t>п</w:t>
      </w:r>
      <w:proofErr w:type="gramEnd"/>
      <w:r>
        <w:t xml:space="preserve">. 8 в ред. </w:t>
      </w:r>
      <w:hyperlink r:id="rId56">
        <w:r>
          <w:rPr>
            <w:color w:val="0000FF"/>
          </w:rPr>
          <w:t>Постановления</w:t>
        </w:r>
      </w:hyperlink>
      <w:r>
        <w:t xml:space="preserve"> Правительства РФ от 15.01.2021 N 8)</w:t>
      </w:r>
    </w:p>
    <w:p w:rsidR="00184FEE" w:rsidRDefault="00184FEE">
      <w:pPr>
        <w:pStyle w:val="ConsPlusNormal"/>
        <w:spacing w:before="220"/>
        <w:ind w:firstLine="540"/>
        <w:jc w:val="both"/>
      </w:pPr>
      <w:r>
        <w:t>9. Министерство экономического развития Российской Федерации в месячный срок со дня получения уведомления об обеспечении доступа к проекту схемы и материалам по его обоснованию в информационной системе территориального планирования рассматривает их и направляет заказчику мотивированное заключение на проект схемы (далее - заключение), подписанное должностным лицом, уполномоченным на подписание такого заключения.</w:t>
      </w:r>
    </w:p>
    <w:p w:rsidR="00184FEE" w:rsidRDefault="00184FEE">
      <w:pPr>
        <w:pStyle w:val="ConsPlusNormal"/>
        <w:jc w:val="both"/>
      </w:pPr>
      <w:r>
        <w:t>(</w:t>
      </w:r>
      <w:proofErr w:type="gramStart"/>
      <w:r>
        <w:t>п</w:t>
      </w:r>
      <w:proofErr w:type="gramEnd"/>
      <w:r>
        <w:t xml:space="preserve">. 9 в ред. </w:t>
      </w:r>
      <w:hyperlink r:id="rId57">
        <w:r>
          <w:rPr>
            <w:color w:val="0000FF"/>
          </w:rPr>
          <w:t>Постановления</w:t>
        </w:r>
      </w:hyperlink>
      <w:r>
        <w:t xml:space="preserve"> Правительства РФ от 15.01.2021 N 8)</w:t>
      </w:r>
    </w:p>
    <w:p w:rsidR="00184FEE" w:rsidRDefault="00184FEE">
      <w:pPr>
        <w:pStyle w:val="ConsPlusNormal"/>
        <w:spacing w:before="220"/>
        <w:ind w:firstLine="540"/>
        <w:jc w:val="both"/>
      </w:pPr>
      <w:r>
        <w:t>10. Министерство экономического развития Российской Федерации в 5-дневный срок со дня получения уведомления об обеспечении доступа к проекту схемы и материалам по его обоснованию в информационной системе территориального планирования направляет аналогичное уведомление в следующие федеральные органы исполнительной власти и государственные корпорации:</w:t>
      </w:r>
    </w:p>
    <w:p w:rsidR="00184FEE" w:rsidRDefault="00184FEE">
      <w:pPr>
        <w:pStyle w:val="ConsPlusNormal"/>
        <w:jc w:val="both"/>
      </w:pPr>
      <w:r>
        <w:t xml:space="preserve">(в ред. </w:t>
      </w:r>
      <w:hyperlink r:id="rId58">
        <w:r>
          <w:rPr>
            <w:color w:val="0000FF"/>
          </w:rPr>
          <w:t>Постановления</w:t>
        </w:r>
      </w:hyperlink>
      <w:r>
        <w:t xml:space="preserve"> Правительства РФ от 15.01.2021 N 8)</w:t>
      </w:r>
    </w:p>
    <w:p w:rsidR="00184FEE" w:rsidRDefault="00184FEE">
      <w:pPr>
        <w:pStyle w:val="ConsPlusNormal"/>
        <w:spacing w:before="220"/>
        <w:ind w:firstLine="540"/>
        <w:jc w:val="both"/>
      </w:pPr>
      <w:bookmarkStart w:id="4" w:name="P96"/>
      <w:bookmarkEnd w:id="4"/>
      <w:r>
        <w:t>а) Министерство природных ресурсов и экологии Российской Федерации - для подготовки заключения в части учета особо охраняемых природных территорий федерального значения и зон с особыми условиями использования территорий, в том числе границ водоохранных зон и территорий, подверженных затоплению, при планировании размещения объектов федерального значения;</w:t>
      </w:r>
    </w:p>
    <w:p w:rsidR="00184FEE" w:rsidRDefault="00184FEE">
      <w:pPr>
        <w:pStyle w:val="ConsPlusNormal"/>
        <w:spacing w:before="220"/>
        <w:ind w:firstLine="540"/>
        <w:jc w:val="both"/>
      </w:pPr>
      <w:r>
        <w:t>б) Министерство культуры Российской Федерации - для подготовки заключения в части учета объектов культурного наследия (памятников истории и культуры) федерального значения при планировании размещения объектов федерального значения;</w:t>
      </w:r>
    </w:p>
    <w:p w:rsidR="00184FEE" w:rsidRDefault="00184FEE">
      <w:pPr>
        <w:pStyle w:val="ConsPlusNormal"/>
        <w:spacing w:before="220"/>
        <w:ind w:firstLine="540"/>
        <w:jc w:val="both"/>
      </w:pPr>
      <w:bookmarkStart w:id="5" w:name="P98"/>
      <w:bookmarkEnd w:id="5"/>
      <w:proofErr w:type="gramStart"/>
      <w:r>
        <w:t>в) Министерство Российской Федерации по развитию Дальнего Востока и Арктики - для подготовки заключения в части учета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национальных проектов, межгосударственных программ, государственных программ Российской Федерации, федеральных целевых программ, реализуемых за счет средств федерального бюджета и иных источников финансирования на территории Дальневосточного федерального округа и Арктической</w:t>
      </w:r>
      <w:proofErr w:type="gramEnd"/>
      <w:r>
        <w:t xml:space="preserve"> зоны Российской Федерации;</w:t>
      </w:r>
    </w:p>
    <w:p w:rsidR="00184FEE" w:rsidRDefault="00184FEE">
      <w:pPr>
        <w:pStyle w:val="ConsPlusNormal"/>
        <w:jc w:val="both"/>
      </w:pPr>
      <w:r>
        <w:t>(пп. "</w:t>
      </w:r>
      <w:proofErr w:type="gramStart"/>
      <w:r>
        <w:t>в</w:t>
      </w:r>
      <w:proofErr w:type="gramEnd"/>
      <w:r>
        <w:t xml:space="preserve">" введен </w:t>
      </w:r>
      <w:hyperlink r:id="rId59">
        <w:r>
          <w:rPr>
            <w:color w:val="0000FF"/>
          </w:rPr>
          <w:t>Постановлением</w:t>
        </w:r>
      </w:hyperlink>
      <w:r>
        <w:t xml:space="preserve"> Правительства РФ от 28.03.2014 N 242; в ред. Постановлений Правительства РФ от 15.05.2019 </w:t>
      </w:r>
      <w:hyperlink r:id="rId60">
        <w:r>
          <w:rPr>
            <w:color w:val="0000FF"/>
          </w:rPr>
          <w:t>N 601</w:t>
        </w:r>
      </w:hyperlink>
      <w:r>
        <w:t xml:space="preserve">, от 24.06.2020 </w:t>
      </w:r>
      <w:hyperlink r:id="rId61">
        <w:r>
          <w:rPr>
            <w:color w:val="0000FF"/>
          </w:rPr>
          <w:t>N 917</w:t>
        </w:r>
      </w:hyperlink>
      <w:r>
        <w:t xml:space="preserve">, от 15.01.2021 </w:t>
      </w:r>
      <w:hyperlink r:id="rId62">
        <w:r>
          <w:rPr>
            <w:color w:val="0000FF"/>
          </w:rPr>
          <w:t>N 8</w:t>
        </w:r>
      </w:hyperlink>
      <w:r>
        <w:t>)</w:t>
      </w:r>
    </w:p>
    <w:p w:rsidR="00184FEE" w:rsidRDefault="00184FEE">
      <w:pPr>
        <w:pStyle w:val="ConsPlusNormal"/>
        <w:spacing w:before="220"/>
        <w:ind w:firstLine="540"/>
        <w:jc w:val="both"/>
      </w:pPr>
      <w:r>
        <w:t xml:space="preserve">г) утратил силу. - </w:t>
      </w:r>
      <w:hyperlink r:id="rId63">
        <w:r>
          <w:rPr>
            <w:color w:val="0000FF"/>
          </w:rPr>
          <w:t>Постановление</w:t>
        </w:r>
      </w:hyperlink>
      <w:r>
        <w:t xml:space="preserve"> Правительства РФ от 24.06.2020 N 917;</w:t>
      </w:r>
    </w:p>
    <w:p w:rsidR="00184FEE" w:rsidRDefault="00184FEE">
      <w:pPr>
        <w:pStyle w:val="ConsPlusNormal"/>
        <w:spacing w:before="220"/>
        <w:ind w:firstLine="540"/>
        <w:jc w:val="both"/>
      </w:pPr>
      <w:r>
        <w:t xml:space="preserve">д) утратил силу. - </w:t>
      </w:r>
      <w:hyperlink r:id="rId64">
        <w:r>
          <w:rPr>
            <w:color w:val="0000FF"/>
          </w:rPr>
          <w:t>Постановление</w:t>
        </w:r>
      </w:hyperlink>
      <w:r>
        <w:t xml:space="preserve"> Правительства РФ от 02.11.2015 N 1185;</w:t>
      </w:r>
    </w:p>
    <w:p w:rsidR="00184FEE" w:rsidRDefault="00184FEE">
      <w:pPr>
        <w:pStyle w:val="ConsPlusNormal"/>
        <w:spacing w:before="220"/>
        <w:ind w:firstLine="540"/>
        <w:jc w:val="both"/>
      </w:pPr>
      <w:bookmarkStart w:id="6" w:name="P102"/>
      <w:bookmarkEnd w:id="6"/>
      <w:proofErr w:type="gramStart"/>
      <w:r>
        <w:t>е) Министерство обороны Российской Федерации, Федеральная служба безопасности Российской Федерации, Министерство внутренних дел Российской Федерации, Министерство транспорта Российской Федерации (за исключением схемы территориального планирования Российской Федерации в области федерального транспорта), Федеральная служба охраны Российской Федерации, Министерство промышленности и торговли Российской Федерации, Федеральная служба войск национальной гвардии Российской Федерации, Государственная корпорация по атомной энергии "Росатом", Государственная корпорация по космической деятельности "Роскосмос</w:t>
      </w:r>
      <w:proofErr w:type="gramEnd"/>
      <w:r>
        <w:t xml:space="preserve">" - </w:t>
      </w:r>
      <w:proofErr w:type="gramStart"/>
      <w:r>
        <w:t>для подготовки заключения в соответствующих сферах ведения в части наличия (отсутствия) противоречий между текстовой частью и (или) картами (схемами), содержащимися в проекте схемы, и текстовой частью и (или) картами (схемами), содержащимися в утвержденной схеме территориального планирования Российской Федерации в области обороны страны и безопасности государства (проекте внесения изменений в такую схему).</w:t>
      </w:r>
      <w:proofErr w:type="gramEnd"/>
    </w:p>
    <w:p w:rsidR="00184FEE" w:rsidRDefault="00184FEE">
      <w:pPr>
        <w:pStyle w:val="ConsPlusNormal"/>
        <w:jc w:val="both"/>
      </w:pPr>
      <w:r>
        <w:lastRenderedPageBreak/>
        <w:t xml:space="preserve">(пп. "е" </w:t>
      </w:r>
      <w:proofErr w:type="gramStart"/>
      <w:r>
        <w:t>введен</w:t>
      </w:r>
      <w:proofErr w:type="gramEnd"/>
      <w:r>
        <w:t xml:space="preserve"> </w:t>
      </w:r>
      <w:hyperlink r:id="rId65">
        <w:r>
          <w:rPr>
            <w:color w:val="0000FF"/>
          </w:rPr>
          <w:t>Постановлением</w:t>
        </w:r>
      </w:hyperlink>
      <w:r>
        <w:t xml:space="preserve"> Правительства РФ от 15.01.2021 N 8)</w:t>
      </w:r>
    </w:p>
    <w:p w:rsidR="00184FEE" w:rsidRDefault="00184FEE">
      <w:pPr>
        <w:pStyle w:val="ConsPlusNormal"/>
        <w:spacing w:before="220"/>
        <w:ind w:firstLine="540"/>
        <w:jc w:val="both"/>
      </w:pPr>
      <w:r>
        <w:t xml:space="preserve">11. Федеральные органы исполнительной власти и государственные корпорации, указанные в </w:t>
      </w:r>
      <w:hyperlink w:anchor="P96">
        <w:r>
          <w:rPr>
            <w:color w:val="0000FF"/>
          </w:rPr>
          <w:t>подпунктах "а"</w:t>
        </w:r>
      </w:hyperlink>
      <w:r>
        <w:t xml:space="preserve"> - </w:t>
      </w:r>
      <w:hyperlink w:anchor="P98">
        <w:r>
          <w:rPr>
            <w:color w:val="0000FF"/>
          </w:rPr>
          <w:t>"в"</w:t>
        </w:r>
      </w:hyperlink>
      <w:r>
        <w:t xml:space="preserve"> и </w:t>
      </w:r>
      <w:hyperlink w:anchor="P102">
        <w:r>
          <w:rPr>
            <w:color w:val="0000FF"/>
          </w:rPr>
          <w:t>"е" пункта 10</w:t>
        </w:r>
      </w:hyperlink>
      <w:r>
        <w:t xml:space="preserve"> настоящего Положения, в 10-дневный срок со дня получения соответствующего уведомления рассматривают проект схемы и материалы по его обоснованию и направляют в Министерство экономического развития Российской Федерации мотивированные заключения.</w:t>
      </w:r>
    </w:p>
    <w:p w:rsidR="00184FEE" w:rsidRDefault="00184FEE">
      <w:pPr>
        <w:pStyle w:val="ConsPlusNormal"/>
        <w:spacing w:before="220"/>
        <w:ind w:firstLine="540"/>
        <w:jc w:val="both"/>
      </w:pPr>
      <w:r>
        <w:t>Указанные заключения федеральных органов исполнительной власти и государственных корпораций подписываются соответственно руководителями этих органов или иными лицами, уполномоченными на подписание таких заключений.</w:t>
      </w:r>
    </w:p>
    <w:p w:rsidR="00184FEE" w:rsidRDefault="00184FEE">
      <w:pPr>
        <w:pStyle w:val="ConsPlusNormal"/>
        <w:spacing w:before="220"/>
        <w:ind w:firstLine="540"/>
        <w:jc w:val="both"/>
      </w:pPr>
      <w:r>
        <w:t>В случае наличия в заключениях информации, распространение или доступ к которой в Российской Федерации ограничен, заключение направляется в Министерство экономического развития Российской Федерации в 20-дневный срок со дня получения соответствующего уведомления.</w:t>
      </w:r>
    </w:p>
    <w:p w:rsidR="00184FEE" w:rsidRDefault="00184FEE">
      <w:pPr>
        <w:pStyle w:val="ConsPlusNormal"/>
        <w:spacing w:before="220"/>
        <w:ind w:firstLine="540"/>
        <w:jc w:val="both"/>
      </w:pPr>
      <w:r>
        <w:t>В случае непоступления в установленный срок заключений, указанных в настоящем пункте, проект схемы считается согласованным с такими органами.</w:t>
      </w:r>
    </w:p>
    <w:p w:rsidR="00184FEE" w:rsidRDefault="00184FEE">
      <w:pPr>
        <w:pStyle w:val="ConsPlusNormal"/>
        <w:jc w:val="both"/>
      </w:pPr>
      <w:r>
        <w:t xml:space="preserve">(п. 11 в ред. </w:t>
      </w:r>
      <w:hyperlink r:id="rId66">
        <w:r>
          <w:rPr>
            <w:color w:val="0000FF"/>
          </w:rPr>
          <w:t>Постановления</w:t>
        </w:r>
      </w:hyperlink>
      <w:r>
        <w:t xml:space="preserve"> Правительства РФ от 15.01.2021 N 8)</w:t>
      </w:r>
    </w:p>
    <w:p w:rsidR="00184FEE" w:rsidRDefault="00184FEE">
      <w:pPr>
        <w:pStyle w:val="ConsPlusNormal"/>
        <w:spacing w:before="220"/>
        <w:ind w:firstLine="540"/>
        <w:jc w:val="both"/>
      </w:pPr>
      <w:bookmarkStart w:id="7" w:name="P109"/>
      <w:bookmarkEnd w:id="7"/>
      <w:r>
        <w:t>12. Заключение Министерства природных ресурсов и экологии Российской Федерации должно содержать один из следующих выводов:</w:t>
      </w:r>
    </w:p>
    <w:p w:rsidR="00184FEE" w:rsidRDefault="00184FEE">
      <w:pPr>
        <w:pStyle w:val="ConsPlusNormal"/>
        <w:spacing w:before="220"/>
        <w:ind w:firstLine="540"/>
        <w:jc w:val="both"/>
      </w:pPr>
      <w:r>
        <w:t>а) в проекте схемы при планировании размещения объектов федерального значения учтены особо охраняемые природные территории федерального значения и зоны с особыми условиями использования территорий, в том числе границы водоохранных зон и территорий, подверженных затоплению;</w:t>
      </w:r>
    </w:p>
    <w:p w:rsidR="00184FEE" w:rsidRDefault="00184FEE">
      <w:pPr>
        <w:pStyle w:val="ConsPlusNormal"/>
        <w:spacing w:before="220"/>
        <w:ind w:firstLine="540"/>
        <w:jc w:val="both"/>
      </w:pPr>
      <w:r>
        <w:t>б) в проекте схемы при планировании размещения объектов федерального значения не учтены либо учтены не все особо охраняемые природные территории федерального значения и зоны с особыми условиями использования территорий, в том числе границы водоохранных зон и территорий, подверженных затоплению.</w:t>
      </w:r>
    </w:p>
    <w:p w:rsidR="00184FEE" w:rsidRDefault="00184FEE">
      <w:pPr>
        <w:pStyle w:val="ConsPlusNormal"/>
        <w:spacing w:before="220"/>
        <w:ind w:firstLine="540"/>
        <w:jc w:val="both"/>
      </w:pPr>
      <w:r>
        <w:t>13. Заключение Министерства культуры Российской Федерации должно содержать один из следующих выводов:</w:t>
      </w:r>
    </w:p>
    <w:p w:rsidR="00184FEE" w:rsidRDefault="00184FEE">
      <w:pPr>
        <w:pStyle w:val="ConsPlusNormal"/>
        <w:spacing w:before="220"/>
        <w:ind w:firstLine="540"/>
        <w:jc w:val="both"/>
      </w:pPr>
      <w:r>
        <w:t>а) в проекте схемы при планировании размещения объектов федерального значения учтены объекты культурного наследия (памятники истории и культуры) федерального значения;</w:t>
      </w:r>
    </w:p>
    <w:p w:rsidR="00184FEE" w:rsidRDefault="00184FEE">
      <w:pPr>
        <w:pStyle w:val="ConsPlusNormal"/>
        <w:spacing w:before="220"/>
        <w:ind w:firstLine="540"/>
        <w:jc w:val="both"/>
      </w:pPr>
      <w:r>
        <w:t>б) в проекте схемы при планировании размещения объектов федерального значения не учтены либо учтены не все объекты культурного наследия (памятники истории и культуры) федерального значения.</w:t>
      </w:r>
    </w:p>
    <w:p w:rsidR="00184FEE" w:rsidRDefault="00184FEE">
      <w:pPr>
        <w:pStyle w:val="ConsPlusNormal"/>
        <w:spacing w:before="220"/>
        <w:ind w:firstLine="540"/>
        <w:jc w:val="both"/>
      </w:pPr>
      <w:bookmarkStart w:id="8" w:name="P115"/>
      <w:bookmarkEnd w:id="8"/>
      <w:r>
        <w:t>13(1). Заключение Министерства Российской Федерации по развитию Дальнего Востока и Арктики должно содержать один из следующих выводов:</w:t>
      </w:r>
    </w:p>
    <w:p w:rsidR="00184FEE" w:rsidRDefault="00184FEE">
      <w:pPr>
        <w:pStyle w:val="ConsPlusNormal"/>
        <w:jc w:val="both"/>
      </w:pPr>
      <w:r>
        <w:t xml:space="preserve">(в ред. </w:t>
      </w:r>
      <w:hyperlink r:id="rId67">
        <w:r>
          <w:rPr>
            <w:color w:val="0000FF"/>
          </w:rPr>
          <w:t>Постановления</w:t>
        </w:r>
      </w:hyperlink>
      <w:r>
        <w:t xml:space="preserve"> Правительства РФ от 15.05.2019 N 601)</w:t>
      </w:r>
    </w:p>
    <w:p w:rsidR="00184FEE" w:rsidRDefault="00184FEE">
      <w:pPr>
        <w:pStyle w:val="ConsPlusNormal"/>
        <w:spacing w:before="220"/>
        <w:ind w:firstLine="540"/>
        <w:jc w:val="both"/>
      </w:pPr>
      <w:proofErr w:type="gramStart"/>
      <w:r>
        <w:t>а) в проекте схемы учтены положения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национальных проектов, межгосударственных программ, государственных программ Российской Федерации, федеральных целевых программ, реализуемых за счет средств федерального бюджета и иных источников финансирования на территории Дальневосточного федерального округа и Арктической зоны Российской Федерации (положительное заключение);</w:t>
      </w:r>
      <w:proofErr w:type="gramEnd"/>
    </w:p>
    <w:p w:rsidR="00184FEE" w:rsidRDefault="00184FEE">
      <w:pPr>
        <w:pStyle w:val="ConsPlusNormal"/>
        <w:jc w:val="both"/>
      </w:pPr>
      <w:r>
        <w:t xml:space="preserve">(в ред. Постановлений Правительства РФ от 24.06.2020 </w:t>
      </w:r>
      <w:hyperlink r:id="rId68">
        <w:r>
          <w:rPr>
            <w:color w:val="0000FF"/>
          </w:rPr>
          <w:t>N 917</w:t>
        </w:r>
      </w:hyperlink>
      <w:r>
        <w:t xml:space="preserve">, от 15.01.2021 </w:t>
      </w:r>
      <w:hyperlink r:id="rId69">
        <w:r>
          <w:rPr>
            <w:color w:val="0000FF"/>
          </w:rPr>
          <w:t>N 8</w:t>
        </w:r>
      </w:hyperlink>
      <w:r>
        <w:t>)</w:t>
      </w:r>
    </w:p>
    <w:p w:rsidR="00184FEE" w:rsidRDefault="00184FEE">
      <w:pPr>
        <w:pStyle w:val="ConsPlusNormal"/>
        <w:spacing w:before="220"/>
        <w:ind w:firstLine="540"/>
        <w:jc w:val="both"/>
      </w:pPr>
      <w:proofErr w:type="gramStart"/>
      <w:r>
        <w:lastRenderedPageBreak/>
        <w:t>б) в проекте схемы не учтены или учтены не в полной мере положения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национальных проектов, межгосударственных программ, государственных программ Российской Федерации, федеральных целевых программ, реализуемых за счет средств федерального бюджета и иных источников финансирования на территории Дальневосточного федерального округа и Арктической зоны Российской Федерации</w:t>
      </w:r>
      <w:proofErr w:type="gramEnd"/>
      <w:r>
        <w:t xml:space="preserve"> (отрицательное заключение).</w:t>
      </w:r>
    </w:p>
    <w:p w:rsidR="00184FEE" w:rsidRDefault="00184FEE">
      <w:pPr>
        <w:pStyle w:val="ConsPlusNormal"/>
        <w:jc w:val="both"/>
      </w:pPr>
      <w:r>
        <w:t xml:space="preserve">(в ред. Постановлений Правительства РФ от 24.06.2020 </w:t>
      </w:r>
      <w:hyperlink r:id="rId70">
        <w:r>
          <w:rPr>
            <w:color w:val="0000FF"/>
          </w:rPr>
          <w:t>N 917</w:t>
        </w:r>
      </w:hyperlink>
      <w:r>
        <w:t xml:space="preserve">, от 15.01.2021 </w:t>
      </w:r>
      <w:hyperlink r:id="rId71">
        <w:r>
          <w:rPr>
            <w:color w:val="0000FF"/>
          </w:rPr>
          <w:t>N 8</w:t>
        </w:r>
      </w:hyperlink>
      <w:r>
        <w:t>)</w:t>
      </w:r>
    </w:p>
    <w:p w:rsidR="00184FEE" w:rsidRDefault="00184FEE">
      <w:pPr>
        <w:pStyle w:val="ConsPlusNormal"/>
        <w:jc w:val="both"/>
      </w:pPr>
      <w:r>
        <w:t xml:space="preserve">(п. 13(1) </w:t>
      </w:r>
      <w:proofErr w:type="gramStart"/>
      <w:r>
        <w:t>введен</w:t>
      </w:r>
      <w:proofErr w:type="gramEnd"/>
      <w:r>
        <w:t xml:space="preserve"> </w:t>
      </w:r>
      <w:hyperlink r:id="rId72">
        <w:r>
          <w:rPr>
            <w:color w:val="0000FF"/>
          </w:rPr>
          <w:t>Постановлением</w:t>
        </w:r>
      </w:hyperlink>
      <w:r>
        <w:t xml:space="preserve"> Правительства РФ от 28.03.2014 N 242)</w:t>
      </w:r>
    </w:p>
    <w:p w:rsidR="00184FEE" w:rsidRDefault="00184FEE">
      <w:pPr>
        <w:pStyle w:val="ConsPlusNormal"/>
        <w:spacing w:before="220"/>
        <w:ind w:firstLine="540"/>
        <w:jc w:val="both"/>
      </w:pPr>
      <w:r>
        <w:t xml:space="preserve">13(2). Утратил силу. - </w:t>
      </w:r>
      <w:hyperlink r:id="rId73">
        <w:r>
          <w:rPr>
            <w:color w:val="0000FF"/>
          </w:rPr>
          <w:t>Постановление</w:t>
        </w:r>
      </w:hyperlink>
      <w:r>
        <w:t xml:space="preserve"> Правительства РФ от 24.06.2020 N 917.</w:t>
      </w:r>
    </w:p>
    <w:p w:rsidR="00184FEE" w:rsidRDefault="00184FEE">
      <w:pPr>
        <w:pStyle w:val="ConsPlusNormal"/>
        <w:spacing w:before="220"/>
        <w:ind w:firstLine="540"/>
        <w:jc w:val="both"/>
      </w:pPr>
      <w:r>
        <w:t xml:space="preserve">13(3). Утратил силу. - </w:t>
      </w:r>
      <w:hyperlink r:id="rId74">
        <w:r>
          <w:rPr>
            <w:color w:val="0000FF"/>
          </w:rPr>
          <w:t>Постановление</w:t>
        </w:r>
      </w:hyperlink>
      <w:r>
        <w:t xml:space="preserve"> Правительства РФ от 02.11.2015 N 1185.</w:t>
      </w:r>
    </w:p>
    <w:p w:rsidR="00184FEE" w:rsidRDefault="00184FEE">
      <w:pPr>
        <w:pStyle w:val="ConsPlusNormal"/>
        <w:spacing w:before="220"/>
        <w:ind w:firstLine="540"/>
        <w:jc w:val="both"/>
      </w:pPr>
      <w:bookmarkStart w:id="9" w:name="P124"/>
      <w:bookmarkEnd w:id="9"/>
      <w:r>
        <w:t xml:space="preserve">13(4). Заключения федеральных органов исполнительной власти и государственных корпораций, указанных в </w:t>
      </w:r>
      <w:hyperlink w:anchor="P102">
        <w:r>
          <w:rPr>
            <w:color w:val="0000FF"/>
          </w:rPr>
          <w:t>подпункте "е" пункта 10</w:t>
        </w:r>
      </w:hyperlink>
      <w:r>
        <w:t xml:space="preserve"> настоящего Положения, должны содержать один из следующих выводов в рамках компетенции:</w:t>
      </w:r>
    </w:p>
    <w:p w:rsidR="00184FEE" w:rsidRDefault="00184FEE">
      <w:pPr>
        <w:pStyle w:val="ConsPlusNormal"/>
        <w:spacing w:before="220"/>
        <w:ind w:firstLine="540"/>
        <w:jc w:val="both"/>
      </w:pPr>
      <w:r>
        <w:t>а) в проекте схемы отсутствуют противоречия между текстовой частью и (или) картами, содержащимися в проекте схемы, и текстовой частью и (или) картами, содержащимися в утвержденной схеме территориального планирования Российской Федерации в области обороны страны и безопасности государства (проекте внесения изменений в такую схему) (положительное заключение);</w:t>
      </w:r>
    </w:p>
    <w:p w:rsidR="00184FEE" w:rsidRDefault="00184FEE">
      <w:pPr>
        <w:pStyle w:val="ConsPlusNormal"/>
        <w:spacing w:before="220"/>
        <w:ind w:firstLine="540"/>
        <w:jc w:val="both"/>
      </w:pPr>
      <w:r>
        <w:t>б) в проекте схемы имеются противоречия между текстовой частью и (или) картами, содержащимися в проекте схемы, и текстовой частью и (или) картами, содержащимися в утвержденной схеме территориального планирования Российской Федерации в области обороны страны и безопасности государства (проекте внесения изменений в такую схему) (отрицательное заключение).</w:t>
      </w:r>
    </w:p>
    <w:p w:rsidR="00184FEE" w:rsidRDefault="00184FEE">
      <w:pPr>
        <w:pStyle w:val="ConsPlusNormal"/>
        <w:jc w:val="both"/>
      </w:pPr>
      <w:r>
        <w:t xml:space="preserve">(п. 13(4) </w:t>
      </w:r>
      <w:proofErr w:type="gramStart"/>
      <w:r>
        <w:t>введен</w:t>
      </w:r>
      <w:proofErr w:type="gramEnd"/>
      <w:r>
        <w:t xml:space="preserve"> </w:t>
      </w:r>
      <w:hyperlink r:id="rId75">
        <w:r>
          <w:rPr>
            <w:color w:val="0000FF"/>
          </w:rPr>
          <w:t>Постановлением</w:t>
        </w:r>
      </w:hyperlink>
      <w:r>
        <w:t xml:space="preserve"> Правительства РФ от 15.01.2021 N 8)</w:t>
      </w:r>
    </w:p>
    <w:p w:rsidR="00184FEE" w:rsidRDefault="00184FEE">
      <w:pPr>
        <w:pStyle w:val="ConsPlusNormal"/>
        <w:spacing w:before="220"/>
        <w:ind w:firstLine="540"/>
        <w:jc w:val="both"/>
      </w:pPr>
      <w:r>
        <w:t xml:space="preserve">14. Утратил силу. - </w:t>
      </w:r>
      <w:hyperlink r:id="rId76">
        <w:r>
          <w:rPr>
            <w:color w:val="0000FF"/>
          </w:rPr>
          <w:t>Постановление</w:t>
        </w:r>
      </w:hyperlink>
      <w:r>
        <w:t xml:space="preserve"> Правительства РФ от 26.12.2014 N 1505.</w:t>
      </w:r>
    </w:p>
    <w:p w:rsidR="00184FEE" w:rsidRDefault="00184FEE">
      <w:pPr>
        <w:pStyle w:val="ConsPlusNormal"/>
        <w:spacing w:before="220"/>
        <w:ind w:firstLine="540"/>
        <w:jc w:val="both"/>
      </w:pPr>
      <w:r>
        <w:t xml:space="preserve">15. Заключение Министерства экономического развития Российской Федерации подготавливается с учетом заключений, указанных в </w:t>
      </w:r>
      <w:hyperlink w:anchor="P109">
        <w:r>
          <w:rPr>
            <w:color w:val="0000FF"/>
          </w:rPr>
          <w:t>пунктах 12</w:t>
        </w:r>
      </w:hyperlink>
      <w:r>
        <w:t xml:space="preserve"> - </w:t>
      </w:r>
      <w:hyperlink w:anchor="P115">
        <w:r>
          <w:rPr>
            <w:color w:val="0000FF"/>
          </w:rPr>
          <w:t>13(1)</w:t>
        </w:r>
      </w:hyperlink>
      <w:r>
        <w:t xml:space="preserve">, </w:t>
      </w:r>
      <w:hyperlink w:anchor="P124">
        <w:r>
          <w:rPr>
            <w:color w:val="0000FF"/>
          </w:rPr>
          <w:t>13(4)</w:t>
        </w:r>
      </w:hyperlink>
      <w:r>
        <w:t xml:space="preserve"> настоящего Положения, и должно содержать один из следующих выводов:</w:t>
      </w:r>
    </w:p>
    <w:p w:rsidR="00184FEE" w:rsidRDefault="00184FEE">
      <w:pPr>
        <w:pStyle w:val="ConsPlusNormal"/>
        <w:spacing w:before="220"/>
        <w:ind w:firstLine="540"/>
        <w:jc w:val="both"/>
      </w:pPr>
      <w:proofErr w:type="gramStart"/>
      <w:r>
        <w:t xml:space="preserve">а) проект схемы соответствует требованиям законодательства Российской Федерации о градостроительной деятельности и в нем отсутствуют противоречия между текстовой частью и (или) картами, содержащимися в указанном проекте схемы, текстовой частью и (или) картами, содержащимися в проектах схем в иных областях, указанных в </w:t>
      </w:r>
      <w:hyperlink r:id="rId77">
        <w:r>
          <w:rPr>
            <w:color w:val="0000FF"/>
          </w:rPr>
          <w:t>части 1 статьи 10</w:t>
        </w:r>
      </w:hyperlink>
      <w:r>
        <w:t xml:space="preserve"> Градостроительного кодекса Российской Федерации, и (или) утвержденных схемах, проект схемы соответствует отраслевым документам стратегического планирования</w:t>
      </w:r>
      <w:proofErr w:type="gramEnd"/>
      <w:r>
        <w:t xml:space="preserve"> </w:t>
      </w:r>
      <w:proofErr w:type="gramStart"/>
      <w:r>
        <w:t>Российской Федерации, в том числе генеральным схемам в топливно-энергетических и транспортных отраслях, стратегиям национальной безопасности Российской Федерации, иным концептуальным и доктринальным документам в области обеспечения безопасности, положениям стратегий социально-экономического развития Российской Федерации, стратегиям пространственного развития Российской Федерации, национальным проектам, межгосударственным программам, государственным программам Российской Федерации, инвестиционным программам субъектов естественных монополий, решениям органов государственной власти Российской Федерации, главных распорядителей средств соответствующих</w:t>
      </w:r>
      <w:proofErr w:type="gramEnd"/>
      <w:r>
        <w:t xml:space="preserve"> бюджетов, предусматривающим создание объектов федерального значения, а также сведениям, содержащимся в информационной системе территориального планирования (положительное заключение);</w:t>
      </w:r>
    </w:p>
    <w:p w:rsidR="00184FEE" w:rsidRDefault="00184FEE">
      <w:pPr>
        <w:pStyle w:val="ConsPlusNormal"/>
        <w:spacing w:before="220"/>
        <w:ind w:firstLine="540"/>
        <w:jc w:val="both"/>
      </w:pPr>
      <w:proofErr w:type="gramStart"/>
      <w:r>
        <w:t xml:space="preserve">б) проект схемы не соответствует требованиям законодательства Российской Федерации о </w:t>
      </w:r>
      <w:r>
        <w:lastRenderedPageBreak/>
        <w:t xml:space="preserve">градостроительной деятельности и (или) имеются противоречия между текстовой частью и (или) картами, содержащимися в указанном проекте схемы, и текстовой частью и (или) картами, содержащимися в проектах схем в иных областях, указанных в </w:t>
      </w:r>
      <w:hyperlink r:id="rId78">
        <w:r>
          <w:rPr>
            <w:color w:val="0000FF"/>
          </w:rPr>
          <w:t>части 1 статьи 10</w:t>
        </w:r>
      </w:hyperlink>
      <w:r>
        <w:t xml:space="preserve"> Градостроительного кодекса Российской Федерации, и (или) утвержденных схемах, проект схемы не соответствует или соответствует</w:t>
      </w:r>
      <w:proofErr w:type="gramEnd"/>
      <w:r>
        <w:t xml:space="preserve"> </w:t>
      </w:r>
      <w:proofErr w:type="gramStart"/>
      <w:r>
        <w:t>не в полной мере отраслевым документам стратегического планирования Российской Федерации, в том числе генеральным схемам в топливно-энергетических и транспортных отраслях, стратегиям национальной безопасности Российской Федерации, иным концептуальным и доктринальным документам в области обеспечения безопасности, положениям стратегий социально-экономического развития Российской Федерации, стратегиям пространственного развития Российской Федерации, национальным проектам, межгосударственным программам, государственным программам Российской Федерации, инвестиционным программам субъектов естественных монополий, решениям органов</w:t>
      </w:r>
      <w:proofErr w:type="gramEnd"/>
      <w:r>
        <w:t xml:space="preserve"> государственной власти Российской Федерации, главных распорядителей средств соответствующих бюджетов, предусматривающим создание объектов федерального значения, а также сведениям, содержащимся в информационной системе территориального планирования (отрицательное заключение).</w:t>
      </w:r>
    </w:p>
    <w:p w:rsidR="00184FEE" w:rsidRDefault="00184FEE">
      <w:pPr>
        <w:pStyle w:val="ConsPlusNormal"/>
        <w:jc w:val="both"/>
      </w:pPr>
      <w:r>
        <w:t xml:space="preserve">(п. 15 в ред. </w:t>
      </w:r>
      <w:hyperlink r:id="rId79">
        <w:r>
          <w:rPr>
            <w:color w:val="0000FF"/>
          </w:rPr>
          <w:t>Постановления</w:t>
        </w:r>
      </w:hyperlink>
      <w:r>
        <w:t xml:space="preserve"> Правительства РФ от 15.01.2021 N 8)</w:t>
      </w:r>
    </w:p>
    <w:p w:rsidR="00184FEE" w:rsidRDefault="00184FEE">
      <w:pPr>
        <w:pStyle w:val="ConsPlusNormal"/>
        <w:spacing w:before="220"/>
        <w:ind w:firstLine="540"/>
        <w:jc w:val="both"/>
      </w:pPr>
      <w:r>
        <w:t xml:space="preserve">16. </w:t>
      </w:r>
      <w:proofErr w:type="gramStart"/>
      <w:r>
        <w:t>В случае получения отрицательного заключения Министерства экономического развития Российской Федерации (далее - уполномоченный орган) заказчик в месячный срок со дня получения такого заключения обеспечивает доработку проекта схемы и материалов по его обоснованию, а также обеспечивает доступ к такому проекту и материалам по его обоснованию в информационной системе территориального планирования для подготовки уполномоченным органом соответствующего заключения в течение 7 дней со дня</w:t>
      </w:r>
      <w:proofErr w:type="gramEnd"/>
      <w:r>
        <w:t xml:space="preserve"> получения им уведомления в электронной форме или посредством почтового отправления об обеспечении такого доступа в информационной системе территориального планирования.</w:t>
      </w:r>
    </w:p>
    <w:p w:rsidR="00184FEE" w:rsidRDefault="00184FEE">
      <w:pPr>
        <w:pStyle w:val="ConsPlusNormal"/>
        <w:jc w:val="both"/>
      </w:pPr>
      <w:r>
        <w:t xml:space="preserve">(п. 16 в ред. </w:t>
      </w:r>
      <w:hyperlink r:id="rId80">
        <w:r>
          <w:rPr>
            <w:color w:val="0000FF"/>
          </w:rPr>
          <w:t>Постановления</w:t>
        </w:r>
      </w:hyperlink>
      <w:r>
        <w:t xml:space="preserve"> Правительства РФ от 15.01.2021 N 8)</w:t>
      </w:r>
    </w:p>
    <w:p w:rsidR="00184FEE" w:rsidRDefault="00184FEE">
      <w:pPr>
        <w:pStyle w:val="ConsPlusNormal"/>
        <w:spacing w:before="220"/>
        <w:ind w:firstLine="540"/>
        <w:jc w:val="both"/>
      </w:pPr>
      <w:r>
        <w:t>17. При несогласии с отрицательным заключением заказчик проводит согласительное совещание с уполномоченным органом.</w:t>
      </w:r>
    </w:p>
    <w:p w:rsidR="00184FEE" w:rsidRDefault="00184FEE">
      <w:pPr>
        <w:pStyle w:val="ConsPlusNormal"/>
        <w:jc w:val="both"/>
      </w:pPr>
      <w:r>
        <w:t>(</w:t>
      </w:r>
      <w:proofErr w:type="gramStart"/>
      <w:r>
        <w:t>в</w:t>
      </w:r>
      <w:proofErr w:type="gramEnd"/>
      <w:r>
        <w:t xml:space="preserve"> ред. </w:t>
      </w:r>
      <w:hyperlink r:id="rId81">
        <w:r>
          <w:rPr>
            <w:color w:val="0000FF"/>
          </w:rPr>
          <w:t>Постановления</w:t>
        </w:r>
      </w:hyperlink>
      <w:r>
        <w:t xml:space="preserve"> Правительства РФ от 26.12.2014 N 1505)</w:t>
      </w:r>
    </w:p>
    <w:p w:rsidR="00184FEE" w:rsidRDefault="00184FEE">
      <w:pPr>
        <w:pStyle w:val="ConsPlusNormal"/>
        <w:spacing w:before="220"/>
        <w:ind w:firstLine="540"/>
        <w:jc w:val="both"/>
      </w:pPr>
      <w:r>
        <w:t>18. По итогам проведения согласительных совещаний оформляется протокол, который подписывается руководителем уполномоченного органа (заместителем руководителя), и руководителем (заместителем руководителя) заказчика.</w:t>
      </w:r>
    </w:p>
    <w:p w:rsidR="00184FEE" w:rsidRDefault="00184FEE">
      <w:pPr>
        <w:pStyle w:val="ConsPlusNormal"/>
        <w:jc w:val="both"/>
      </w:pPr>
      <w:r>
        <w:t>(</w:t>
      </w:r>
      <w:proofErr w:type="gramStart"/>
      <w:r>
        <w:t>в</w:t>
      </w:r>
      <w:proofErr w:type="gramEnd"/>
      <w:r>
        <w:t xml:space="preserve"> ред. </w:t>
      </w:r>
      <w:hyperlink r:id="rId82">
        <w:r>
          <w:rPr>
            <w:color w:val="0000FF"/>
          </w:rPr>
          <w:t>Постановления</w:t>
        </w:r>
      </w:hyperlink>
      <w:r>
        <w:t xml:space="preserve"> Правительства РФ от 26.12.2014 N 1505)</w:t>
      </w:r>
    </w:p>
    <w:p w:rsidR="00184FEE" w:rsidRDefault="00184FEE">
      <w:pPr>
        <w:pStyle w:val="ConsPlusNormal"/>
        <w:spacing w:before="220"/>
        <w:ind w:firstLine="540"/>
        <w:jc w:val="both"/>
      </w:pPr>
      <w:r>
        <w:t>19. В случае если по итогам согласительных совещаний принято решение о внесении изменений в проект схемы в целях устранения недостатков, указанных в заключени</w:t>
      </w:r>
      <w:proofErr w:type="gramStart"/>
      <w:r>
        <w:t>и</w:t>
      </w:r>
      <w:proofErr w:type="gramEnd"/>
      <w:r>
        <w:t xml:space="preserve"> уполномоченного органа, заказчик в месячный срок со дня подписания протокола согласительного совещания обеспечивает доработку проекта схемы, а также обеспечивает доступ к такому проекту в информационной системе территориального планирования для подготовки уполномоченным органом соответствующего заключения в течение 7 дней со дня получения им уведомления в электронной форме или посредством почтового отправления об обеспечении такого доступа в информационной системе территориального планирования.</w:t>
      </w:r>
    </w:p>
    <w:p w:rsidR="00184FEE" w:rsidRDefault="00184FEE">
      <w:pPr>
        <w:pStyle w:val="ConsPlusNormal"/>
        <w:jc w:val="both"/>
      </w:pPr>
      <w:r>
        <w:t xml:space="preserve">(п. 19 в ред. </w:t>
      </w:r>
      <w:hyperlink r:id="rId83">
        <w:r>
          <w:rPr>
            <w:color w:val="0000FF"/>
          </w:rPr>
          <w:t>Постановления</w:t>
        </w:r>
      </w:hyperlink>
      <w:r>
        <w:t xml:space="preserve"> Правительства РФ от 15.01.2021 N 8)</w:t>
      </w:r>
    </w:p>
    <w:p w:rsidR="00184FEE" w:rsidRDefault="00184FEE">
      <w:pPr>
        <w:pStyle w:val="ConsPlusNormal"/>
        <w:spacing w:before="220"/>
        <w:ind w:firstLine="540"/>
        <w:jc w:val="both"/>
      </w:pPr>
      <w:r>
        <w:t>20. В случае если в ходе проведения согласительных совещаний не все разногласия урегулированы, заказчик в 7-дневный срок со дня подписания протокола согласительного совещания направляет в Правительство Российской Федерации для урегулирования этих разногласий:</w:t>
      </w:r>
    </w:p>
    <w:p w:rsidR="00184FEE" w:rsidRDefault="00184FEE">
      <w:pPr>
        <w:pStyle w:val="ConsPlusNormal"/>
        <w:spacing w:before="220"/>
        <w:ind w:firstLine="540"/>
        <w:jc w:val="both"/>
      </w:pPr>
      <w:r>
        <w:t>а) проект схемы и материалы по его обоснованию на бумажном и (или) электронном носителях;</w:t>
      </w:r>
    </w:p>
    <w:p w:rsidR="00184FEE" w:rsidRDefault="00184FEE">
      <w:pPr>
        <w:pStyle w:val="ConsPlusNormal"/>
        <w:spacing w:before="220"/>
        <w:ind w:firstLine="540"/>
        <w:jc w:val="both"/>
      </w:pPr>
      <w:r>
        <w:lastRenderedPageBreak/>
        <w:t>б) отрицательное заключение уполномоченного органа;</w:t>
      </w:r>
    </w:p>
    <w:p w:rsidR="00184FEE" w:rsidRDefault="00184FEE">
      <w:pPr>
        <w:pStyle w:val="ConsPlusNormal"/>
        <w:spacing w:before="220"/>
        <w:ind w:firstLine="540"/>
        <w:jc w:val="both"/>
      </w:pPr>
      <w:r>
        <w:t>в) протокол согласительного совещания.</w:t>
      </w:r>
    </w:p>
    <w:p w:rsidR="00184FEE" w:rsidRDefault="00184FEE">
      <w:pPr>
        <w:pStyle w:val="ConsPlusNormal"/>
        <w:spacing w:before="220"/>
        <w:ind w:firstLine="540"/>
        <w:jc w:val="both"/>
      </w:pPr>
      <w:bookmarkStart w:id="10" w:name="P145"/>
      <w:bookmarkEnd w:id="10"/>
      <w:r>
        <w:t xml:space="preserve">21. Рассмотрение указанных разногласий осуществляется на заседании Правительственной комиссии по региональному развитию в Российской Федерации (далее - Комиссия). По решению председателя Комиссии указанные разногласия могут быть рассмотрены в Правительстве Российской Федерации в порядке, предусмотренном </w:t>
      </w:r>
      <w:hyperlink r:id="rId84">
        <w:r>
          <w:rPr>
            <w:color w:val="0000FF"/>
          </w:rPr>
          <w:t>Регламентом</w:t>
        </w:r>
      </w:hyperlink>
      <w:r>
        <w:t xml:space="preserve"> Правительства Российской Федерации для подготовки и рассмотрения проектов актов. Результаты рассмотрения разногласий оформляются протоколами заседаний Комиссии либо протоколами совещаний в Правительстве Российской Федерации.</w:t>
      </w:r>
    </w:p>
    <w:p w:rsidR="00184FEE" w:rsidRDefault="00184FEE">
      <w:pPr>
        <w:pStyle w:val="ConsPlusNormal"/>
        <w:jc w:val="both"/>
      </w:pPr>
      <w:r>
        <w:t>(</w:t>
      </w:r>
      <w:proofErr w:type="gramStart"/>
      <w:r>
        <w:t>в</w:t>
      </w:r>
      <w:proofErr w:type="gramEnd"/>
      <w:r>
        <w:t xml:space="preserve"> ред. </w:t>
      </w:r>
      <w:hyperlink r:id="rId85">
        <w:r>
          <w:rPr>
            <w:color w:val="0000FF"/>
          </w:rPr>
          <w:t>Постановления</w:t>
        </w:r>
      </w:hyperlink>
      <w:r>
        <w:t xml:space="preserve"> Правительства РФ от 21.05.2016 N 451)</w:t>
      </w:r>
    </w:p>
    <w:p w:rsidR="00184FEE" w:rsidRDefault="00184FEE">
      <w:pPr>
        <w:pStyle w:val="ConsPlusNormal"/>
        <w:jc w:val="center"/>
      </w:pPr>
    </w:p>
    <w:p w:rsidR="00184FEE" w:rsidRDefault="00184FEE">
      <w:pPr>
        <w:pStyle w:val="ConsPlusTitle"/>
        <w:jc w:val="center"/>
        <w:outlineLvl w:val="1"/>
      </w:pPr>
      <w:r>
        <w:t>III. Порядок согласования проектов схем</w:t>
      </w:r>
    </w:p>
    <w:p w:rsidR="00184FEE" w:rsidRDefault="00184FEE">
      <w:pPr>
        <w:pStyle w:val="ConsPlusNormal"/>
        <w:jc w:val="center"/>
      </w:pPr>
    </w:p>
    <w:p w:rsidR="00184FEE" w:rsidRDefault="00184FEE">
      <w:pPr>
        <w:pStyle w:val="ConsPlusNormal"/>
        <w:ind w:firstLine="540"/>
        <w:jc w:val="both"/>
      </w:pPr>
      <w:r>
        <w:t xml:space="preserve">22. </w:t>
      </w:r>
      <w:proofErr w:type="gramStart"/>
      <w:r>
        <w:t>Заказчик проекта схемы, по которому получено положительное заключение уполномоченного органа или по которому принято решение Комиссии либо в Правительстве Российской Федерации об урегулировании разногласий уполномоченного органа, в 5-дневный срок со дня получения соответствующего заключения или протоколов заседаний Комиссии либо совещания в Правительстве Российской Федерации направляет уведомление об обеспечении доступа к проекту схемы и материалам по его обоснованию в информационной системе</w:t>
      </w:r>
      <w:proofErr w:type="gramEnd"/>
      <w:r>
        <w:t xml:space="preserve"> </w:t>
      </w:r>
      <w:proofErr w:type="gramStart"/>
      <w:r>
        <w:t>территориального планирования высшим исполнительным органам государственной власти субъектов Российской Федерации, на территории которых в соответствии с указанным проектом схемы планируется размещение объектов федерального значения, для рассмотрения и подготовки сводного заключения на предмет возможного влияния планируемых для размещения объектов федерального значения на социально-экономическое развитие таких субъектов Российской Федерации, а также возможного негативного воздействия указанных объектов на окружающую среду на территории таких</w:t>
      </w:r>
      <w:proofErr w:type="gramEnd"/>
      <w:r>
        <w:t xml:space="preserve"> субъектов Российской Федерации.</w:t>
      </w:r>
    </w:p>
    <w:p w:rsidR="00184FEE" w:rsidRDefault="00184FEE">
      <w:pPr>
        <w:pStyle w:val="ConsPlusNormal"/>
        <w:jc w:val="both"/>
      </w:pPr>
      <w:r>
        <w:t xml:space="preserve">(в ред. </w:t>
      </w:r>
      <w:hyperlink r:id="rId86">
        <w:r>
          <w:rPr>
            <w:color w:val="0000FF"/>
          </w:rPr>
          <w:t>Постановления</w:t>
        </w:r>
      </w:hyperlink>
      <w:r>
        <w:t xml:space="preserve"> Правительства РФ от 26.12.2014 N 1505)</w:t>
      </w:r>
    </w:p>
    <w:p w:rsidR="00184FEE" w:rsidRDefault="00184FEE">
      <w:pPr>
        <w:pStyle w:val="ConsPlusNormal"/>
        <w:spacing w:before="220"/>
        <w:ind w:firstLine="540"/>
        <w:jc w:val="both"/>
      </w:pPr>
      <w:r>
        <w:t>23. Высший исполнительный орган государственной власти субъекта Российской Федерации направляет уведомление об обеспечении доступа к проекту схемы в информационной системе территориального планирования в органы местного самоуправления, на территориях которых планируется размещение объектов федерального значения. Порядок согласования проекта схемы органами местного самоуправления устанавливается нормативным правовым актом субъекта Российской Федерации.</w:t>
      </w:r>
    </w:p>
    <w:p w:rsidR="00184FEE" w:rsidRDefault="00184FEE">
      <w:pPr>
        <w:pStyle w:val="ConsPlusNormal"/>
        <w:spacing w:before="220"/>
        <w:ind w:firstLine="540"/>
        <w:jc w:val="both"/>
      </w:pPr>
      <w:bookmarkStart w:id="11" w:name="P153"/>
      <w:bookmarkEnd w:id="11"/>
      <w:r>
        <w:t xml:space="preserve">24. </w:t>
      </w:r>
      <w:proofErr w:type="gramStart"/>
      <w:r>
        <w:t xml:space="preserve">Высший исполнительный орган государственной власти субъекта Российской Федерации на основании заключений органов местного самоуправления в 3-месячный срок со дня получения им уведомления об обеспечении доступа к проекту схемы в информационной системе территориального планирования, а в случаях внесения в утвержденную схему территориального планирования Российской Федерации изменений, предусмотренных </w:t>
      </w:r>
      <w:hyperlink r:id="rId87">
        <w:r>
          <w:rPr>
            <w:color w:val="0000FF"/>
          </w:rPr>
          <w:t>частью 7 статьи 26</w:t>
        </w:r>
      </w:hyperlink>
      <w:r>
        <w:t xml:space="preserve"> Градостроительного кодекса Российской Федерации, либо изменений в части реконструкции объектов</w:t>
      </w:r>
      <w:proofErr w:type="gramEnd"/>
      <w:r>
        <w:t xml:space="preserve"> </w:t>
      </w:r>
      <w:proofErr w:type="gramStart"/>
      <w:r>
        <w:t xml:space="preserve">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в месячный срок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r:id="rId88">
        <w:r>
          <w:rPr>
            <w:color w:val="0000FF"/>
          </w:rPr>
          <w:t>частях 1</w:t>
        </w:r>
      </w:hyperlink>
      <w:r>
        <w:t xml:space="preserve"> и</w:t>
      </w:r>
      <w:proofErr w:type="gramEnd"/>
      <w:r>
        <w:t xml:space="preserve"> </w:t>
      </w:r>
      <w:hyperlink r:id="rId89">
        <w:r>
          <w:rPr>
            <w:color w:val="0000FF"/>
          </w:rPr>
          <w:t>2 статьи 12</w:t>
        </w:r>
      </w:hyperlink>
      <w:r>
        <w:t xml:space="preserve"> Градостроительного кодекса Российской Федерации органы государственной власти, осуществляет подготовку сводного заключения в форме единого документа, который содержит положение о согласовании высшим исполнительным органом государственной власти субъекта Российской Федерации такого проекта или о несогласовании с обоснованием такого несогласования.</w:t>
      </w:r>
    </w:p>
    <w:p w:rsidR="00184FEE" w:rsidRDefault="00184FEE">
      <w:pPr>
        <w:pStyle w:val="ConsPlusNormal"/>
        <w:jc w:val="both"/>
      </w:pPr>
      <w:r>
        <w:lastRenderedPageBreak/>
        <w:t xml:space="preserve">(п. 24 в ред. </w:t>
      </w:r>
      <w:hyperlink r:id="rId90">
        <w:r>
          <w:rPr>
            <w:color w:val="0000FF"/>
          </w:rPr>
          <w:t>Постановления</w:t>
        </w:r>
      </w:hyperlink>
      <w:r>
        <w:t xml:space="preserve"> Правительства РФ от 15.01.2021 N 8)</w:t>
      </w:r>
    </w:p>
    <w:p w:rsidR="00184FEE" w:rsidRDefault="00184FEE">
      <w:pPr>
        <w:pStyle w:val="ConsPlusNormal"/>
        <w:spacing w:before="220"/>
        <w:ind w:firstLine="540"/>
        <w:jc w:val="both"/>
      </w:pPr>
      <w:r>
        <w:t xml:space="preserve">25. Непоступление от высшего исполнительного органа государственной власти субъекта Российской Федерации в сроки, предусмотренные </w:t>
      </w:r>
      <w:hyperlink w:anchor="P153">
        <w:r>
          <w:rPr>
            <w:color w:val="0000FF"/>
          </w:rPr>
          <w:t>пунктом 24</w:t>
        </w:r>
      </w:hyperlink>
      <w:r>
        <w:t xml:space="preserve"> настоящего Положения, сводного заключения рассматривается как согласование таким органом проекта схемы.</w:t>
      </w:r>
    </w:p>
    <w:p w:rsidR="00184FEE" w:rsidRDefault="00184FEE">
      <w:pPr>
        <w:pStyle w:val="ConsPlusNormal"/>
        <w:jc w:val="both"/>
      </w:pPr>
      <w:r>
        <w:t>(</w:t>
      </w:r>
      <w:proofErr w:type="gramStart"/>
      <w:r>
        <w:t>п</w:t>
      </w:r>
      <w:proofErr w:type="gramEnd"/>
      <w:r>
        <w:t xml:space="preserve">. 25 в ред. </w:t>
      </w:r>
      <w:hyperlink r:id="rId91">
        <w:r>
          <w:rPr>
            <w:color w:val="0000FF"/>
          </w:rPr>
          <w:t>Постановления</w:t>
        </w:r>
      </w:hyperlink>
      <w:r>
        <w:t xml:space="preserve"> Правительства РФ от 15.01.2021 N 8)</w:t>
      </w:r>
    </w:p>
    <w:p w:rsidR="00184FEE" w:rsidRDefault="00184FEE">
      <w:pPr>
        <w:pStyle w:val="ConsPlusNormal"/>
        <w:spacing w:before="220"/>
        <w:ind w:firstLine="540"/>
        <w:jc w:val="both"/>
      </w:pPr>
      <w:r>
        <w:t>26. В случае поступления от одного или нескольких высших исполнительных органов государственной власти субъектов Российской Федерации сводных заключений, содержащих положения о несогласовании проекта схемы и обоснование такого несогласования (отрицательное сводное заключение), заказчиком в течение 15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2 месяца.</w:t>
      </w:r>
    </w:p>
    <w:p w:rsidR="00184FEE" w:rsidRDefault="00184FEE">
      <w:pPr>
        <w:pStyle w:val="ConsPlusNormal"/>
        <w:jc w:val="both"/>
      </w:pPr>
      <w:r>
        <w:t>(</w:t>
      </w:r>
      <w:proofErr w:type="gramStart"/>
      <w:r>
        <w:t>п</w:t>
      </w:r>
      <w:proofErr w:type="gramEnd"/>
      <w:r>
        <w:t xml:space="preserve">. 26 в ред. </w:t>
      </w:r>
      <w:hyperlink r:id="rId92">
        <w:r>
          <w:rPr>
            <w:color w:val="0000FF"/>
          </w:rPr>
          <w:t>Постановления</w:t>
        </w:r>
      </w:hyperlink>
      <w:r>
        <w:t xml:space="preserve"> Правительства РФ от 15.01.2021 N 8)</w:t>
      </w:r>
    </w:p>
    <w:p w:rsidR="00184FEE" w:rsidRDefault="00184FEE">
      <w:pPr>
        <w:pStyle w:val="ConsPlusNormal"/>
        <w:spacing w:before="220"/>
        <w:ind w:firstLine="540"/>
        <w:jc w:val="both"/>
      </w:pPr>
      <w:r>
        <w:t>27. Сторонами согласительной комиссии являются:</w:t>
      </w:r>
    </w:p>
    <w:p w:rsidR="00184FEE" w:rsidRDefault="00184FEE">
      <w:pPr>
        <w:pStyle w:val="ConsPlusNormal"/>
        <w:spacing w:before="220"/>
        <w:ind w:firstLine="540"/>
        <w:jc w:val="both"/>
      </w:pPr>
      <w:r>
        <w:t>а) представители заказчика;</w:t>
      </w:r>
    </w:p>
    <w:p w:rsidR="00184FEE" w:rsidRDefault="00184FEE">
      <w:pPr>
        <w:pStyle w:val="ConsPlusNormal"/>
        <w:spacing w:before="220"/>
        <w:ind w:firstLine="540"/>
        <w:jc w:val="both"/>
      </w:pPr>
      <w:r>
        <w:t>б) представители уполномоченного органа;</w:t>
      </w:r>
    </w:p>
    <w:p w:rsidR="00184FEE" w:rsidRDefault="00184FEE">
      <w:pPr>
        <w:pStyle w:val="ConsPlusNormal"/>
        <w:jc w:val="both"/>
      </w:pPr>
      <w:r>
        <w:t xml:space="preserve">(в ред. </w:t>
      </w:r>
      <w:hyperlink r:id="rId93">
        <w:r>
          <w:rPr>
            <w:color w:val="0000FF"/>
          </w:rPr>
          <w:t>Постановления</w:t>
        </w:r>
      </w:hyperlink>
      <w:r>
        <w:t xml:space="preserve"> Правительства РФ от 26.12.2014 N 1505)</w:t>
      </w:r>
    </w:p>
    <w:p w:rsidR="00184FEE" w:rsidRDefault="00184FEE">
      <w:pPr>
        <w:pStyle w:val="ConsPlusNormal"/>
        <w:spacing w:before="220"/>
        <w:ind w:firstLine="540"/>
        <w:jc w:val="both"/>
      </w:pPr>
      <w:r>
        <w:t>в) представители высших исполнительных органов государственной власти субъектов Российской Федерации, направивших отрицательное сводное заключение.</w:t>
      </w:r>
    </w:p>
    <w:p w:rsidR="00184FEE" w:rsidRDefault="00184FEE">
      <w:pPr>
        <w:pStyle w:val="ConsPlusNormal"/>
        <w:spacing w:before="220"/>
        <w:ind w:firstLine="540"/>
        <w:jc w:val="both"/>
      </w:pPr>
      <w:r>
        <w:t>28. Согласительная комиссия создается для рассмотрения замечаний, содержащихся в отрицательных сводных заключениях, с целью принятия взаимоприемлемых решений.</w:t>
      </w:r>
    </w:p>
    <w:p w:rsidR="00184FEE" w:rsidRDefault="00184FEE">
      <w:pPr>
        <w:pStyle w:val="ConsPlusNormal"/>
        <w:spacing w:before="220"/>
        <w:ind w:firstLine="540"/>
        <w:jc w:val="both"/>
      </w:pPr>
      <w:r>
        <w:t>Организационно-техническое и информационное обеспечение деятельности согласительной комиссии, в том числе сбор и хранение протоколов, решений и иных документов, связанных с ее деятельностью, осуществляется заказчиком.</w:t>
      </w:r>
    </w:p>
    <w:p w:rsidR="00184FEE" w:rsidRDefault="00184FEE">
      <w:pPr>
        <w:pStyle w:val="ConsPlusNormal"/>
        <w:spacing w:before="220"/>
        <w:ind w:firstLine="540"/>
        <w:jc w:val="both"/>
      </w:pPr>
      <w:r>
        <w:t>29. По решению заказчика к участию в работе согласительной комиссии в качестве экспертов могут привлекаться с правом совещательного голоса представители разработчика проекта схемы, научных, общественных и иных организаций.</w:t>
      </w:r>
    </w:p>
    <w:p w:rsidR="00184FEE" w:rsidRDefault="00184FEE">
      <w:pPr>
        <w:pStyle w:val="ConsPlusNormal"/>
        <w:spacing w:before="220"/>
        <w:ind w:firstLine="540"/>
        <w:jc w:val="both"/>
      </w:pPr>
      <w:r>
        <w:t>30. Высшими исполнительными органами государственной власти субъектов Российской Федерации к участию в работе согласительной комиссии с правом совещательного голоса могут привлекаться представители органов местного самоуправления, представивших высшим исполнительным органам государственной власти субъектов Российской Федерации заключения, содержащие положения об отказе в согласовании проекта схемы.</w:t>
      </w:r>
    </w:p>
    <w:p w:rsidR="00184FEE" w:rsidRDefault="00184FEE">
      <w:pPr>
        <w:pStyle w:val="ConsPlusNormal"/>
        <w:spacing w:before="220"/>
        <w:ind w:firstLine="540"/>
        <w:jc w:val="both"/>
      </w:pPr>
      <w:r>
        <w:t>31. Стороны согласительной комиссии могут быть представлены несколькими лицами. Каждая сторона согласительной комиссии имеет один голос. Решение принимается большинством голосов. При равенстве голосов решающим является голос председателя согласительной комиссии.</w:t>
      </w:r>
    </w:p>
    <w:p w:rsidR="00184FEE" w:rsidRDefault="00184FEE">
      <w:pPr>
        <w:pStyle w:val="ConsPlusNormal"/>
        <w:spacing w:before="220"/>
        <w:ind w:firstLine="540"/>
        <w:jc w:val="both"/>
      </w:pPr>
      <w:r>
        <w:t>Представитель высшего исполнительного органа государственной власти соответствующего субъекта Российской Федерации участвует в принятии решений по вопросам, изложенным в отрицательном сводном заключении этого органа.</w:t>
      </w:r>
    </w:p>
    <w:p w:rsidR="00184FEE" w:rsidRDefault="00184FEE">
      <w:pPr>
        <w:pStyle w:val="ConsPlusNormal"/>
        <w:spacing w:before="220"/>
        <w:ind w:firstLine="540"/>
        <w:jc w:val="both"/>
      </w:pPr>
      <w:r>
        <w:t>32. Заказчик извещает стороны согласительной комиссии и иных привлеченных к ее работе лиц о дате начала работы согласительной комиссии в 7-дневный срок со дня принятия решения о ее создании.</w:t>
      </w:r>
    </w:p>
    <w:p w:rsidR="00184FEE" w:rsidRDefault="00184FEE">
      <w:pPr>
        <w:pStyle w:val="ConsPlusNormal"/>
        <w:spacing w:before="220"/>
        <w:ind w:firstLine="540"/>
        <w:jc w:val="both"/>
      </w:pPr>
      <w:r>
        <w:lastRenderedPageBreak/>
        <w:t>Заседания согласительной комиссии проводит председатель согласительной комиссии, являющийся представителем заказчика.</w:t>
      </w:r>
    </w:p>
    <w:p w:rsidR="00184FEE" w:rsidRDefault="00184FEE">
      <w:pPr>
        <w:pStyle w:val="ConsPlusNormal"/>
        <w:jc w:val="both"/>
      </w:pPr>
      <w:r>
        <w:t xml:space="preserve">(в ред. Постановлений Правительства РФ от 26.12.2014 </w:t>
      </w:r>
      <w:hyperlink r:id="rId94">
        <w:r>
          <w:rPr>
            <w:color w:val="0000FF"/>
          </w:rPr>
          <w:t>N 1505</w:t>
        </w:r>
      </w:hyperlink>
      <w:r>
        <w:t xml:space="preserve">, от 15.01.2021 </w:t>
      </w:r>
      <w:hyperlink r:id="rId95">
        <w:r>
          <w:rPr>
            <w:color w:val="0000FF"/>
          </w:rPr>
          <w:t>N 8</w:t>
        </w:r>
      </w:hyperlink>
      <w:r>
        <w:t>)</w:t>
      </w:r>
    </w:p>
    <w:p w:rsidR="00184FEE" w:rsidRDefault="00184FEE">
      <w:pPr>
        <w:pStyle w:val="ConsPlusNormal"/>
        <w:spacing w:before="220"/>
        <w:ind w:firstLine="540"/>
        <w:jc w:val="both"/>
      </w:pPr>
      <w:r>
        <w:t>Заседание согласительной комиссии считается правомочным, если на нем присутствуют представители всех сторон согласительной комиссии.</w:t>
      </w:r>
    </w:p>
    <w:p w:rsidR="00184FEE" w:rsidRDefault="00184FEE">
      <w:pPr>
        <w:pStyle w:val="ConsPlusNormal"/>
        <w:spacing w:before="220"/>
        <w:ind w:firstLine="540"/>
        <w:jc w:val="both"/>
      </w:pPr>
      <w:r>
        <w:t>Заседание согласительной комиссии проводится не позднее чем в 30-дневный срок со дня принятия решения о ее создании.</w:t>
      </w:r>
    </w:p>
    <w:p w:rsidR="00184FEE" w:rsidRDefault="00184FEE">
      <w:pPr>
        <w:pStyle w:val="ConsPlusNormal"/>
        <w:spacing w:before="220"/>
        <w:ind w:firstLine="540"/>
        <w:jc w:val="both"/>
      </w:pPr>
      <w:r>
        <w:t>Результаты работы согласительной комиссии оформляются протоколом, который подписывается председателем согласительной комиссии, руководителями (заместителями руководителей) высших исполнительных органов государственной власти субъектов Российской Федерации, представивших отрицательные заключения.</w:t>
      </w:r>
    </w:p>
    <w:p w:rsidR="00184FEE" w:rsidRDefault="00184FEE">
      <w:pPr>
        <w:pStyle w:val="ConsPlusNormal"/>
        <w:jc w:val="both"/>
      </w:pPr>
      <w:r>
        <w:t xml:space="preserve">(в ред. </w:t>
      </w:r>
      <w:hyperlink r:id="rId96">
        <w:r>
          <w:rPr>
            <w:color w:val="0000FF"/>
          </w:rPr>
          <w:t>Постановления</w:t>
        </w:r>
      </w:hyperlink>
      <w:r>
        <w:t xml:space="preserve"> Правительства РФ от 15.01.2021 N 8)</w:t>
      </w:r>
    </w:p>
    <w:p w:rsidR="00184FEE" w:rsidRDefault="00184FEE">
      <w:pPr>
        <w:pStyle w:val="ConsPlusNormal"/>
        <w:spacing w:before="220"/>
        <w:ind w:firstLine="540"/>
        <w:jc w:val="both"/>
      </w:pPr>
      <w:r>
        <w:t>Протокол должен содержать решения отдельно по каждому замечанию, содержащемуся в отрицательном сводном заключении высших исполнительных органов государственной власти субъекта Российской Федерации.</w:t>
      </w:r>
    </w:p>
    <w:p w:rsidR="00184FEE" w:rsidRDefault="00184FEE">
      <w:pPr>
        <w:pStyle w:val="ConsPlusNormal"/>
        <w:spacing w:before="220"/>
        <w:ind w:firstLine="540"/>
        <w:jc w:val="both"/>
      </w:pPr>
      <w:r>
        <w:t>Заказчик направляет подписанный протокол сторонам согласительной комиссии в 5-дневный срок со дня проведения заседания согласительной комиссии.</w:t>
      </w:r>
    </w:p>
    <w:p w:rsidR="00184FEE" w:rsidRDefault="00184FEE">
      <w:pPr>
        <w:pStyle w:val="ConsPlusNormal"/>
        <w:spacing w:before="220"/>
        <w:ind w:firstLine="540"/>
        <w:jc w:val="both"/>
      </w:pPr>
      <w:r>
        <w:t>33. Решение согласительной комиссии в отношении проекта схемы должно содержать одно из следующих предложений:</w:t>
      </w:r>
    </w:p>
    <w:p w:rsidR="00184FEE" w:rsidRDefault="00184FEE">
      <w:pPr>
        <w:pStyle w:val="ConsPlusNormal"/>
        <w:spacing w:before="220"/>
        <w:ind w:firstLine="540"/>
        <w:jc w:val="both"/>
      </w:pPr>
      <w:r>
        <w:t>а) о согласовании проекта схемы без внесения в него изменений;</w:t>
      </w:r>
    </w:p>
    <w:p w:rsidR="00184FEE" w:rsidRDefault="00184FEE">
      <w:pPr>
        <w:pStyle w:val="ConsPlusNormal"/>
        <w:spacing w:before="220"/>
        <w:ind w:firstLine="540"/>
        <w:jc w:val="both"/>
      </w:pPr>
      <w:r>
        <w:t>б) о согласовании проекта схемы с внесением в него изменений в целях учета замечания (замечаний), содержащегося в отрицательном сводном заключении (отрицательных сводных заключениях);</w:t>
      </w:r>
    </w:p>
    <w:p w:rsidR="00184FEE" w:rsidRDefault="00184FEE">
      <w:pPr>
        <w:pStyle w:val="ConsPlusNormal"/>
        <w:spacing w:before="220"/>
        <w:ind w:firstLine="540"/>
        <w:jc w:val="both"/>
      </w:pPr>
      <w:bookmarkStart w:id="12" w:name="P182"/>
      <w:bookmarkEnd w:id="12"/>
      <w:r>
        <w:t>в) о согласовании проекта схемы при условии исключения из него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В этом случае согласительная комиссия утверждает план согласования указанных исключенных вопросов путем подготовки предложений о внесении в утвержденную схему соответствующих изменений;</w:t>
      </w:r>
    </w:p>
    <w:p w:rsidR="00184FEE" w:rsidRDefault="00184FEE">
      <w:pPr>
        <w:pStyle w:val="ConsPlusNormal"/>
        <w:spacing w:before="220"/>
        <w:ind w:firstLine="540"/>
        <w:jc w:val="both"/>
      </w:pPr>
      <w:r>
        <w:t>г) об отклонении проекта схемы и направлении его заказчику на доработку.</w:t>
      </w:r>
    </w:p>
    <w:p w:rsidR="00184FEE" w:rsidRDefault="00184FEE">
      <w:pPr>
        <w:pStyle w:val="ConsPlusNormal"/>
        <w:spacing w:before="220"/>
        <w:ind w:firstLine="540"/>
        <w:jc w:val="both"/>
      </w:pPr>
      <w:r>
        <w:t xml:space="preserve">34. </w:t>
      </w:r>
      <w:proofErr w:type="gramStart"/>
      <w:r>
        <w:t xml:space="preserve">В случае если по решению согласительной комиссии в проект схемы необходимо внести изменения, заказчик обеспечивает внесение таких изменений в течение 30 дней со дня проведения заседания согласительной комиссии, а в случаях внесения в утвержденную схему территориального планирования Российской Федерации изменений, предусмотренных </w:t>
      </w:r>
      <w:hyperlink r:id="rId97">
        <w:r>
          <w:rPr>
            <w:color w:val="0000FF"/>
          </w:rPr>
          <w:t>частью 7 статьи 26</w:t>
        </w:r>
      </w:hyperlink>
      <w:r>
        <w:t xml:space="preserve"> Градостроительного кодекса Российской Федерации, либо изменений в части реконструкции объектов капитального строительства федерального значения, размещение</w:t>
      </w:r>
      <w:proofErr w:type="gramEnd"/>
      <w:r>
        <w:t xml:space="preserve"> </w:t>
      </w:r>
      <w:proofErr w:type="gramStart"/>
      <w:r>
        <w:t>которых</w:t>
      </w:r>
      <w:proofErr w:type="gramEnd"/>
      <w:r>
        <w:t xml:space="preserve"> предусмотрено указанной схемой, в 15-дневный срок со дня проведения заседания согласительной комиссии.</w:t>
      </w:r>
    </w:p>
    <w:p w:rsidR="00184FEE" w:rsidRDefault="00184FEE">
      <w:pPr>
        <w:pStyle w:val="ConsPlusNormal"/>
        <w:jc w:val="both"/>
      </w:pPr>
      <w:r>
        <w:t xml:space="preserve">(п. 34 в ред. </w:t>
      </w:r>
      <w:hyperlink r:id="rId98">
        <w:r>
          <w:rPr>
            <w:color w:val="0000FF"/>
          </w:rPr>
          <w:t>Постановления</w:t>
        </w:r>
      </w:hyperlink>
      <w:r>
        <w:t xml:space="preserve"> Правительства РФ от 15.01.2021 N 8)</w:t>
      </w:r>
    </w:p>
    <w:p w:rsidR="00184FEE" w:rsidRDefault="00184FEE">
      <w:pPr>
        <w:pStyle w:val="ConsPlusNormal"/>
        <w:spacing w:before="220"/>
        <w:ind w:firstLine="540"/>
        <w:jc w:val="both"/>
      </w:pPr>
      <w:bookmarkStart w:id="13" w:name="P186"/>
      <w:bookmarkEnd w:id="13"/>
      <w:r>
        <w:t xml:space="preserve">35. В случае если разногласия по проекту схемы не устранены, их урегулирование осуществляется в порядке, предусмотренном </w:t>
      </w:r>
      <w:hyperlink w:anchor="P145">
        <w:r>
          <w:rPr>
            <w:color w:val="0000FF"/>
          </w:rPr>
          <w:t>пунктом 21</w:t>
        </w:r>
      </w:hyperlink>
      <w:r>
        <w:t xml:space="preserve"> настоящего Положения. В этих целях заказчик представляет в Правительство Российской Федерации следующие материалы:</w:t>
      </w:r>
    </w:p>
    <w:p w:rsidR="00184FEE" w:rsidRDefault="00184FEE">
      <w:pPr>
        <w:pStyle w:val="ConsPlusNormal"/>
        <w:spacing w:before="220"/>
        <w:ind w:firstLine="540"/>
        <w:jc w:val="both"/>
      </w:pPr>
      <w:r>
        <w:t>а) проект схемы и материалы по его обоснованию;</w:t>
      </w:r>
    </w:p>
    <w:p w:rsidR="00184FEE" w:rsidRDefault="00184FEE">
      <w:pPr>
        <w:pStyle w:val="ConsPlusNormal"/>
        <w:spacing w:before="220"/>
        <w:ind w:firstLine="540"/>
        <w:jc w:val="both"/>
      </w:pPr>
      <w:r>
        <w:lastRenderedPageBreak/>
        <w:t>б) материалы в текстовой форме и в виде карт в части несогласованных вопросов, а также отрицательное сводное заключение высшего исполнительного органа государственной власти субъекта Российской Федерации;</w:t>
      </w:r>
    </w:p>
    <w:p w:rsidR="00184FEE" w:rsidRDefault="00184FEE">
      <w:pPr>
        <w:pStyle w:val="ConsPlusNormal"/>
        <w:spacing w:before="220"/>
        <w:ind w:firstLine="540"/>
        <w:jc w:val="both"/>
      </w:pPr>
      <w:r>
        <w:t>в) протокол заседания согласительной комиссии.</w:t>
      </w:r>
    </w:p>
    <w:p w:rsidR="00184FEE" w:rsidRDefault="00184FEE">
      <w:pPr>
        <w:pStyle w:val="ConsPlusNormal"/>
        <w:spacing w:before="220"/>
        <w:ind w:firstLine="540"/>
        <w:jc w:val="both"/>
      </w:pPr>
      <w:r>
        <w:t xml:space="preserve">36. Указанные в </w:t>
      </w:r>
      <w:hyperlink w:anchor="P186">
        <w:r>
          <w:rPr>
            <w:color w:val="0000FF"/>
          </w:rPr>
          <w:t>пункте 35</w:t>
        </w:r>
      </w:hyperlink>
      <w:r>
        <w:t xml:space="preserve"> настоящего Положения материалы могут содержать:</w:t>
      </w:r>
    </w:p>
    <w:p w:rsidR="00184FEE" w:rsidRDefault="00184FEE">
      <w:pPr>
        <w:pStyle w:val="ConsPlusNormal"/>
        <w:spacing w:before="220"/>
        <w:ind w:firstLine="540"/>
        <w:jc w:val="both"/>
      </w:pPr>
      <w:r>
        <w:t>а) предложения об исключении из проекта схемы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184FEE" w:rsidRDefault="00184FEE">
      <w:pPr>
        <w:pStyle w:val="ConsPlusNormal"/>
        <w:spacing w:before="220"/>
        <w:ind w:firstLine="540"/>
        <w:jc w:val="both"/>
      </w:pPr>
      <w:r>
        <w:t xml:space="preserve">б) план, указанный в </w:t>
      </w:r>
      <w:hyperlink w:anchor="P182">
        <w:r>
          <w:rPr>
            <w:color w:val="0000FF"/>
          </w:rPr>
          <w:t>подпункте "в" пункта 33</w:t>
        </w:r>
      </w:hyperlink>
      <w:r>
        <w:t xml:space="preserve"> настоящего Положения.</w:t>
      </w:r>
    </w:p>
    <w:p w:rsidR="00184FEE" w:rsidRDefault="00184FEE">
      <w:pPr>
        <w:pStyle w:val="ConsPlusNormal"/>
        <w:spacing w:before="220"/>
        <w:ind w:firstLine="540"/>
        <w:jc w:val="both"/>
      </w:pPr>
      <w:r>
        <w:t>37. Проект схемы, который согласован высшими исполнительными органами субъектов Российской Федерации либо по которому имеются протоколы заседания Комиссии или протоколы совещания в Правительстве Российской Федерации об урегулировании разногласий, вносится заказчиком для утверждения в Правительство Российской Федерации с приложением следующих документов:</w:t>
      </w:r>
    </w:p>
    <w:p w:rsidR="00184FEE" w:rsidRDefault="00184FEE">
      <w:pPr>
        <w:pStyle w:val="ConsPlusNormal"/>
        <w:spacing w:before="220"/>
        <w:ind w:firstLine="540"/>
        <w:jc w:val="both"/>
      </w:pPr>
      <w:proofErr w:type="gramStart"/>
      <w:r>
        <w:t>а) проект акта Правительства Российской Федерации об утверждении проекта схемы;</w:t>
      </w:r>
      <w:proofErr w:type="gramEnd"/>
    </w:p>
    <w:p w:rsidR="00184FEE" w:rsidRDefault="00184FEE">
      <w:pPr>
        <w:pStyle w:val="ConsPlusNormal"/>
        <w:spacing w:before="220"/>
        <w:ind w:firstLine="540"/>
        <w:jc w:val="both"/>
      </w:pPr>
      <w:r>
        <w:t>б) материалы по обоснованию проекта схемы на бумажном и (или) электронном носителях;</w:t>
      </w:r>
    </w:p>
    <w:p w:rsidR="00184FEE" w:rsidRDefault="00184FEE">
      <w:pPr>
        <w:pStyle w:val="ConsPlusNormal"/>
        <w:spacing w:before="220"/>
        <w:ind w:firstLine="540"/>
        <w:jc w:val="both"/>
      </w:pPr>
      <w:r>
        <w:t>в) положительное заключение уполномоченного органа либо отрицательное заключение и протокол заседания Комиссии или протокол совещания в Правительстве Российской Федерации об урегулировании разногласий;</w:t>
      </w:r>
    </w:p>
    <w:p w:rsidR="00184FEE" w:rsidRDefault="00184FEE">
      <w:pPr>
        <w:pStyle w:val="ConsPlusNormal"/>
        <w:jc w:val="both"/>
      </w:pPr>
      <w:r>
        <w:t xml:space="preserve">(в ред. </w:t>
      </w:r>
      <w:hyperlink r:id="rId99">
        <w:r>
          <w:rPr>
            <w:color w:val="0000FF"/>
          </w:rPr>
          <w:t>Постановления</w:t>
        </w:r>
      </w:hyperlink>
      <w:r>
        <w:t xml:space="preserve"> Правительства РФ от 26.12.2014 N 1505)</w:t>
      </w:r>
    </w:p>
    <w:p w:rsidR="00184FEE" w:rsidRDefault="00184FEE">
      <w:pPr>
        <w:pStyle w:val="ConsPlusNormal"/>
        <w:spacing w:before="220"/>
        <w:ind w:firstLine="540"/>
        <w:jc w:val="both"/>
      </w:pPr>
      <w:r>
        <w:t>г) положительные сводные заключения высших исполнительных органов государственной власти субъектов Российской Федерации либо отрицательные сводные заключения высших исполнительных органов государственной власти субъектов Российской Федерации и протокол заседания Комиссии или протокол совещания в Правительстве Российской Федерации об урегулировании разногласий;</w:t>
      </w:r>
    </w:p>
    <w:p w:rsidR="00184FEE" w:rsidRDefault="00184FEE">
      <w:pPr>
        <w:pStyle w:val="ConsPlusNormal"/>
        <w:spacing w:before="220"/>
        <w:ind w:firstLine="540"/>
        <w:jc w:val="both"/>
      </w:pPr>
      <w:r>
        <w:t xml:space="preserve">д) протоколы заседаний согласительных комиссий и утвержденный план, указанный в </w:t>
      </w:r>
      <w:hyperlink w:anchor="P182">
        <w:r>
          <w:rPr>
            <w:color w:val="0000FF"/>
          </w:rPr>
          <w:t>подпункте "в" пункта 33</w:t>
        </w:r>
      </w:hyperlink>
      <w:r>
        <w:t xml:space="preserve"> настоящего Положения;</w:t>
      </w:r>
    </w:p>
    <w:p w:rsidR="00184FEE" w:rsidRDefault="00184FEE">
      <w:pPr>
        <w:pStyle w:val="ConsPlusNormal"/>
        <w:spacing w:before="220"/>
        <w:ind w:firstLine="540"/>
        <w:jc w:val="both"/>
      </w:pPr>
      <w:r>
        <w:t>е) сведения о высших исполнительных органах государственной власти субъектов Российской Федерации, не представивших заказчику заключение на проект схемы в срок, установленный для согласования проекта схемы.</w:t>
      </w:r>
    </w:p>
    <w:p w:rsidR="00184FEE" w:rsidRDefault="00184FEE">
      <w:pPr>
        <w:pStyle w:val="ConsPlusNormal"/>
        <w:spacing w:before="220"/>
        <w:ind w:firstLine="540"/>
        <w:jc w:val="both"/>
      </w:pPr>
      <w:r>
        <w:t>38. Подготовка проектов документов о внесении изменений в утвержденную схему осуществляется заказчиком по предложению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заинтересованных физических и юридических лиц в порядке, предусмотренном настоящим Положением для подготовки и согласования проекта схемы.</w:t>
      </w:r>
    </w:p>
    <w:p w:rsidR="00184FEE" w:rsidRDefault="00184FEE">
      <w:pPr>
        <w:pStyle w:val="ConsPlusNormal"/>
        <w:ind w:firstLine="540"/>
        <w:jc w:val="both"/>
      </w:pPr>
    </w:p>
    <w:p w:rsidR="00184FEE" w:rsidRDefault="00184FEE">
      <w:pPr>
        <w:pStyle w:val="ConsPlusNormal"/>
        <w:ind w:firstLine="540"/>
        <w:jc w:val="both"/>
      </w:pPr>
    </w:p>
    <w:p w:rsidR="00184FEE" w:rsidRDefault="00184FEE">
      <w:pPr>
        <w:pStyle w:val="ConsPlusNormal"/>
        <w:pBdr>
          <w:bottom w:val="single" w:sz="6" w:space="0" w:color="auto"/>
        </w:pBdr>
        <w:spacing w:before="100" w:after="100"/>
        <w:jc w:val="both"/>
        <w:rPr>
          <w:sz w:val="2"/>
          <w:szCs w:val="2"/>
        </w:rPr>
      </w:pPr>
    </w:p>
    <w:p w:rsidR="00310F9B" w:rsidRDefault="00310F9B">
      <w:bookmarkStart w:id="14" w:name="_GoBack"/>
      <w:bookmarkEnd w:id="14"/>
    </w:p>
    <w:sectPr w:rsidR="00310F9B" w:rsidSect="00657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FEE"/>
    <w:rsid w:val="00184FEE"/>
    <w:rsid w:val="00310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4F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4FE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4FE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4F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4FE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4FE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0529&amp;dst=100014" TargetMode="External"/><Relationship Id="rId21" Type="http://schemas.openxmlformats.org/officeDocument/2006/relationships/hyperlink" Target="https://login.consultant.ru/link/?req=doc&amp;base=LAW&amp;n=429606&amp;dst=100005" TargetMode="External"/><Relationship Id="rId42" Type="http://schemas.openxmlformats.org/officeDocument/2006/relationships/hyperlink" Target="https://login.consultant.ru/link/?req=doc&amp;base=LAW&amp;n=508514&amp;dst=101531" TargetMode="External"/><Relationship Id="rId47" Type="http://schemas.openxmlformats.org/officeDocument/2006/relationships/hyperlink" Target="https://login.consultant.ru/link/?req=doc&amp;base=LAW&amp;n=374207&amp;dst=100010" TargetMode="External"/><Relationship Id="rId63" Type="http://schemas.openxmlformats.org/officeDocument/2006/relationships/hyperlink" Target="https://login.consultant.ru/link/?req=doc&amp;base=LAW&amp;n=511796&amp;dst=100031" TargetMode="External"/><Relationship Id="rId68" Type="http://schemas.openxmlformats.org/officeDocument/2006/relationships/hyperlink" Target="https://login.consultant.ru/link/?req=doc&amp;base=LAW&amp;n=511796&amp;dst=100033" TargetMode="External"/><Relationship Id="rId84" Type="http://schemas.openxmlformats.org/officeDocument/2006/relationships/hyperlink" Target="https://login.consultant.ru/link/?req=doc&amp;base=LAW&amp;n=507472&amp;dst=100017" TargetMode="External"/><Relationship Id="rId89" Type="http://schemas.openxmlformats.org/officeDocument/2006/relationships/hyperlink" Target="https://login.consultant.ru/link/?req=doc&amp;base=LAW&amp;n=508514&amp;dst=101563" TargetMode="External"/><Relationship Id="rId16" Type="http://schemas.openxmlformats.org/officeDocument/2006/relationships/hyperlink" Target="https://login.consultant.ru/link/?req=doc&amp;base=LAW&amp;n=429606&amp;dst=100005" TargetMode="External"/><Relationship Id="rId11" Type="http://schemas.openxmlformats.org/officeDocument/2006/relationships/hyperlink" Target="https://login.consultant.ru/link/?req=doc&amp;base=LAW&amp;n=511398&amp;dst=100008" TargetMode="External"/><Relationship Id="rId32" Type="http://schemas.openxmlformats.org/officeDocument/2006/relationships/hyperlink" Target="https://login.consultant.ru/link/?req=doc&amp;base=LAW&amp;n=490528&amp;dst=100033" TargetMode="External"/><Relationship Id="rId37" Type="http://schemas.openxmlformats.org/officeDocument/2006/relationships/hyperlink" Target="https://login.consultant.ru/link/?req=doc&amp;base=LAW&amp;n=324794&amp;dst=100011" TargetMode="External"/><Relationship Id="rId53" Type="http://schemas.openxmlformats.org/officeDocument/2006/relationships/hyperlink" Target="https://login.consultant.ru/link/?req=doc&amp;base=LAW&amp;n=490528&amp;dst=100034" TargetMode="External"/><Relationship Id="rId58" Type="http://schemas.openxmlformats.org/officeDocument/2006/relationships/hyperlink" Target="https://login.consultant.ru/link/?req=doc&amp;base=LAW&amp;n=374207&amp;dst=100022" TargetMode="External"/><Relationship Id="rId74" Type="http://schemas.openxmlformats.org/officeDocument/2006/relationships/hyperlink" Target="https://login.consultant.ru/link/?req=doc&amp;base=LAW&amp;n=460775&amp;dst=100056" TargetMode="External"/><Relationship Id="rId79" Type="http://schemas.openxmlformats.org/officeDocument/2006/relationships/hyperlink" Target="https://login.consultant.ru/link/?req=doc&amp;base=LAW&amp;n=374207&amp;dst=10003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374207&amp;dst=100047" TargetMode="External"/><Relationship Id="rId95" Type="http://schemas.openxmlformats.org/officeDocument/2006/relationships/hyperlink" Target="https://login.consultant.ru/link/?req=doc&amp;base=LAW&amp;n=374207&amp;dst=100054" TargetMode="External"/><Relationship Id="rId22" Type="http://schemas.openxmlformats.org/officeDocument/2006/relationships/hyperlink" Target="https://login.consultant.ru/link/?req=doc&amp;base=LAW&amp;n=490518&amp;dst=100012" TargetMode="External"/><Relationship Id="rId27" Type="http://schemas.openxmlformats.org/officeDocument/2006/relationships/hyperlink" Target="https://login.consultant.ru/link/?req=doc&amp;base=LAW&amp;n=63864&amp;dst=100034" TargetMode="External"/><Relationship Id="rId43" Type="http://schemas.openxmlformats.org/officeDocument/2006/relationships/hyperlink" Target="https://login.consultant.ru/link/?req=doc&amp;base=LAW&amp;n=508514&amp;dst=101533" TargetMode="External"/><Relationship Id="rId48" Type="http://schemas.openxmlformats.org/officeDocument/2006/relationships/hyperlink" Target="https://login.consultant.ru/link/?req=doc&amp;base=LAW&amp;n=374207&amp;dst=100012" TargetMode="External"/><Relationship Id="rId64" Type="http://schemas.openxmlformats.org/officeDocument/2006/relationships/hyperlink" Target="https://login.consultant.ru/link/?req=doc&amp;base=LAW&amp;n=460775&amp;dst=100054" TargetMode="External"/><Relationship Id="rId69" Type="http://schemas.openxmlformats.org/officeDocument/2006/relationships/hyperlink" Target="https://login.consultant.ru/link/?req=doc&amp;base=LAW&amp;n=374207&amp;dst=100033" TargetMode="External"/><Relationship Id="rId80" Type="http://schemas.openxmlformats.org/officeDocument/2006/relationships/hyperlink" Target="https://login.consultant.ru/link/?req=doc&amp;base=LAW&amp;n=374207&amp;dst=100043" TargetMode="External"/><Relationship Id="rId85" Type="http://schemas.openxmlformats.org/officeDocument/2006/relationships/hyperlink" Target="https://login.consultant.ru/link/?req=doc&amp;base=LAW&amp;n=511398&amp;dst=100008" TargetMode="External"/><Relationship Id="rId12" Type="http://schemas.openxmlformats.org/officeDocument/2006/relationships/hyperlink" Target="https://login.consultant.ru/link/?req=doc&amp;base=LAW&amp;n=307537&amp;dst=100010" TargetMode="External"/><Relationship Id="rId17" Type="http://schemas.openxmlformats.org/officeDocument/2006/relationships/hyperlink" Target="https://login.consultant.ru/link/?req=doc&amp;base=LAW&amp;n=490518&amp;dst=100005" TargetMode="External"/><Relationship Id="rId25" Type="http://schemas.openxmlformats.org/officeDocument/2006/relationships/hyperlink" Target="https://login.consultant.ru/link/?req=doc&amp;base=LAW&amp;n=79112&amp;dst=100010" TargetMode="External"/><Relationship Id="rId33" Type="http://schemas.openxmlformats.org/officeDocument/2006/relationships/hyperlink" Target="https://login.consultant.ru/link/?req=doc&amp;base=LAW&amp;n=356014&amp;dst=100018" TargetMode="External"/><Relationship Id="rId38" Type="http://schemas.openxmlformats.org/officeDocument/2006/relationships/hyperlink" Target="https://login.consultant.ru/link/?req=doc&amp;base=LAW&amp;n=511796&amp;dst=100028" TargetMode="External"/><Relationship Id="rId46" Type="http://schemas.openxmlformats.org/officeDocument/2006/relationships/hyperlink" Target="https://login.consultant.ru/link/?req=doc&amp;base=LAW&amp;n=490518&amp;dst=100016" TargetMode="External"/><Relationship Id="rId59" Type="http://schemas.openxmlformats.org/officeDocument/2006/relationships/hyperlink" Target="https://login.consultant.ru/link/?req=doc&amp;base=LAW&amp;n=501513&amp;dst=100034" TargetMode="External"/><Relationship Id="rId67" Type="http://schemas.openxmlformats.org/officeDocument/2006/relationships/hyperlink" Target="https://login.consultant.ru/link/?req=doc&amp;base=LAW&amp;n=324794&amp;dst=100011" TargetMode="External"/><Relationship Id="rId20" Type="http://schemas.openxmlformats.org/officeDocument/2006/relationships/hyperlink" Target="https://login.consultant.ru/link/?req=doc&amp;base=LAW&amp;n=490529&amp;dst=100012" TargetMode="External"/><Relationship Id="rId41" Type="http://schemas.openxmlformats.org/officeDocument/2006/relationships/hyperlink" Target="https://login.consultant.ru/link/?req=doc&amp;base=LAW&amp;n=508514&amp;dst=101529" TargetMode="External"/><Relationship Id="rId54" Type="http://schemas.openxmlformats.org/officeDocument/2006/relationships/hyperlink" Target="https://login.consultant.ru/link/?req=doc&amp;base=LAW&amp;n=508514&amp;dst=101536" TargetMode="External"/><Relationship Id="rId62" Type="http://schemas.openxmlformats.org/officeDocument/2006/relationships/hyperlink" Target="https://login.consultant.ru/link/?req=doc&amp;base=LAW&amp;n=374207&amp;dst=100024" TargetMode="External"/><Relationship Id="rId70" Type="http://schemas.openxmlformats.org/officeDocument/2006/relationships/hyperlink" Target="https://login.consultant.ru/link/?req=doc&amp;base=LAW&amp;n=511796&amp;dst=100033" TargetMode="External"/><Relationship Id="rId75" Type="http://schemas.openxmlformats.org/officeDocument/2006/relationships/hyperlink" Target="https://login.consultant.ru/link/?req=doc&amp;base=LAW&amp;n=374207&amp;dst=100035" TargetMode="External"/><Relationship Id="rId83" Type="http://schemas.openxmlformats.org/officeDocument/2006/relationships/hyperlink" Target="https://login.consultant.ru/link/?req=doc&amp;base=LAW&amp;n=374207&amp;dst=100045" TargetMode="External"/><Relationship Id="rId88" Type="http://schemas.openxmlformats.org/officeDocument/2006/relationships/hyperlink" Target="https://login.consultant.ru/link/?req=doc&amp;base=LAW&amp;n=508514&amp;dst=101562" TargetMode="External"/><Relationship Id="rId91" Type="http://schemas.openxmlformats.org/officeDocument/2006/relationships/hyperlink" Target="https://login.consultant.ru/link/?req=doc&amp;base=LAW&amp;n=374207&amp;dst=100049" TargetMode="External"/><Relationship Id="rId96" Type="http://schemas.openxmlformats.org/officeDocument/2006/relationships/hyperlink" Target="https://login.consultant.ru/link/?req=doc&amp;base=LAW&amp;n=374207&amp;dst=100055" TargetMode="External"/><Relationship Id="rId1" Type="http://schemas.openxmlformats.org/officeDocument/2006/relationships/styles" Target="styles.xml"/><Relationship Id="rId6" Type="http://schemas.openxmlformats.org/officeDocument/2006/relationships/hyperlink" Target="https://login.consultant.ru/link/?req=doc&amp;base=LAW&amp;n=490529&amp;dst=100010" TargetMode="External"/><Relationship Id="rId15" Type="http://schemas.openxmlformats.org/officeDocument/2006/relationships/hyperlink" Target="https://login.consultant.ru/link/?req=doc&amp;base=LAW&amp;n=374207&amp;dst=100005" TargetMode="External"/><Relationship Id="rId23" Type="http://schemas.openxmlformats.org/officeDocument/2006/relationships/hyperlink" Target="https://login.consultant.ru/link/?req=doc&amp;base=LAW&amp;n=107349&amp;dst=100125" TargetMode="External"/><Relationship Id="rId28" Type="http://schemas.openxmlformats.org/officeDocument/2006/relationships/hyperlink" Target="https://login.consultant.ru/link/?req=doc&amp;base=LAW&amp;n=63864&amp;dst=100035" TargetMode="External"/><Relationship Id="rId36" Type="http://schemas.openxmlformats.org/officeDocument/2006/relationships/hyperlink" Target="https://login.consultant.ru/link/?req=doc&amp;base=LAW&amp;n=307537&amp;dst=100010" TargetMode="External"/><Relationship Id="rId49" Type="http://schemas.openxmlformats.org/officeDocument/2006/relationships/hyperlink" Target="https://login.consultant.ru/link/?req=doc&amp;base=LAW&amp;n=307537&amp;dst=100010" TargetMode="External"/><Relationship Id="rId57" Type="http://schemas.openxmlformats.org/officeDocument/2006/relationships/hyperlink" Target="https://login.consultant.ru/link/?req=doc&amp;base=LAW&amp;n=374207&amp;dst=100019" TargetMode="External"/><Relationship Id="rId10" Type="http://schemas.openxmlformats.org/officeDocument/2006/relationships/hyperlink" Target="https://login.consultant.ru/link/?req=doc&amp;base=LAW&amp;n=460775&amp;dst=100053" TargetMode="External"/><Relationship Id="rId31" Type="http://schemas.openxmlformats.org/officeDocument/2006/relationships/hyperlink" Target="https://login.consultant.ru/link/?req=doc&amp;base=LAW&amp;n=501513&amp;dst=100033" TargetMode="External"/><Relationship Id="rId44" Type="http://schemas.openxmlformats.org/officeDocument/2006/relationships/hyperlink" Target="https://login.consultant.ru/link/?req=doc&amp;base=LAW&amp;n=508514&amp;dst=4177" TargetMode="External"/><Relationship Id="rId52" Type="http://schemas.openxmlformats.org/officeDocument/2006/relationships/hyperlink" Target="https://login.consultant.ru/link/?req=doc&amp;base=LAW&amp;n=500545&amp;dst=100010" TargetMode="External"/><Relationship Id="rId60" Type="http://schemas.openxmlformats.org/officeDocument/2006/relationships/hyperlink" Target="https://login.consultant.ru/link/?req=doc&amp;base=LAW&amp;n=324794&amp;dst=100011" TargetMode="External"/><Relationship Id="rId65" Type="http://schemas.openxmlformats.org/officeDocument/2006/relationships/hyperlink" Target="https://login.consultant.ru/link/?req=doc&amp;base=LAW&amp;n=374207&amp;dst=100025" TargetMode="External"/><Relationship Id="rId73" Type="http://schemas.openxmlformats.org/officeDocument/2006/relationships/hyperlink" Target="https://login.consultant.ru/link/?req=doc&amp;base=LAW&amp;n=511796&amp;dst=100034" TargetMode="External"/><Relationship Id="rId78" Type="http://schemas.openxmlformats.org/officeDocument/2006/relationships/hyperlink" Target="https://login.consultant.ru/link/?req=doc&amp;base=LAW&amp;n=508514&amp;dst=101528" TargetMode="External"/><Relationship Id="rId81" Type="http://schemas.openxmlformats.org/officeDocument/2006/relationships/hyperlink" Target="https://login.consultant.ru/link/?req=doc&amp;base=LAW&amp;n=490528&amp;dst=100049" TargetMode="External"/><Relationship Id="rId86" Type="http://schemas.openxmlformats.org/officeDocument/2006/relationships/hyperlink" Target="https://login.consultant.ru/link/?req=doc&amp;base=LAW&amp;n=490528&amp;dst=100051" TargetMode="External"/><Relationship Id="rId94" Type="http://schemas.openxmlformats.org/officeDocument/2006/relationships/hyperlink" Target="https://login.consultant.ru/link/?req=doc&amp;base=LAW&amp;n=490528&amp;dst=100053" TargetMode="External"/><Relationship Id="rId99" Type="http://schemas.openxmlformats.org/officeDocument/2006/relationships/hyperlink" Target="https://login.consultant.ru/link/?req=doc&amp;base=LAW&amp;n=490528&amp;dst=100054"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6014&amp;dst=100018" TargetMode="External"/><Relationship Id="rId13" Type="http://schemas.openxmlformats.org/officeDocument/2006/relationships/hyperlink" Target="https://login.consultant.ru/link/?req=doc&amp;base=LAW&amp;n=324794&amp;dst=100011" TargetMode="External"/><Relationship Id="rId18" Type="http://schemas.openxmlformats.org/officeDocument/2006/relationships/hyperlink" Target="https://login.consultant.ru/link/?req=doc&amp;base=LAW&amp;n=508514&amp;dst=100161" TargetMode="External"/><Relationship Id="rId39" Type="http://schemas.openxmlformats.org/officeDocument/2006/relationships/hyperlink" Target="https://login.consultant.ru/link/?req=doc&amp;base=LAW&amp;n=374207&amp;dst=100005" TargetMode="External"/><Relationship Id="rId34" Type="http://schemas.openxmlformats.org/officeDocument/2006/relationships/hyperlink" Target="https://login.consultant.ru/link/?req=doc&amp;base=LAW&amp;n=460775&amp;dst=100053" TargetMode="External"/><Relationship Id="rId50" Type="http://schemas.openxmlformats.org/officeDocument/2006/relationships/hyperlink" Target="https://login.consultant.ru/link/?req=doc&amp;base=LAW&amp;n=374207&amp;dst=100014" TargetMode="External"/><Relationship Id="rId55" Type="http://schemas.openxmlformats.org/officeDocument/2006/relationships/hyperlink" Target="https://login.consultant.ru/link/?req=doc&amp;base=LAW&amp;n=508514&amp;dst=101544" TargetMode="External"/><Relationship Id="rId76" Type="http://schemas.openxmlformats.org/officeDocument/2006/relationships/hyperlink" Target="https://login.consultant.ru/link/?req=doc&amp;base=LAW&amp;n=490528&amp;dst=100042" TargetMode="External"/><Relationship Id="rId97" Type="http://schemas.openxmlformats.org/officeDocument/2006/relationships/hyperlink" Target="https://login.consultant.ru/link/?req=doc&amp;base=LAW&amp;n=508514&amp;dst=101748" TargetMode="External"/><Relationship Id="rId7" Type="http://schemas.openxmlformats.org/officeDocument/2006/relationships/hyperlink" Target="https://login.consultant.ru/link/?req=doc&amp;base=LAW&amp;n=501513&amp;dst=100033" TargetMode="External"/><Relationship Id="rId71" Type="http://schemas.openxmlformats.org/officeDocument/2006/relationships/hyperlink" Target="https://login.consultant.ru/link/?req=doc&amp;base=LAW&amp;n=374207&amp;dst=100034" TargetMode="External"/><Relationship Id="rId92" Type="http://schemas.openxmlformats.org/officeDocument/2006/relationships/hyperlink" Target="https://login.consultant.ru/link/?req=doc&amp;base=LAW&amp;n=374207&amp;dst=10005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63864&amp;dst=100036" TargetMode="External"/><Relationship Id="rId24" Type="http://schemas.openxmlformats.org/officeDocument/2006/relationships/hyperlink" Target="https://login.consultant.ru/link/?req=doc&amp;base=LAW&amp;n=107349&amp;dst=100129" TargetMode="External"/><Relationship Id="rId40" Type="http://schemas.openxmlformats.org/officeDocument/2006/relationships/hyperlink" Target="https://login.consultant.ru/link/?req=doc&amp;base=LAW&amp;n=490518&amp;dst=100013" TargetMode="External"/><Relationship Id="rId45" Type="http://schemas.openxmlformats.org/officeDocument/2006/relationships/hyperlink" Target="https://login.consultant.ru/link/?req=doc&amp;base=LAW&amp;n=490518&amp;dst=100014" TargetMode="External"/><Relationship Id="rId66" Type="http://schemas.openxmlformats.org/officeDocument/2006/relationships/hyperlink" Target="https://login.consultant.ru/link/?req=doc&amp;base=LAW&amp;n=374207&amp;dst=100027" TargetMode="External"/><Relationship Id="rId87" Type="http://schemas.openxmlformats.org/officeDocument/2006/relationships/hyperlink" Target="https://login.consultant.ru/link/?req=doc&amp;base=LAW&amp;n=508514&amp;dst=101748" TargetMode="External"/><Relationship Id="rId61" Type="http://schemas.openxmlformats.org/officeDocument/2006/relationships/hyperlink" Target="https://login.consultant.ru/link/?req=doc&amp;base=LAW&amp;n=511796&amp;dst=100030" TargetMode="External"/><Relationship Id="rId82" Type="http://schemas.openxmlformats.org/officeDocument/2006/relationships/hyperlink" Target="https://login.consultant.ru/link/?req=doc&amp;base=LAW&amp;n=490528&amp;dst=100049" TargetMode="External"/><Relationship Id="rId19" Type="http://schemas.openxmlformats.org/officeDocument/2006/relationships/hyperlink" Target="https://login.consultant.ru/link/?req=doc&amp;base=LAW&amp;n=508514&amp;dst=100179" TargetMode="External"/><Relationship Id="rId14" Type="http://schemas.openxmlformats.org/officeDocument/2006/relationships/hyperlink" Target="https://login.consultant.ru/link/?req=doc&amp;base=LAW&amp;n=511796&amp;dst=100028" TargetMode="External"/><Relationship Id="rId30" Type="http://schemas.openxmlformats.org/officeDocument/2006/relationships/hyperlink" Target="https://login.consultant.ru/link/?req=doc&amp;base=LAW&amp;n=490529&amp;dst=100016" TargetMode="External"/><Relationship Id="rId35" Type="http://schemas.openxmlformats.org/officeDocument/2006/relationships/hyperlink" Target="https://login.consultant.ru/link/?req=doc&amp;base=LAW&amp;n=511398&amp;dst=100008" TargetMode="External"/><Relationship Id="rId56" Type="http://schemas.openxmlformats.org/officeDocument/2006/relationships/hyperlink" Target="https://login.consultant.ru/link/?req=doc&amp;base=LAW&amp;n=374207&amp;dst=100017" TargetMode="External"/><Relationship Id="rId77" Type="http://schemas.openxmlformats.org/officeDocument/2006/relationships/hyperlink" Target="https://login.consultant.ru/link/?req=doc&amp;base=LAW&amp;n=508514&amp;dst=101528" TargetMode="External"/><Relationship Id="rId100" Type="http://schemas.openxmlformats.org/officeDocument/2006/relationships/fontTable" Target="fontTable.xml"/><Relationship Id="rId8" Type="http://schemas.openxmlformats.org/officeDocument/2006/relationships/hyperlink" Target="https://login.consultant.ru/link/?req=doc&amp;base=LAW&amp;n=490528&amp;dst=100031" TargetMode="External"/><Relationship Id="rId51" Type="http://schemas.openxmlformats.org/officeDocument/2006/relationships/hyperlink" Target="https://login.consultant.ru/link/?req=doc&amp;base=LAW&amp;n=374207&amp;dst=100016" TargetMode="External"/><Relationship Id="rId72" Type="http://schemas.openxmlformats.org/officeDocument/2006/relationships/hyperlink" Target="https://login.consultant.ru/link/?req=doc&amp;base=LAW&amp;n=501513&amp;dst=100037" TargetMode="External"/><Relationship Id="rId93" Type="http://schemas.openxmlformats.org/officeDocument/2006/relationships/hyperlink" Target="https://login.consultant.ru/link/?req=doc&amp;base=LAW&amp;n=490528&amp;dst=100052" TargetMode="External"/><Relationship Id="rId98" Type="http://schemas.openxmlformats.org/officeDocument/2006/relationships/hyperlink" Target="https://login.consultant.ru/link/?req=doc&amp;base=LAW&amp;n=374207&amp;dst=10005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6885</Words>
  <Characters>39248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2025-08-26T12:45:00Z</dcterms:created>
  <dcterms:modified xsi:type="dcterms:W3CDTF">2025-08-26T12:46:00Z</dcterms:modified>
</cp:coreProperties>
</file>