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F5" w:rsidRPr="005E5A41" w:rsidRDefault="00165BF5" w:rsidP="00165BF5">
      <w:pPr>
        <w:pStyle w:val="ad"/>
      </w:pPr>
      <w:r w:rsidRPr="005E5A41">
        <w:t>НАЦИОНАЛЬНОЕ ОБЪЕДИНЕНИЕ ИЗЫСКАТЕЛЕЙ И ПРОЕКТИРОВЩИКОВ</w:t>
      </w:r>
    </w:p>
    <w:p w:rsidR="00165BF5" w:rsidRPr="005E5A41" w:rsidRDefault="00165BF5" w:rsidP="00165BF5">
      <w:pPr>
        <w:pBdr>
          <w:top w:val="double" w:sz="4" w:space="1" w:color="auto"/>
        </w:pBdr>
        <w:jc w:val="center"/>
        <w:rPr>
          <w:b/>
          <w:bCs/>
        </w:rPr>
      </w:pPr>
    </w:p>
    <w:p w:rsidR="00165BF5" w:rsidRPr="005E5A41" w:rsidRDefault="00165BF5" w:rsidP="00165BF5">
      <w:pPr>
        <w:jc w:val="center"/>
        <w:rPr>
          <w:b/>
          <w:bCs/>
        </w:rPr>
      </w:pPr>
      <w:r w:rsidRPr="005E5A41">
        <w:rPr>
          <w:bCs/>
        </w:rPr>
        <w:t>Стандарт организации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rFonts w:eastAsia="Calibri"/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 xml:space="preserve">Система стандартизации </w:t>
      </w:r>
    </w:p>
    <w:p w:rsidR="00165BF5" w:rsidRPr="005E5A41" w:rsidRDefault="00165BF5" w:rsidP="00165BF5">
      <w:pPr>
        <w:pStyle w:val="ad"/>
        <w:spacing w:line="240" w:lineRule="auto"/>
        <w:rPr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>Национального объединения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  <w:sz w:val="32"/>
          <w:szCs w:val="32"/>
        </w:rPr>
      </w:pPr>
    </w:p>
    <w:p w:rsidR="005365B3" w:rsidRPr="007828E0" w:rsidRDefault="005365B3" w:rsidP="005365B3">
      <w:pPr>
        <w:spacing w:line="360" w:lineRule="auto"/>
        <w:contextualSpacing/>
        <w:jc w:val="center"/>
        <w:rPr>
          <w:b/>
          <w:bCs/>
          <w:caps/>
          <w:color w:val="000000"/>
        </w:rPr>
      </w:pPr>
      <w:r w:rsidRPr="007E482D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ПРОЕКТНОЙ ДОКУМЕНТАЦИИ. ОСНОВНЫЕ ПОЛОЖЕНИЯ. </w:t>
      </w:r>
    </w:p>
    <w:p w:rsidR="00EB7C29" w:rsidRPr="00A26F2C" w:rsidRDefault="00B635DF" w:rsidP="00EB7C29">
      <w:pPr>
        <w:spacing w:line="360" w:lineRule="auto"/>
        <w:jc w:val="center"/>
        <w:rPr>
          <w:b/>
          <w:bCs/>
          <w:caps/>
          <w:color w:val="000000"/>
        </w:rPr>
      </w:pPr>
      <w:r>
        <w:rPr>
          <w:b/>
          <w:caps/>
        </w:rPr>
        <w:t>Обеспечени</w:t>
      </w:r>
      <w:r w:rsidR="005365B3">
        <w:rPr>
          <w:b/>
          <w:caps/>
        </w:rPr>
        <w:t>е</w:t>
      </w:r>
      <w:r w:rsidR="00A26F2C">
        <w:rPr>
          <w:b/>
          <w:caps/>
        </w:rPr>
        <w:t xml:space="preserve"> </w:t>
      </w:r>
      <w:r w:rsidR="00A26F2C" w:rsidRPr="00A26F2C">
        <w:rPr>
          <w:b/>
          <w:caps/>
        </w:rPr>
        <w:t>пожарной безопасности</w:t>
      </w:r>
    </w:p>
    <w:p w:rsidR="002F30CD" w:rsidRPr="002F30CD" w:rsidRDefault="002F30CD" w:rsidP="002F30CD">
      <w:pPr>
        <w:tabs>
          <w:tab w:val="left" w:pos="381"/>
        </w:tabs>
        <w:spacing w:line="360" w:lineRule="auto"/>
        <w:jc w:val="center"/>
        <w:rPr>
          <w:b/>
          <w:cap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  <w:r w:rsidRPr="005E5A41">
        <w:rPr>
          <w:b/>
          <w:bCs/>
        </w:rPr>
        <w:t>СТО НОПРИЗ П-00</w:t>
      </w:r>
      <w:r w:rsidR="00C54DB1">
        <w:rPr>
          <w:b/>
          <w:bCs/>
        </w:rPr>
        <w:t>2</w:t>
      </w:r>
      <w:r w:rsidRPr="005E5A41">
        <w:rPr>
          <w:b/>
          <w:bCs/>
        </w:rPr>
        <w:t>-20__</w:t>
      </w:r>
    </w:p>
    <w:p w:rsidR="00165BF5" w:rsidRPr="005E5A41" w:rsidRDefault="00165BF5" w:rsidP="00165BF5">
      <w:pPr>
        <w:pStyle w:val="6"/>
        <w:spacing w:before="0" w:line="360" w:lineRule="auto"/>
        <w:rPr>
          <w:rFonts w:ascii="Times New Roman" w:hAnsi="Times New Roman"/>
          <w:b/>
          <w:bCs/>
          <w:color w:val="auto"/>
          <w:u w:val="single"/>
        </w:rPr>
      </w:pPr>
    </w:p>
    <w:p w:rsidR="00165BF5" w:rsidRPr="005E5A41" w:rsidRDefault="00165BF5" w:rsidP="00165BF5">
      <w:pPr>
        <w:spacing w:line="360" w:lineRule="auto"/>
        <w:jc w:val="center"/>
      </w:pPr>
      <w:r w:rsidRPr="005E5A41">
        <w:t>Первая редакция</w:t>
      </w: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/>
    <w:p w:rsidR="00165BF5" w:rsidRPr="005E5A41" w:rsidRDefault="00165BF5" w:rsidP="00165BF5">
      <w:pPr>
        <w:pStyle w:val="ad"/>
        <w:spacing w:line="240" w:lineRule="auto"/>
      </w:pPr>
    </w:p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Default="00165BF5" w:rsidP="00165BF5"/>
    <w:p w:rsidR="005365B3" w:rsidRPr="005E5A41" w:rsidRDefault="005365B3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>
      <w:pPr>
        <w:pBdr>
          <w:top w:val="double" w:sz="4" w:space="1" w:color="auto"/>
        </w:pBdr>
        <w:jc w:val="center"/>
        <w:rPr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b w:val="0"/>
          <w:sz w:val="28"/>
          <w:szCs w:val="28"/>
        </w:rPr>
      </w:pPr>
      <w:r w:rsidRPr="005E5A41">
        <w:rPr>
          <w:b w:val="0"/>
          <w:sz w:val="28"/>
          <w:szCs w:val="28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165BF5" w:rsidRPr="005E5A41" w:rsidRDefault="00165BF5" w:rsidP="00165BF5">
      <w:pPr>
        <w:jc w:val="center"/>
      </w:pP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</w:pPr>
      <w:r w:rsidRPr="005E5A41">
        <w:t>Москва 2019</w:t>
      </w: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  <w:sectPr w:rsidR="00165BF5" w:rsidRPr="005E5A41" w:rsidSect="00B211CA">
          <w:headerReference w:type="even" r:id="rId9"/>
          <w:headerReference w:type="default" r:id="rId10"/>
          <w:footerReference w:type="even" r:id="rId11"/>
          <w:type w:val="nextColumn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165BF5" w:rsidRPr="005E5A41" w:rsidRDefault="00165BF5" w:rsidP="00165BF5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Предисловие</w:t>
      </w:r>
    </w:p>
    <w:p w:rsidR="00165BF5" w:rsidRPr="005E5A41" w:rsidRDefault="00165BF5" w:rsidP="00165BF5">
      <w:pPr>
        <w:spacing w:line="360" w:lineRule="auto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567"/>
        <w:gridCol w:w="3402"/>
        <w:gridCol w:w="6095"/>
      </w:tblGrid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РАЗРАБОТАН</w:t>
            </w:r>
          </w:p>
        </w:tc>
        <w:tc>
          <w:tcPr>
            <w:tcW w:w="6095" w:type="dxa"/>
          </w:tcPr>
          <w:p w:rsidR="00165BF5" w:rsidRPr="005E5A41" w:rsidRDefault="00C54DB1" w:rsidP="00165BF5">
            <w:pPr>
              <w:spacing w:line="360" w:lineRule="auto"/>
            </w:pPr>
            <w:r w:rsidRPr="00EA71B3">
              <w:t>Общество</w:t>
            </w:r>
            <w:r>
              <w:t>м</w:t>
            </w:r>
            <w:r w:rsidRPr="00EA71B3">
              <w:t xml:space="preserve"> с ограниченной ответственностью «Национальный образовательный центр»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ПРЕДСТАВЛЕН НА УТВЕРЖДЕНИЕ</w:t>
            </w:r>
          </w:p>
        </w:tc>
        <w:tc>
          <w:tcPr>
            <w:tcW w:w="6095" w:type="dxa"/>
          </w:tcPr>
          <w:p w:rsidR="00165BF5" w:rsidRPr="005E5A41" w:rsidRDefault="008319AE" w:rsidP="008319AE">
            <w:pPr>
              <w:spacing w:line="360" w:lineRule="auto"/>
            </w:pPr>
            <w:r w:rsidRPr="005E5A41">
              <w:t>Комитетом по конструктивным, инженерным и технологическим системам</w:t>
            </w:r>
            <w:r w:rsidR="00165BF5" w:rsidRPr="005E5A41">
              <w:t xml:space="preserve"> Национального объединения изыскателей и проектировщиков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УТВЕРЖДЁН И ВВЕДЕН В ДЕЙСТВИЕ</w:t>
            </w:r>
          </w:p>
          <w:p w:rsidR="00165BF5" w:rsidRPr="005E5A41" w:rsidRDefault="00165BF5" w:rsidP="00165BF5">
            <w:pPr>
              <w:spacing w:line="360" w:lineRule="auto"/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5E5A41">
              <w:rPr>
                <w:sz w:val="28"/>
                <w:szCs w:val="28"/>
              </w:rPr>
              <w:t>Решением Совета Национального объединения изыскателей и проектировщиков</w:t>
            </w:r>
          </w:p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от «__» ___________ 20__ Протокол № __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ВВЕДЕН</w:t>
            </w: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ВПЕРВЫЕ</w:t>
            </w:r>
          </w:p>
        </w:tc>
      </w:tr>
    </w:tbl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pStyle w:val="a9"/>
        <w:jc w:val="right"/>
        <w:rPr>
          <w:sz w:val="28"/>
          <w:szCs w:val="28"/>
        </w:rPr>
      </w:pPr>
      <w:r w:rsidRPr="005E5A41">
        <w:rPr>
          <w:sz w:val="28"/>
          <w:szCs w:val="28"/>
        </w:rPr>
        <w:t>© Национальное объединение изыскателей и проектировщиков, 2019</w:t>
      </w:r>
    </w:p>
    <w:p w:rsidR="00165BF5" w:rsidRPr="005E5A41" w:rsidRDefault="00165BF5" w:rsidP="00165BF5">
      <w:pPr>
        <w:pStyle w:val="a9"/>
        <w:spacing w:line="240" w:lineRule="auto"/>
        <w:rPr>
          <w:sz w:val="28"/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jc w:val="center"/>
        <w:rPr>
          <w:i/>
          <w:szCs w:val="24"/>
        </w:rPr>
      </w:pPr>
      <w:r w:rsidRPr="005E5A41">
        <w:rPr>
          <w:i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165BF5" w:rsidRPr="005E5A41" w:rsidRDefault="00165BF5" w:rsidP="00165BF5">
      <w:pPr>
        <w:jc w:val="center"/>
        <w:rPr>
          <w:i/>
          <w:sz w:val="24"/>
          <w:szCs w:val="24"/>
        </w:rPr>
      </w:pPr>
      <w:r w:rsidRPr="005E5A41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</w:rPr>
      </w:pPr>
      <w:r w:rsidRPr="005E5A41">
        <w:rPr>
          <w:i/>
          <w:sz w:val="24"/>
          <w:szCs w:val="24"/>
        </w:rPr>
        <w:br w:type="column"/>
      </w:r>
      <w:r w:rsidRPr="005E5A41">
        <w:rPr>
          <w:b/>
          <w:sz w:val="32"/>
        </w:rPr>
        <w:lastRenderedPageBreak/>
        <w:t>Содержание</w:t>
      </w:r>
    </w:p>
    <w:p w:rsidR="006C5F30" w:rsidRPr="005E5A41" w:rsidRDefault="006C5F30" w:rsidP="00724F20">
      <w:pPr>
        <w:spacing w:line="360" w:lineRule="auto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"/>
        <w:gridCol w:w="8362"/>
        <w:gridCol w:w="417"/>
      </w:tblGrid>
      <w:tr w:rsidR="00F959F2" w:rsidRPr="009F6D81" w:rsidTr="00A41EE2">
        <w:tc>
          <w:tcPr>
            <w:tcW w:w="508" w:type="dxa"/>
          </w:tcPr>
          <w:p w:rsidR="00724F20" w:rsidRPr="009F6D81" w:rsidRDefault="00724F20" w:rsidP="002F30CD">
            <w:pPr>
              <w:spacing w:line="360" w:lineRule="auto"/>
              <w:jc w:val="both"/>
            </w:pPr>
          </w:p>
        </w:tc>
        <w:tc>
          <w:tcPr>
            <w:tcW w:w="8362" w:type="dxa"/>
          </w:tcPr>
          <w:p w:rsidR="00724F20" w:rsidRPr="009F6D81" w:rsidRDefault="00724F20" w:rsidP="002F30CD">
            <w:pPr>
              <w:spacing w:line="360" w:lineRule="auto"/>
              <w:jc w:val="both"/>
            </w:pPr>
            <w:r>
              <w:t>Введение.</w:t>
            </w:r>
          </w:p>
        </w:tc>
        <w:tc>
          <w:tcPr>
            <w:tcW w:w="417" w:type="dxa"/>
          </w:tcPr>
          <w:p w:rsidR="00724F20" w:rsidRPr="009F6D81" w:rsidRDefault="00724F20" w:rsidP="00724F20">
            <w:pPr>
              <w:spacing w:line="360" w:lineRule="auto"/>
              <w:jc w:val="both"/>
            </w:pPr>
          </w:p>
        </w:tc>
      </w:tr>
      <w:tr w:rsidR="00F959F2" w:rsidRPr="009F6D81" w:rsidTr="00A41EE2">
        <w:tc>
          <w:tcPr>
            <w:tcW w:w="508" w:type="dxa"/>
          </w:tcPr>
          <w:p w:rsidR="00724F20" w:rsidRPr="009F6D81" w:rsidRDefault="00724F20" w:rsidP="002F30CD">
            <w:pPr>
              <w:spacing w:line="360" w:lineRule="auto"/>
              <w:jc w:val="both"/>
            </w:pPr>
            <w:r w:rsidRPr="009F6D81">
              <w:t>1</w:t>
            </w:r>
            <w:r w:rsidR="002A5DA8">
              <w:t>.</w:t>
            </w:r>
          </w:p>
        </w:tc>
        <w:tc>
          <w:tcPr>
            <w:tcW w:w="8362" w:type="dxa"/>
          </w:tcPr>
          <w:p w:rsidR="00724F20" w:rsidRPr="009F6D81" w:rsidRDefault="002A5DA8" w:rsidP="002F30CD">
            <w:pPr>
              <w:spacing w:line="360" w:lineRule="auto"/>
              <w:jc w:val="both"/>
            </w:pPr>
            <w:r>
              <w:t>Область</w:t>
            </w:r>
            <w:r w:rsidR="00B578A3">
              <w:t xml:space="preserve"> применения…………………………………………………1</w:t>
            </w:r>
          </w:p>
        </w:tc>
        <w:tc>
          <w:tcPr>
            <w:tcW w:w="417" w:type="dxa"/>
          </w:tcPr>
          <w:p w:rsidR="00724F20" w:rsidRPr="009F6D81" w:rsidRDefault="00724F20" w:rsidP="00724F20">
            <w:pPr>
              <w:spacing w:line="360" w:lineRule="auto"/>
              <w:jc w:val="both"/>
            </w:pPr>
          </w:p>
        </w:tc>
      </w:tr>
      <w:tr w:rsidR="00F959F2" w:rsidRPr="009F6D81" w:rsidTr="00A41EE2">
        <w:tc>
          <w:tcPr>
            <w:tcW w:w="508" w:type="dxa"/>
          </w:tcPr>
          <w:p w:rsidR="00724F20" w:rsidRPr="009F6D81" w:rsidRDefault="00724F20" w:rsidP="002F30CD">
            <w:pPr>
              <w:spacing w:line="360" w:lineRule="auto"/>
              <w:jc w:val="both"/>
            </w:pPr>
            <w:r w:rsidRPr="009F6D81">
              <w:t>2</w:t>
            </w:r>
            <w:r w:rsidR="002A5DA8">
              <w:t>.</w:t>
            </w:r>
          </w:p>
        </w:tc>
        <w:tc>
          <w:tcPr>
            <w:tcW w:w="8362" w:type="dxa"/>
          </w:tcPr>
          <w:p w:rsidR="00724F20" w:rsidRPr="009F6D81" w:rsidRDefault="002A5DA8" w:rsidP="002F30CD">
            <w:pPr>
              <w:spacing w:line="360" w:lineRule="auto"/>
              <w:jc w:val="both"/>
            </w:pPr>
            <w:r>
              <w:t>Нормативные ссылки</w:t>
            </w:r>
            <w:r w:rsidR="00724F20" w:rsidRPr="009F6D81">
              <w:t>………………………</w:t>
            </w:r>
            <w:r w:rsidR="00724F20">
              <w:t>……………………</w:t>
            </w:r>
            <w:r w:rsidR="00B578A3">
              <w:t>……</w:t>
            </w:r>
            <w:r w:rsidR="00F84066">
              <w:t>1</w:t>
            </w:r>
          </w:p>
        </w:tc>
        <w:tc>
          <w:tcPr>
            <w:tcW w:w="417" w:type="dxa"/>
          </w:tcPr>
          <w:p w:rsidR="00724F20" w:rsidRPr="009F6D81" w:rsidRDefault="00724F20" w:rsidP="00724F20">
            <w:pPr>
              <w:spacing w:line="360" w:lineRule="auto"/>
              <w:jc w:val="both"/>
            </w:pPr>
          </w:p>
        </w:tc>
      </w:tr>
      <w:tr w:rsidR="00F959F2" w:rsidRPr="009F6D81" w:rsidTr="00A41EE2">
        <w:tc>
          <w:tcPr>
            <w:tcW w:w="508" w:type="dxa"/>
          </w:tcPr>
          <w:p w:rsidR="00724F20" w:rsidRPr="009F6D81" w:rsidRDefault="00724F20" w:rsidP="002F30CD">
            <w:pPr>
              <w:spacing w:line="360" w:lineRule="auto"/>
              <w:jc w:val="both"/>
            </w:pPr>
            <w:r w:rsidRPr="009F6D81">
              <w:t>3</w:t>
            </w:r>
            <w:r w:rsidR="002A5DA8">
              <w:t>.</w:t>
            </w:r>
          </w:p>
        </w:tc>
        <w:tc>
          <w:tcPr>
            <w:tcW w:w="8362" w:type="dxa"/>
          </w:tcPr>
          <w:p w:rsidR="00724F20" w:rsidRPr="004901D4" w:rsidRDefault="002A5DA8" w:rsidP="002F30CD">
            <w:pPr>
              <w:spacing w:line="360" w:lineRule="auto"/>
              <w:jc w:val="both"/>
            </w:pPr>
            <w:r>
              <w:t>Т</w:t>
            </w:r>
            <w:r w:rsidR="00724F20">
              <w:t>ермины </w:t>
            </w:r>
            <w:r w:rsidR="00724F20" w:rsidRPr="009F6D81">
              <w:t>и определения</w:t>
            </w:r>
            <w:r w:rsidR="00724F20">
              <w:t>………………………………</w:t>
            </w:r>
            <w:r w:rsidR="00B578A3">
              <w:t>………………</w:t>
            </w:r>
            <w:r w:rsidR="004901D4">
              <w:t>4</w:t>
            </w:r>
          </w:p>
        </w:tc>
        <w:tc>
          <w:tcPr>
            <w:tcW w:w="417" w:type="dxa"/>
          </w:tcPr>
          <w:p w:rsidR="00724F20" w:rsidRPr="009F6D81" w:rsidRDefault="00724F20" w:rsidP="00724F20">
            <w:pPr>
              <w:spacing w:line="360" w:lineRule="auto"/>
              <w:jc w:val="both"/>
            </w:pPr>
          </w:p>
        </w:tc>
      </w:tr>
      <w:tr w:rsidR="00F959F2" w:rsidRPr="009F6D81" w:rsidTr="00A41EE2">
        <w:tc>
          <w:tcPr>
            <w:tcW w:w="508" w:type="dxa"/>
          </w:tcPr>
          <w:p w:rsidR="00724F20" w:rsidRPr="009F6D81" w:rsidRDefault="002D59C3" w:rsidP="002F30CD">
            <w:pPr>
              <w:spacing w:line="360" w:lineRule="auto"/>
              <w:jc w:val="both"/>
            </w:pPr>
            <w:r>
              <w:t>4</w:t>
            </w:r>
            <w:r w:rsidR="00F84066">
              <w:t>.</w:t>
            </w:r>
          </w:p>
        </w:tc>
        <w:tc>
          <w:tcPr>
            <w:tcW w:w="8362" w:type="dxa"/>
          </w:tcPr>
          <w:p w:rsidR="00724F20" w:rsidRPr="009F6D81" w:rsidRDefault="00F84066" w:rsidP="00B635DF">
            <w:pPr>
              <w:tabs>
                <w:tab w:val="left" w:pos="381"/>
              </w:tabs>
              <w:spacing w:line="360" w:lineRule="auto"/>
              <w:jc w:val="both"/>
            </w:pPr>
            <w:r>
              <w:t xml:space="preserve">Общие положения по подготовке проектной документации </w:t>
            </w:r>
            <w:r w:rsidR="00B578A3" w:rsidRPr="00970D5C">
              <w:t>по об</w:t>
            </w:r>
            <w:r w:rsidR="00B635DF">
              <w:t>еспечению пожарной безопасности……………………………</w:t>
            </w:r>
            <w:r w:rsidR="004901D4">
              <w:t>…</w:t>
            </w:r>
            <w:r w:rsidR="00EB24C6">
              <w:t>5</w:t>
            </w:r>
          </w:p>
        </w:tc>
        <w:tc>
          <w:tcPr>
            <w:tcW w:w="417" w:type="dxa"/>
          </w:tcPr>
          <w:p w:rsidR="00724F20" w:rsidRPr="009F6D81" w:rsidRDefault="00724F20" w:rsidP="00724F20">
            <w:pPr>
              <w:spacing w:line="360" w:lineRule="auto"/>
              <w:jc w:val="both"/>
            </w:pPr>
          </w:p>
        </w:tc>
      </w:tr>
      <w:tr w:rsidR="00F959F2" w:rsidRPr="009F6D81" w:rsidTr="00A41EE2">
        <w:tc>
          <w:tcPr>
            <w:tcW w:w="508" w:type="dxa"/>
          </w:tcPr>
          <w:p w:rsidR="00724F20" w:rsidRPr="009F6D81" w:rsidRDefault="002D59C3" w:rsidP="002F30CD">
            <w:pPr>
              <w:spacing w:line="360" w:lineRule="auto"/>
              <w:jc w:val="both"/>
            </w:pPr>
            <w:r>
              <w:t>6</w:t>
            </w:r>
            <w:r w:rsidR="00724F20" w:rsidRPr="009F6D81">
              <w:t>.</w:t>
            </w:r>
          </w:p>
        </w:tc>
        <w:tc>
          <w:tcPr>
            <w:tcW w:w="8362" w:type="dxa"/>
          </w:tcPr>
          <w:p w:rsidR="00724F20" w:rsidRPr="00F84066" w:rsidRDefault="00F84066" w:rsidP="00891632">
            <w:pPr>
              <w:spacing w:line="360" w:lineRule="auto"/>
              <w:jc w:val="both"/>
            </w:pPr>
            <w:r w:rsidRPr="00F84066">
              <w:t>Контроль качества работ по подготовке проектной документации</w:t>
            </w:r>
            <w:r w:rsidR="00E76CEE">
              <w:t>………………………………………………………</w:t>
            </w:r>
            <w:r w:rsidR="00415935">
              <w:t>…</w:t>
            </w:r>
            <w:r w:rsidR="004901D4">
              <w:t>13</w:t>
            </w:r>
            <w:r w:rsidRPr="00F84066">
              <w:t xml:space="preserve"> </w:t>
            </w:r>
          </w:p>
        </w:tc>
        <w:tc>
          <w:tcPr>
            <w:tcW w:w="417" w:type="dxa"/>
          </w:tcPr>
          <w:p w:rsidR="00724F20" w:rsidRPr="009F6D81" w:rsidRDefault="00724F20" w:rsidP="00724F20">
            <w:pPr>
              <w:spacing w:line="360" w:lineRule="auto"/>
              <w:jc w:val="both"/>
            </w:pPr>
          </w:p>
        </w:tc>
      </w:tr>
      <w:tr w:rsidR="00F959F2" w:rsidRPr="009F6D81" w:rsidTr="00A41EE2">
        <w:tc>
          <w:tcPr>
            <w:tcW w:w="508" w:type="dxa"/>
          </w:tcPr>
          <w:p w:rsidR="00724F20" w:rsidRPr="009F6D81" w:rsidRDefault="002D59C3" w:rsidP="002F30CD">
            <w:pPr>
              <w:spacing w:line="360" w:lineRule="auto"/>
              <w:jc w:val="both"/>
            </w:pPr>
            <w:r>
              <w:t>7</w:t>
            </w:r>
            <w:r w:rsidR="00724F20" w:rsidRPr="009F6D81">
              <w:t>.</w:t>
            </w:r>
          </w:p>
        </w:tc>
        <w:tc>
          <w:tcPr>
            <w:tcW w:w="8362" w:type="dxa"/>
          </w:tcPr>
          <w:p w:rsidR="00724F20" w:rsidRPr="009F6D81" w:rsidRDefault="00724F20" w:rsidP="00A41EE2">
            <w:pPr>
              <w:spacing w:line="360" w:lineRule="auto"/>
              <w:jc w:val="both"/>
            </w:pPr>
            <w:r w:rsidRPr="009F6D81">
              <w:t>Учет и хранение про</w:t>
            </w:r>
            <w:r>
              <w:t>ектной документации………………………</w:t>
            </w:r>
            <w:r w:rsidR="004901D4">
              <w:t>...1</w:t>
            </w:r>
            <w:r w:rsidR="00A41EE2">
              <w:t>3</w:t>
            </w:r>
          </w:p>
        </w:tc>
        <w:tc>
          <w:tcPr>
            <w:tcW w:w="417" w:type="dxa"/>
          </w:tcPr>
          <w:p w:rsidR="00724F20" w:rsidRPr="009F6D81" w:rsidRDefault="00724F20" w:rsidP="00724F20">
            <w:pPr>
              <w:spacing w:line="360" w:lineRule="auto"/>
              <w:jc w:val="both"/>
            </w:pPr>
          </w:p>
        </w:tc>
      </w:tr>
      <w:tr w:rsidR="00F959F2" w:rsidRPr="009F6D81" w:rsidTr="00A41EE2">
        <w:tc>
          <w:tcPr>
            <w:tcW w:w="508" w:type="dxa"/>
          </w:tcPr>
          <w:p w:rsidR="00724F20" w:rsidRPr="009F6D81" w:rsidRDefault="00724F20" w:rsidP="002F30CD">
            <w:pPr>
              <w:spacing w:line="360" w:lineRule="auto"/>
              <w:jc w:val="both"/>
            </w:pPr>
          </w:p>
        </w:tc>
        <w:tc>
          <w:tcPr>
            <w:tcW w:w="8362" w:type="dxa"/>
          </w:tcPr>
          <w:p w:rsidR="00724F20" w:rsidRPr="00415935" w:rsidRDefault="00724F20" w:rsidP="00D21BCD">
            <w:pPr>
              <w:spacing w:line="360" w:lineRule="auto"/>
              <w:jc w:val="both"/>
              <w:rPr>
                <w:lang w:val="en-US"/>
              </w:rPr>
            </w:pPr>
            <w:r>
              <w:t>Библиография</w:t>
            </w:r>
            <w:r w:rsidR="00415935">
              <w:t>………………………………………………………..1</w:t>
            </w:r>
            <w:r w:rsidR="004901D4">
              <w:t>5</w:t>
            </w:r>
          </w:p>
        </w:tc>
        <w:tc>
          <w:tcPr>
            <w:tcW w:w="417" w:type="dxa"/>
          </w:tcPr>
          <w:p w:rsidR="00724F20" w:rsidRPr="009F6D81" w:rsidRDefault="00724F20" w:rsidP="00724F20">
            <w:pPr>
              <w:spacing w:line="360" w:lineRule="auto"/>
              <w:jc w:val="both"/>
            </w:pPr>
          </w:p>
        </w:tc>
      </w:tr>
    </w:tbl>
    <w:p w:rsidR="006C5F30" w:rsidRPr="005E5A41" w:rsidRDefault="006C5F30" w:rsidP="00724F20">
      <w:pPr>
        <w:spacing w:line="360" w:lineRule="auto"/>
        <w:jc w:val="both"/>
      </w:pPr>
    </w:p>
    <w:p w:rsidR="006C5F30" w:rsidRPr="005E5A41" w:rsidRDefault="006C5F30" w:rsidP="00724F20">
      <w:pPr>
        <w:spacing w:line="360" w:lineRule="auto"/>
        <w:jc w:val="both"/>
      </w:pPr>
      <w:r w:rsidRPr="005E5A41">
        <w:br w:type="page"/>
      </w:r>
    </w:p>
    <w:p w:rsidR="00D11C6E" w:rsidRDefault="00165BF5" w:rsidP="00A96379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Введение</w:t>
      </w:r>
    </w:p>
    <w:p w:rsidR="00675C35" w:rsidRDefault="00675C35" w:rsidP="00A96379">
      <w:pPr>
        <w:spacing w:line="360" w:lineRule="auto"/>
        <w:jc w:val="center"/>
        <w:rPr>
          <w:b/>
          <w:sz w:val="32"/>
        </w:rPr>
      </w:pPr>
    </w:p>
    <w:p w:rsidR="00A96379" w:rsidRPr="00675C35" w:rsidRDefault="00A95F2A" w:rsidP="00675C35">
      <w:pPr>
        <w:spacing w:line="360" w:lineRule="auto"/>
        <w:ind w:firstLine="708"/>
        <w:jc w:val="both"/>
      </w:pPr>
      <w:r w:rsidRPr="00675C35">
        <w:t>Настоящий стандарт разработан в целях реализации</w:t>
      </w:r>
      <w:r w:rsidR="00675C35" w:rsidRPr="00675C35">
        <w:t xml:space="preserve"> требований </w:t>
      </w:r>
      <w:r w:rsidRPr="00675C35">
        <w:t xml:space="preserve"> </w:t>
      </w:r>
      <w:r w:rsidR="00474CB5" w:rsidRPr="00675C35">
        <w:rPr>
          <w:bCs/>
        </w:rPr>
        <w:t>Градостроительного</w:t>
      </w:r>
      <w:r w:rsidR="00A96379" w:rsidRPr="00675C35">
        <w:rPr>
          <w:bCs/>
        </w:rPr>
        <w:t xml:space="preserve"> кодекс</w:t>
      </w:r>
      <w:r w:rsidR="00474CB5" w:rsidRPr="00675C35">
        <w:rPr>
          <w:bCs/>
        </w:rPr>
        <w:t>а</w:t>
      </w:r>
      <w:r w:rsidR="00A96379" w:rsidRPr="00675C35">
        <w:rPr>
          <w:bCs/>
        </w:rPr>
        <w:t xml:space="preserve"> Российской Федерации</w:t>
      </w:r>
      <w:r w:rsidR="00675C35" w:rsidRPr="00675C35">
        <w:rPr>
          <w:bCs/>
        </w:rPr>
        <w:t xml:space="preserve"> [1]</w:t>
      </w:r>
      <w:r w:rsidR="00A96379" w:rsidRPr="00675C35">
        <w:rPr>
          <w:bCs/>
        </w:rPr>
        <w:t xml:space="preserve"> </w:t>
      </w:r>
      <w:r w:rsidR="00675C35" w:rsidRPr="00675C35">
        <w:rPr>
          <w:bCs/>
        </w:rPr>
        <w:t xml:space="preserve">о необходимости </w:t>
      </w:r>
      <w:r w:rsidR="00675C35" w:rsidRPr="00675C35">
        <w:t>разработки и утверждения</w:t>
      </w:r>
      <w:r w:rsidR="00A96379" w:rsidRPr="00675C35">
        <w:t xml:space="preserve"> </w:t>
      </w:r>
      <w:r w:rsidR="000B1A62" w:rsidRPr="00675C35">
        <w:t>Национальным объединением изыскателей и проектировщиков</w:t>
      </w:r>
      <w:r w:rsidR="000B1A62">
        <w:t xml:space="preserve"> </w:t>
      </w:r>
      <w:r w:rsidR="00A96379" w:rsidRPr="00675C35">
        <w:t>стандартов на процессы выполнения работ по подготовке проектной документации</w:t>
      </w:r>
      <w:r w:rsidR="000B1A62">
        <w:t>.</w:t>
      </w: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  <w:sectPr w:rsidR="008319AE" w:rsidRPr="005E5A41" w:rsidSect="00B211CA">
          <w:headerReference w:type="even" r:id="rId12"/>
          <w:footerReference w:type="even" r:id="rId13"/>
          <w:footerReference w:type="default" r:id="rId14"/>
          <w:type w:val="nextColumn"/>
          <w:pgSz w:w="11906" w:h="16838"/>
          <w:pgMar w:top="1134" w:right="1134" w:bottom="1134" w:left="1701" w:header="709" w:footer="709" w:gutter="0"/>
          <w:cols w:space="708"/>
          <w:docGrid w:linePitch="381"/>
        </w:sectPr>
      </w:pP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lastRenderedPageBreak/>
        <w:t xml:space="preserve">СТАНДАРТ НАЦИОНАЛЬНОГО ОБЪЕДИНЕНИЯ </w:t>
      </w: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spacing w:line="360" w:lineRule="auto"/>
        <w:jc w:val="both"/>
        <w:rPr>
          <w:rFonts w:eastAsia="Calibri"/>
        </w:rPr>
      </w:pPr>
      <w:r w:rsidRPr="005E5A41"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2785C9" wp14:editId="68444968">
                <wp:simplePos x="0" y="0"/>
                <wp:positionH relativeFrom="margin">
                  <wp:posOffset>-33655</wp:posOffset>
                </wp:positionH>
                <wp:positionV relativeFrom="paragraph">
                  <wp:posOffset>168275</wp:posOffset>
                </wp:positionV>
                <wp:extent cx="5943600" cy="0"/>
                <wp:effectExtent l="17780" t="11430" r="10795" b="17145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8319AE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502B7C" w:rsidRDefault="00502B7C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</w:p>
    <w:p w:rsidR="005365B3" w:rsidRPr="007828E0" w:rsidRDefault="005365B3" w:rsidP="005365B3">
      <w:pPr>
        <w:spacing w:line="360" w:lineRule="auto"/>
        <w:contextualSpacing/>
        <w:jc w:val="center"/>
        <w:rPr>
          <w:b/>
          <w:bCs/>
          <w:caps/>
          <w:color w:val="000000"/>
        </w:rPr>
      </w:pPr>
      <w:r w:rsidRPr="007E482D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ПРОЕКТНОЙ ДОКУМЕНТАЦИИ. ОСНОВНЫЕ ПОЛОЖЕНИЯ. </w:t>
      </w:r>
    </w:p>
    <w:p w:rsidR="008319AE" w:rsidRPr="005E5A41" w:rsidRDefault="005365B3" w:rsidP="005365B3">
      <w:pPr>
        <w:jc w:val="center"/>
        <w:rPr>
          <w:rFonts w:eastAsia="Calibri"/>
          <w:sz w:val="22"/>
          <w:szCs w:val="22"/>
        </w:rPr>
      </w:pPr>
      <w:r>
        <w:rPr>
          <w:b/>
          <w:caps/>
        </w:rPr>
        <w:t xml:space="preserve">Обеспечение </w:t>
      </w:r>
      <w:r w:rsidRPr="00A26F2C">
        <w:rPr>
          <w:b/>
          <w:caps/>
        </w:rPr>
        <w:t>пожарной безопасности</w:t>
      </w:r>
    </w:p>
    <w:p w:rsidR="008319AE" w:rsidRPr="005E5A41" w:rsidRDefault="008319AE" w:rsidP="00B211CA">
      <w:pPr>
        <w:spacing w:line="360" w:lineRule="auto"/>
        <w:jc w:val="center"/>
        <w:rPr>
          <w:rFonts w:eastAsia="Calibri"/>
          <w:b/>
          <w:bCs/>
        </w:rPr>
      </w:pPr>
      <w:r w:rsidRPr="005E5A41">
        <w:rPr>
          <w:rFonts w:eastAsia="Calibri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0A41BE" wp14:editId="7789140D">
                <wp:simplePos x="0" y="0"/>
                <wp:positionH relativeFrom="margin">
                  <wp:posOffset>-33655</wp:posOffset>
                </wp:positionH>
                <wp:positionV relativeFrom="paragraph">
                  <wp:posOffset>43815</wp:posOffset>
                </wp:positionV>
                <wp:extent cx="5943600" cy="0"/>
                <wp:effectExtent l="17780" t="18415" r="10795" b="1016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spacing w:line="360" w:lineRule="auto"/>
        <w:ind w:firstLine="709"/>
        <w:jc w:val="right"/>
        <w:rPr>
          <w:rFonts w:eastAsia="Calibri"/>
          <w:bCs/>
        </w:rPr>
      </w:pPr>
      <w:r w:rsidRPr="005E5A41">
        <w:rPr>
          <w:rFonts w:eastAsia="Calibri"/>
          <w:bCs/>
        </w:rPr>
        <w:t>Дата введения – 20__ – __ – __</w:t>
      </w:r>
    </w:p>
    <w:p w:rsidR="008319AE" w:rsidRPr="005E5A41" w:rsidRDefault="008319AE" w:rsidP="008319AE">
      <w:pPr>
        <w:spacing w:line="360" w:lineRule="auto"/>
        <w:rPr>
          <w:rFonts w:eastAsia="Calibri"/>
          <w:b/>
        </w:rPr>
      </w:pPr>
    </w:p>
    <w:p w:rsidR="008319AE" w:rsidRPr="00415935" w:rsidRDefault="008319AE" w:rsidP="008319AE">
      <w:pPr>
        <w:tabs>
          <w:tab w:val="left" w:pos="1134"/>
        </w:tabs>
        <w:spacing w:line="360" w:lineRule="auto"/>
        <w:ind w:firstLine="709"/>
        <w:rPr>
          <w:rFonts w:eastAsia="Calibri"/>
          <w:b/>
          <w:sz w:val="32"/>
          <w:szCs w:val="32"/>
        </w:rPr>
      </w:pPr>
      <w:r w:rsidRPr="00415935">
        <w:rPr>
          <w:rFonts w:eastAsia="Calibri"/>
          <w:b/>
          <w:sz w:val="32"/>
          <w:szCs w:val="32"/>
        </w:rPr>
        <w:t>1.</w:t>
      </w:r>
      <w:r w:rsidRPr="00415935">
        <w:rPr>
          <w:rFonts w:eastAsia="Calibri"/>
          <w:b/>
          <w:sz w:val="32"/>
          <w:szCs w:val="32"/>
        </w:rPr>
        <w:tab/>
        <w:t>Область применения</w:t>
      </w:r>
    </w:p>
    <w:p w:rsidR="002F30CD" w:rsidRDefault="002F30CD" w:rsidP="002F30CD">
      <w:pPr>
        <w:tabs>
          <w:tab w:val="left" w:pos="381"/>
        </w:tabs>
        <w:spacing w:line="360" w:lineRule="auto"/>
        <w:jc w:val="both"/>
      </w:pPr>
      <w:r>
        <w:tab/>
      </w:r>
      <w:r>
        <w:tab/>
      </w:r>
      <w:r w:rsidR="00724F20" w:rsidRPr="005C7D27">
        <w:t xml:space="preserve">1.1 Настоящий стандарт распространяется </w:t>
      </w:r>
      <w:r w:rsidR="00502B7C">
        <w:t>на</w:t>
      </w:r>
      <w:r w:rsidR="00CE4430">
        <w:t xml:space="preserve"> подготовку проектной документации</w:t>
      </w:r>
      <w:r w:rsidR="00502B7C">
        <w:t xml:space="preserve"> по </w:t>
      </w:r>
      <w:r w:rsidR="00B635DF">
        <w:t xml:space="preserve">обеспечению </w:t>
      </w:r>
      <w:r w:rsidR="00502B7C">
        <w:t>пожарной безопасности</w:t>
      </w:r>
      <w:r w:rsidR="00CE4430">
        <w:t>.</w:t>
      </w:r>
    </w:p>
    <w:p w:rsidR="005C7D27" w:rsidRPr="005C7D27" w:rsidRDefault="005C7D27" w:rsidP="002F30CD">
      <w:pPr>
        <w:spacing w:line="360" w:lineRule="auto"/>
        <w:ind w:firstLine="708"/>
        <w:jc w:val="both"/>
      </w:pPr>
      <w:r w:rsidRPr="005C7D27">
        <w:t>1.2</w:t>
      </w:r>
      <w:r>
        <w:t xml:space="preserve"> Стандарт применим в целях </w:t>
      </w:r>
      <w:r w:rsidRPr="005E5A41">
        <w:rPr>
          <w:rFonts w:eastAsia="Times New Roman"/>
          <w:lang w:eastAsia="ru-RU"/>
        </w:rPr>
        <w:t>контр</w:t>
      </w:r>
      <w:r w:rsidR="00625BA0">
        <w:rPr>
          <w:rFonts w:eastAsia="Times New Roman"/>
          <w:lang w:eastAsia="ru-RU"/>
        </w:rPr>
        <w:t>оля саморегулируемой организацией</w:t>
      </w:r>
      <w:r w:rsidRPr="005E5A41">
        <w:rPr>
          <w:rFonts w:eastAsia="Times New Roman"/>
          <w:lang w:eastAsia="ru-RU"/>
        </w:rPr>
        <w:t xml:space="preserve"> за деятельностью своих членов</w:t>
      </w:r>
      <w:r>
        <w:rPr>
          <w:rFonts w:eastAsia="Times New Roman"/>
          <w:lang w:eastAsia="ru-RU"/>
        </w:rPr>
        <w:t>.</w:t>
      </w:r>
    </w:p>
    <w:p w:rsidR="005E5A41" w:rsidRPr="005E5A41" w:rsidRDefault="005E5A41" w:rsidP="00A96379">
      <w:pPr>
        <w:spacing w:line="360" w:lineRule="auto"/>
        <w:jc w:val="both"/>
        <w:rPr>
          <w:b/>
        </w:rPr>
      </w:pPr>
    </w:p>
    <w:p w:rsidR="008319AE" w:rsidRDefault="008319AE" w:rsidP="008319AE">
      <w:pPr>
        <w:pStyle w:val="af3"/>
        <w:tabs>
          <w:tab w:val="left" w:pos="1134"/>
        </w:tabs>
        <w:spacing w:line="360" w:lineRule="auto"/>
        <w:ind w:firstLine="709"/>
        <w:jc w:val="left"/>
        <w:rPr>
          <w:rFonts w:ascii="Times New Roman" w:hAnsi="Times New Roman"/>
          <w:b/>
          <w:sz w:val="32"/>
          <w:szCs w:val="32"/>
        </w:rPr>
      </w:pPr>
      <w:r w:rsidRPr="00415935">
        <w:rPr>
          <w:rFonts w:ascii="Times New Roman" w:hAnsi="Times New Roman"/>
          <w:b/>
          <w:sz w:val="32"/>
          <w:szCs w:val="32"/>
        </w:rPr>
        <w:t>2.</w:t>
      </w:r>
      <w:r w:rsidRPr="00415935">
        <w:rPr>
          <w:rFonts w:ascii="Times New Roman" w:hAnsi="Times New Roman"/>
          <w:b/>
          <w:sz w:val="32"/>
          <w:szCs w:val="32"/>
        </w:rPr>
        <w:tab/>
        <w:t>Нормативные ссылки</w:t>
      </w:r>
    </w:p>
    <w:p w:rsidR="00A90159" w:rsidRPr="00A90159" w:rsidRDefault="00A90159" w:rsidP="00A90159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В настоящем стандарте использованы ссылки на следующие стандарты и своды правил:</w:t>
      </w:r>
      <w:bookmarkStart w:id="0" w:name="_GoBack"/>
      <w:bookmarkEnd w:id="0"/>
    </w:p>
    <w:p w:rsidR="00F84066" w:rsidRPr="002B5769" w:rsidRDefault="00F84066" w:rsidP="00F84066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B5769">
        <w:rPr>
          <w:rFonts w:ascii="Times New Roman" w:hAnsi="Times New Roman"/>
          <w:bCs/>
          <w:color w:val="2D2D2D"/>
          <w:spacing w:val="2"/>
          <w:sz w:val="28"/>
          <w:szCs w:val="28"/>
        </w:rPr>
        <w:t>ГОСТ 12.1.004-91 Система стандартов безопасности труда (ССБТ). Пожарная безопасность. Общие требования</w:t>
      </w:r>
    </w:p>
    <w:p w:rsidR="00F84066" w:rsidRPr="00F84066" w:rsidRDefault="00F84066" w:rsidP="00F84066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Cs/>
          <w:spacing w:val="2"/>
          <w:sz w:val="28"/>
          <w:szCs w:val="28"/>
        </w:rPr>
      </w:pPr>
      <w:r w:rsidRPr="007E6C5E">
        <w:rPr>
          <w:rFonts w:ascii="Times New Roman" w:hAnsi="Times New Roman"/>
          <w:bCs/>
          <w:spacing w:val="2"/>
          <w:sz w:val="28"/>
          <w:szCs w:val="28"/>
        </w:rPr>
        <w:t>ГОСТ 12.1.033-81 Система стандартов безопасности труда (ССБТ). Пожарная безопасность. Термины и определения</w:t>
      </w:r>
      <w:r>
        <w:rPr>
          <w:rFonts w:ascii="Times New Roman" w:hAnsi="Times New Roman"/>
          <w:bCs/>
          <w:spacing w:val="2"/>
          <w:sz w:val="28"/>
          <w:szCs w:val="28"/>
        </w:rPr>
        <w:t>.</w:t>
      </w:r>
    </w:p>
    <w:p w:rsidR="00EB7C29" w:rsidRDefault="00EB7C29" w:rsidP="00EB7C29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E6C5E">
        <w:rPr>
          <w:rFonts w:ascii="Times New Roman" w:hAnsi="Times New Roman"/>
          <w:sz w:val="28"/>
          <w:szCs w:val="28"/>
        </w:rPr>
        <w:t>ГОСТ 21.001-2013. Система проектной документации для строительства</w:t>
      </w:r>
      <w:r w:rsidR="00140183" w:rsidRPr="00140183">
        <w:rPr>
          <w:rFonts w:ascii="Times New Roman" w:hAnsi="Times New Roman"/>
          <w:sz w:val="28"/>
          <w:szCs w:val="28"/>
        </w:rPr>
        <w:t xml:space="preserve"> (</w:t>
      </w:r>
      <w:r w:rsidR="00140183">
        <w:rPr>
          <w:rFonts w:ascii="Times New Roman" w:hAnsi="Times New Roman"/>
          <w:sz w:val="28"/>
          <w:szCs w:val="28"/>
        </w:rPr>
        <w:t>СПДС)</w:t>
      </w:r>
      <w:r w:rsidRPr="007E6C5E">
        <w:rPr>
          <w:rFonts w:ascii="Times New Roman" w:hAnsi="Times New Roman"/>
          <w:sz w:val="28"/>
          <w:szCs w:val="28"/>
        </w:rPr>
        <w:t>. Общие положения</w:t>
      </w:r>
    </w:p>
    <w:p w:rsidR="00DF1816" w:rsidRDefault="00DF1816" w:rsidP="00DF1816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DF1816">
        <w:rPr>
          <w:rFonts w:ascii="Times New Roman" w:hAnsi="Times New Roman"/>
          <w:sz w:val="28"/>
          <w:szCs w:val="28"/>
        </w:rPr>
        <w:t>ГОСТ 21.002-2014. Система проектной документации для строительства</w:t>
      </w:r>
      <w:r w:rsidR="00140183">
        <w:rPr>
          <w:rFonts w:ascii="Times New Roman" w:hAnsi="Times New Roman"/>
          <w:sz w:val="28"/>
          <w:szCs w:val="28"/>
        </w:rPr>
        <w:t xml:space="preserve"> (СПДС)</w:t>
      </w:r>
      <w:r w:rsidRPr="00DF181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F1816">
        <w:rPr>
          <w:rFonts w:ascii="Times New Roman" w:hAnsi="Times New Roman"/>
          <w:sz w:val="28"/>
          <w:szCs w:val="28"/>
        </w:rPr>
        <w:t>Нормоконтроль</w:t>
      </w:r>
      <w:proofErr w:type="spellEnd"/>
      <w:r w:rsidRPr="00DF1816">
        <w:rPr>
          <w:rFonts w:ascii="Times New Roman" w:hAnsi="Times New Roman"/>
          <w:sz w:val="28"/>
          <w:szCs w:val="28"/>
        </w:rPr>
        <w:t xml:space="preserve"> проектной и рабочей документации </w:t>
      </w:r>
    </w:p>
    <w:p w:rsidR="00F84066" w:rsidRPr="00125B31" w:rsidRDefault="00F84066" w:rsidP="00F84066">
      <w:pPr>
        <w:spacing w:line="360" w:lineRule="auto"/>
        <w:ind w:firstLine="709"/>
        <w:jc w:val="both"/>
      </w:pPr>
      <w:r w:rsidRPr="00125B31">
        <w:rPr>
          <w:bCs/>
          <w:spacing w:val="2"/>
        </w:rPr>
        <w:lastRenderedPageBreak/>
        <w:t>ГОСТ 21.110-2013 Система проектной документации для строительства (СПДС). Спецификация оборудования, изделий и материалов</w:t>
      </w:r>
    </w:p>
    <w:p w:rsidR="00F84066" w:rsidRPr="00125B31" w:rsidRDefault="00F84066" w:rsidP="00F84066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21.114-2013 Система проектной документации для строительства (СПДС). Правила выполнения эскизных чертежей общих видов нетиповых изделий</w:t>
      </w:r>
    </w:p>
    <w:p w:rsidR="00F84066" w:rsidRPr="00125B31" w:rsidRDefault="00F84066" w:rsidP="00F84066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21.301-2014 Система проектной документации для строительства (СПДС). Основные требования к оформлению отчетной документации по инженерным изысканиям</w:t>
      </w:r>
    </w:p>
    <w:p w:rsidR="00F84066" w:rsidRPr="00125B31" w:rsidRDefault="00F84066" w:rsidP="00F84066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21.501-2011 Система проектной документации для строительства (СПДС). Правила выполнения рабочей документации архитектурных и конструктивных решений</w:t>
      </w:r>
    </w:p>
    <w:p w:rsidR="00F84066" w:rsidRPr="00125B31" w:rsidRDefault="00F84066" w:rsidP="00F84066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21.502-2016 Система проектной документации для строительства (СПДС). Правила выполнения рабочей документации металлических конструкций</w:t>
      </w:r>
    </w:p>
    <w:p w:rsidR="00F84066" w:rsidRPr="00125B31" w:rsidRDefault="00F84066" w:rsidP="00F84066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Р 21.1003-2009 Система проектной документации для строительства (СПДС). Учет и хранение проектной документации</w:t>
      </w:r>
    </w:p>
    <w:p w:rsidR="00DF1816" w:rsidRDefault="00F84066" w:rsidP="00F84066">
      <w:pPr>
        <w:spacing w:line="360" w:lineRule="auto"/>
        <w:ind w:firstLine="709"/>
        <w:jc w:val="both"/>
        <w:rPr>
          <w:bCs/>
          <w:spacing w:val="2"/>
        </w:rPr>
      </w:pPr>
      <w:r w:rsidRPr="00125B31">
        <w:rPr>
          <w:bCs/>
          <w:spacing w:val="2"/>
        </w:rPr>
        <w:t>ГОСТ Р 21.1101-2013 Система проектной документации для строительства (СПДС). Основные требования к проектной и рабочей документации</w:t>
      </w:r>
    </w:p>
    <w:p w:rsidR="003042B6" w:rsidRPr="003042B6" w:rsidRDefault="003042B6" w:rsidP="00F84066">
      <w:pPr>
        <w:spacing w:line="360" w:lineRule="auto"/>
        <w:ind w:firstLine="709"/>
        <w:jc w:val="both"/>
      </w:pPr>
      <w:r w:rsidRPr="003042B6">
        <w:t>СП 1.13130.2009 Системы противопожарной защиты. Эвакуационные пути и выходы</w:t>
      </w:r>
    </w:p>
    <w:p w:rsidR="003042B6" w:rsidRDefault="003042B6" w:rsidP="00F84066">
      <w:pPr>
        <w:spacing w:line="360" w:lineRule="auto"/>
        <w:ind w:firstLine="709"/>
        <w:jc w:val="both"/>
        <w:rPr>
          <w:bCs/>
          <w:spacing w:val="2"/>
        </w:rPr>
      </w:pPr>
      <w:r w:rsidRPr="003042B6">
        <w:rPr>
          <w:bCs/>
          <w:spacing w:val="2"/>
        </w:rPr>
        <w:t>СП 2.13130.2012 Системы противопожарной защиты. Обеспечение огнестойкости объектов защиты</w:t>
      </w:r>
    </w:p>
    <w:p w:rsidR="003042B6" w:rsidRPr="003042B6" w:rsidRDefault="003042B6" w:rsidP="00F84066">
      <w:pPr>
        <w:spacing w:line="360" w:lineRule="auto"/>
        <w:ind w:firstLine="709"/>
        <w:jc w:val="both"/>
        <w:rPr>
          <w:bCs/>
          <w:spacing w:val="2"/>
        </w:rPr>
      </w:pPr>
      <w:r w:rsidRPr="003042B6">
        <w:rPr>
          <w:bCs/>
          <w:spacing w:val="2"/>
        </w:rPr>
        <w:t>СП 3.13130.2009 Системы противопожарной защиты. Система оповещения и управления эвакуацией людей при пожаре. Требования пожарной безопасности</w:t>
      </w:r>
    </w:p>
    <w:p w:rsidR="003042B6" w:rsidRPr="003042B6" w:rsidRDefault="003042B6" w:rsidP="00F84066">
      <w:pPr>
        <w:spacing w:line="360" w:lineRule="auto"/>
        <w:ind w:firstLine="709"/>
        <w:jc w:val="both"/>
        <w:rPr>
          <w:bCs/>
          <w:spacing w:val="2"/>
        </w:rPr>
      </w:pPr>
      <w:r w:rsidRPr="003042B6">
        <w:rPr>
          <w:bCs/>
          <w:spacing w:val="2"/>
        </w:rPr>
        <w:t>СП 4.13130.2013 Системы противопожарной защиты. Ограничение распространения пожара на объектах защиты. Требования к объемно-планировочным и конструктивным решениям</w:t>
      </w:r>
    </w:p>
    <w:p w:rsidR="003042B6" w:rsidRPr="003042B6" w:rsidRDefault="003042B6" w:rsidP="00F84066">
      <w:pPr>
        <w:spacing w:line="360" w:lineRule="auto"/>
        <w:ind w:firstLine="709"/>
        <w:jc w:val="both"/>
        <w:rPr>
          <w:bCs/>
          <w:spacing w:val="2"/>
        </w:rPr>
      </w:pPr>
      <w:r w:rsidRPr="003042B6">
        <w:rPr>
          <w:bCs/>
          <w:spacing w:val="2"/>
        </w:rPr>
        <w:lastRenderedPageBreak/>
        <w:t>СП 5.13130.2009 Системы противопожарной защиты. Установки пожарной сигнализации и пожаротушения автоматические. Нормы и правила проектирования</w:t>
      </w:r>
    </w:p>
    <w:p w:rsidR="003042B6" w:rsidRPr="003042B6" w:rsidRDefault="003042B6" w:rsidP="00F84066">
      <w:pPr>
        <w:spacing w:line="360" w:lineRule="auto"/>
        <w:ind w:firstLine="709"/>
        <w:jc w:val="both"/>
        <w:rPr>
          <w:bCs/>
          <w:spacing w:val="2"/>
        </w:rPr>
      </w:pPr>
      <w:r w:rsidRPr="003042B6">
        <w:rPr>
          <w:bCs/>
          <w:spacing w:val="2"/>
        </w:rPr>
        <w:t>СП 6.13130.2013 Системы противопожарной защиты. Электрооборудование. Требования пожарной безопасности</w:t>
      </w:r>
    </w:p>
    <w:p w:rsidR="003042B6" w:rsidRPr="003042B6" w:rsidRDefault="003042B6" w:rsidP="00F84066">
      <w:pPr>
        <w:spacing w:line="360" w:lineRule="auto"/>
        <w:ind w:firstLine="709"/>
        <w:jc w:val="both"/>
        <w:rPr>
          <w:bCs/>
          <w:spacing w:val="2"/>
        </w:rPr>
      </w:pPr>
      <w:r w:rsidRPr="003042B6">
        <w:rPr>
          <w:bCs/>
          <w:spacing w:val="2"/>
        </w:rPr>
        <w:t>СП 7.13130.2013 Отопление, вентиляция и кондиционирование. Требования пожарной безопасности</w:t>
      </w:r>
    </w:p>
    <w:p w:rsidR="003042B6" w:rsidRPr="003042B6" w:rsidRDefault="003042B6" w:rsidP="00F84066">
      <w:pPr>
        <w:spacing w:line="360" w:lineRule="auto"/>
        <w:ind w:firstLine="709"/>
        <w:jc w:val="both"/>
        <w:rPr>
          <w:bCs/>
          <w:spacing w:val="2"/>
        </w:rPr>
      </w:pPr>
      <w:r w:rsidRPr="003042B6">
        <w:rPr>
          <w:bCs/>
          <w:spacing w:val="2"/>
        </w:rPr>
        <w:t>СП 8.13130.2009 Системы противопожарной защиты. Источники наружного противопожарного водоснабжения. Требования пожарной безопасности</w:t>
      </w:r>
    </w:p>
    <w:p w:rsidR="003042B6" w:rsidRPr="003042B6" w:rsidRDefault="003042B6" w:rsidP="00F84066">
      <w:pPr>
        <w:spacing w:line="360" w:lineRule="auto"/>
        <w:ind w:firstLine="709"/>
        <w:jc w:val="both"/>
        <w:rPr>
          <w:bCs/>
          <w:spacing w:val="2"/>
        </w:rPr>
      </w:pPr>
      <w:r w:rsidRPr="003042B6">
        <w:rPr>
          <w:bCs/>
          <w:spacing w:val="2"/>
        </w:rPr>
        <w:t>СП 10.13130.2009 Системы противопожарной защиты. Внутренний противопожарный водопровод. Требования пожарной безопасности</w:t>
      </w:r>
    </w:p>
    <w:p w:rsidR="003042B6" w:rsidRPr="003042B6" w:rsidRDefault="003042B6" w:rsidP="00F84066">
      <w:pPr>
        <w:spacing w:line="360" w:lineRule="auto"/>
        <w:ind w:firstLine="709"/>
        <w:jc w:val="both"/>
        <w:rPr>
          <w:bCs/>
          <w:spacing w:val="2"/>
        </w:rPr>
      </w:pPr>
      <w:r w:rsidRPr="003042B6">
        <w:rPr>
          <w:bCs/>
          <w:spacing w:val="2"/>
        </w:rPr>
        <w:t>СП 11.13130.2009 Места дислокации подразделений пожарной охраны. Порядок и методика определения</w:t>
      </w:r>
    </w:p>
    <w:p w:rsidR="003042B6" w:rsidRDefault="003042B6" w:rsidP="00F84066">
      <w:pPr>
        <w:spacing w:line="360" w:lineRule="auto"/>
        <w:ind w:firstLine="709"/>
        <w:jc w:val="both"/>
        <w:rPr>
          <w:bCs/>
          <w:spacing w:val="2"/>
        </w:rPr>
      </w:pPr>
      <w:r w:rsidRPr="003042B6">
        <w:rPr>
          <w:bCs/>
          <w:spacing w:val="2"/>
        </w:rPr>
        <w:t>СП 12.13130.2009 Определение категорий помещений, зданий и наружных установок по взрывопожарной и пожарной опасности</w:t>
      </w:r>
    </w:p>
    <w:p w:rsidR="003042B6" w:rsidRPr="00637569" w:rsidRDefault="003042B6" w:rsidP="00F84066">
      <w:pPr>
        <w:spacing w:line="360" w:lineRule="auto"/>
        <w:ind w:firstLine="709"/>
        <w:jc w:val="both"/>
        <w:rPr>
          <w:bCs/>
          <w:spacing w:val="2"/>
        </w:rPr>
      </w:pPr>
      <w:r w:rsidRPr="00637569">
        <w:rPr>
          <w:bCs/>
          <w:spacing w:val="2"/>
        </w:rPr>
        <w:t xml:space="preserve">СП 59.13330.2016 </w:t>
      </w:r>
      <w:r w:rsidR="00EB24C6" w:rsidRPr="00637569">
        <w:rPr>
          <w:bCs/>
          <w:spacing w:val="2"/>
        </w:rPr>
        <w:t xml:space="preserve">«СНиП 35-01-2001 </w:t>
      </w:r>
      <w:r w:rsidRPr="00637569">
        <w:rPr>
          <w:bCs/>
          <w:spacing w:val="2"/>
        </w:rPr>
        <w:t>Доступность зданий и сооружений для</w:t>
      </w:r>
      <w:r w:rsidR="00EB24C6" w:rsidRPr="00637569">
        <w:rPr>
          <w:bCs/>
          <w:spacing w:val="2"/>
        </w:rPr>
        <w:t xml:space="preserve"> маломобильных групп населения»</w:t>
      </w:r>
    </w:p>
    <w:p w:rsidR="0089683E" w:rsidRPr="00637569" w:rsidRDefault="0089683E" w:rsidP="0089683E">
      <w:pPr>
        <w:pStyle w:val="af1"/>
        <w:spacing w:before="0" w:beforeAutospacing="0" w:after="0" w:afterAutospacing="0" w:line="360" w:lineRule="auto"/>
        <w:ind w:firstLine="700"/>
        <w:jc w:val="both"/>
        <w:rPr>
          <w:sz w:val="28"/>
          <w:szCs w:val="28"/>
        </w:rPr>
      </w:pPr>
      <w:r w:rsidRPr="00637569">
        <w:rPr>
          <w:sz w:val="28"/>
          <w:szCs w:val="28"/>
        </w:rPr>
        <w:t xml:space="preserve">СП 255.1325800.2016 </w:t>
      </w:r>
      <w:r w:rsidRPr="00637569">
        <w:rPr>
          <w:bCs/>
          <w:spacing w:val="2"/>
          <w:sz w:val="28"/>
          <w:szCs w:val="28"/>
        </w:rPr>
        <w:t>Здания и сооружения. Правила эксплуатации. Основные положения</w:t>
      </w:r>
    </w:p>
    <w:p w:rsidR="008319AE" w:rsidRPr="005E5A41" w:rsidRDefault="008319AE" w:rsidP="00B211CA">
      <w:pPr>
        <w:spacing w:line="360" w:lineRule="auto"/>
        <w:ind w:firstLine="709"/>
        <w:jc w:val="both"/>
        <w:rPr>
          <w:sz w:val="24"/>
          <w:szCs w:val="24"/>
        </w:rPr>
      </w:pPr>
      <w:r w:rsidRPr="005E5A41">
        <w:rPr>
          <w:rStyle w:val="72pt"/>
          <w:sz w:val="24"/>
          <w:szCs w:val="24"/>
        </w:rPr>
        <w:t>Примечание –</w:t>
      </w:r>
      <w:r w:rsidRPr="005E5A41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опубликованным по состоянию на 1 января текущего года. Если ссылочный документ заменен (изменен), то при пользовании настоящим стандартом следует руководствоваться новым (измененным) документом. Если ссылочный документ отменен без замены, то положение, в котором дана ссылка на него, применяется в части, не затрагивающей эту ссылку.</w:t>
      </w:r>
    </w:p>
    <w:p w:rsidR="00637569" w:rsidRDefault="00637569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eastAsiaTheme="minorHAnsi" w:hAnsi="Times New Roman"/>
          <w:b/>
          <w:sz w:val="28"/>
          <w:szCs w:val="28"/>
        </w:rPr>
      </w:pPr>
    </w:p>
    <w:p w:rsidR="00637569" w:rsidRDefault="00637569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eastAsiaTheme="minorHAnsi" w:hAnsi="Times New Roman"/>
          <w:b/>
          <w:sz w:val="28"/>
          <w:szCs w:val="28"/>
        </w:rPr>
      </w:pPr>
    </w:p>
    <w:p w:rsidR="00637569" w:rsidRDefault="00637569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eastAsiaTheme="minorHAnsi" w:hAnsi="Times New Roman"/>
          <w:b/>
          <w:sz w:val="28"/>
          <w:szCs w:val="28"/>
        </w:rPr>
      </w:pPr>
    </w:p>
    <w:p w:rsidR="00637569" w:rsidRDefault="00637569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eastAsiaTheme="minorHAnsi" w:hAnsi="Times New Roman"/>
          <w:b/>
          <w:sz w:val="28"/>
          <w:szCs w:val="28"/>
        </w:rPr>
      </w:pPr>
    </w:p>
    <w:p w:rsidR="00637569" w:rsidRDefault="00637569" w:rsidP="00637569">
      <w:pPr>
        <w:pStyle w:val="af3"/>
        <w:tabs>
          <w:tab w:val="left" w:pos="1134"/>
        </w:tabs>
        <w:spacing w:line="360" w:lineRule="auto"/>
        <w:jc w:val="left"/>
        <w:rPr>
          <w:rFonts w:ascii="Times New Roman" w:eastAsiaTheme="minorHAnsi" w:hAnsi="Times New Roman"/>
          <w:b/>
          <w:sz w:val="28"/>
          <w:szCs w:val="28"/>
        </w:rPr>
      </w:pPr>
    </w:p>
    <w:p w:rsidR="00D11C6E" w:rsidRPr="00637569" w:rsidRDefault="008319AE" w:rsidP="00637569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32"/>
        </w:rPr>
      </w:pPr>
      <w:r w:rsidRPr="00415935">
        <w:rPr>
          <w:rFonts w:ascii="Times New Roman" w:hAnsi="Times New Roman"/>
          <w:b/>
          <w:sz w:val="32"/>
          <w:szCs w:val="32"/>
        </w:rPr>
        <w:t>3.</w:t>
      </w:r>
      <w:r w:rsidRPr="00415935">
        <w:rPr>
          <w:rFonts w:ascii="Times New Roman" w:hAnsi="Times New Roman"/>
          <w:b/>
          <w:sz w:val="32"/>
          <w:szCs w:val="32"/>
        </w:rPr>
        <w:tab/>
        <w:t>Термины и определения</w:t>
      </w:r>
    </w:p>
    <w:p w:rsidR="006D0742" w:rsidRPr="005E5A41" w:rsidRDefault="006D0742" w:rsidP="006D0742">
      <w:pPr>
        <w:spacing w:line="360" w:lineRule="auto"/>
        <w:ind w:firstLine="709"/>
        <w:jc w:val="both"/>
      </w:pPr>
      <w:r w:rsidRPr="005236C5">
        <w:t xml:space="preserve">В настоящем стандарте применены термины в соответствии с со </w:t>
      </w:r>
      <w:r w:rsidR="006D7BDB">
        <w:t>статьей 2 Федерального закона [2</w:t>
      </w:r>
      <w:r w:rsidRPr="005236C5">
        <w:t>],</w:t>
      </w:r>
      <w:r w:rsidR="00363F64">
        <w:t xml:space="preserve"> </w:t>
      </w:r>
      <w:r w:rsidR="006D7BDB">
        <w:t>Градостроительным кодексом [1</w:t>
      </w:r>
      <w:r w:rsidR="00637569" w:rsidRPr="005236C5">
        <w:t xml:space="preserve">], </w:t>
      </w:r>
      <w:r w:rsidR="00363F64">
        <w:t xml:space="preserve">со статьей 2 </w:t>
      </w:r>
      <w:r w:rsidR="002D59C3">
        <w:t xml:space="preserve"> </w:t>
      </w:r>
      <w:r w:rsidR="00363F64">
        <w:t>Федерального закона [3</w:t>
      </w:r>
      <w:r w:rsidR="00363F64" w:rsidRPr="005236C5">
        <w:t>],</w:t>
      </w:r>
      <w:r w:rsidR="00363F64">
        <w:t xml:space="preserve"> </w:t>
      </w:r>
      <w:r w:rsidR="00807C8B">
        <w:rPr>
          <w:spacing w:val="2"/>
        </w:rPr>
        <w:t xml:space="preserve">ГОСТ </w:t>
      </w:r>
      <w:r w:rsidR="002D59C3">
        <w:rPr>
          <w:spacing w:val="2"/>
        </w:rPr>
        <w:t>21.001</w:t>
      </w:r>
      <w:r w:rsidR="007E6C5E">
        <w:t>:</w:t>
      </w:r>
      <w:r w:rsidR="00945856">
        <w:t xml:space="preserve"> </w:t>
      </w:r>
    </w:p>
    <w:p w:rsidR="009A1DB5" w:rsidRDefault="009A1DB5" w:rsidP="00782140">
      <w:pPr>
        <w:spacing w:line="360" w:lineRule="auto"/>
        <w:ind w:firstLine="708"/>
        <w:jc w:val="both"/>
        <w:rPr>
          <w:b/>
        </w:rPr>
      </w:pPr>
    </w:p>
    <w:p w:rsidR="00945856" w:rsidRPr="0024406D" w:rsidRDefault="00637569" w:rsidP="00363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color w:val="2D2D2D"/>
          <w:spacing w:val="2"/>
        </w:rPr>
      </w:pPr>
      <w:r>
        <w:rPr>
          <w:b/>
          <w:bCs/>
          <w:spacing w:val="2"/>
        </w:rPr>
        <w:t>3.1</w:t>
      </w:r>
      <w:r w:rsidR="00945856" w:rsidRPr="0024406D">
        <w:rPr>
          <w:b/>
          <w:bCs/>
          <w:spacing w:val="2"/>
        </w:rPr>
        <w:t xml:space="preserve"> </w:t>
      </w:r>
      <w:r w:rsidR="00363F64" w:rsidRPr="0024406D">
        <w:rPr>
          <w:b/>
          <w:color w:val="2D2D2D"/>
          <w:spacing w:val="2"/>
        </w:rPr>
        <w:t>пожарная безопасность объекта защиты:</w:t>
      </w:r>
      <w:r w:rsidR="00363F64" w:rsidRPr="0024406D">
        <w:rPr>
          <w:color w:val="2D2D2D"/>
          <w:spacing w:val="2"/>
        </w:rPr>
        <w:t xml:space="preserve"> Состояние объекта защиты, характеризуемое возможностью предотвращения возникновения и развития пожара, а также воздействия на людей и имущество опасных факторов пожара.</w:t>
      </w:r>
    </w:p>
    <w:p w:rsidR="00363F64" w:rsidRDefault="00363F64" w:rsidP="00363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24406D">
        <w:t>[ФЗ от 22.07.2008 №123-ФЗ «Технический регламент о требованиях пожарной безопасности», [статья 2, пункт 20]</w:t>
      </w:r>
      <w:r w:rsidRPr="00945856">
        <w:t xml:space="preserve"> </w:t>
      </w:r>
    </w:p>
    <w:p w:rsidR="00945856" w:rsidRPr="00D21BCD" w:rsidRDefault="00945856" w:rsidP="00415935">
      <w:pPr>
        <w:spacing w:line="360" w:lineRule="auto"/>
        <w:jc w:val="both"/>
        <w:rPr>
          <w:b/>
        </w:rPr>
      </w:pPr>
    </w:p>
    <w:p w:rsidR="002D59C3" w:rsidRPr="0024406D" w:rsidRDefault="00637569" w:rsidP="002D5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3.2</w:t>
      </w:r>
      <w:r w:rsidR="0026474D" w:rsidRPr="0024406D">
        <w:rPr>
          <w:b/>
        </w:rPr>
        <w:t xml:space="preserve"> </w:t>
      </w:r>
      <w:r w:rsidR="002D59C3" w:rsidRPr="0024406D">
        <w:rPr>
          <w:b/>
          <w:bCs/>
          <w:spacing w:val="2"/>
        </w:rPr>
        <w:t>проектная документация:</w:t>
      </w:r>
      <w:r w:rsidR="002D59C3" w:rsidRPr="0024406D">
        <w:rPr>
          <w:spacing w:val="2"/>
        </w:rPr>
        <w:t xml:space="preserve"> </w:t>
      </w:r>
      <w:r w:rsidR="00213B64" w:rsidRPr="0024406D">
        <w:rPr>
          <w:color w:val="2D2D2D"/>
          <w:spacing w:val="2"/>
        </w:rPr>
        <w:t>документация,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</w:r>
    </w:p>
    <w:p w:rsidR="00213B64" w:rsidRPr="00213B64" w:rsidRDefault="00213B64" w:rsidP="00213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24406D">
        <w:t>[Градостроительный кодекс РФ, статья 48, ч.2]</w:t>
      </w:r>
    </w:p>
    <w:p w:rsidR="00782140" w:rsidRPr="00905504" w:rsidRDefault="00782140" w:rsidP="00217BAA">
      <w:pPr>
        <w:spacing w:line="360" w:lineRule="auto"/>
        <w:jc w:val="both"/>
        <w:rPr>
          <w:b/>
        </w:rPr>
      </w:pPr>
    </w:p>
    <w:p w:rsidR="00905504" w:rsidRPr="00451961" w:rsidRDefault="00905504" w:rsidP="009055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</w:t>
      </w:r>
      <w:r w:rsidR="00637569">
        <w:rPr>
          <w:b/>
        </w:rPr>
        <w:t>3</w:t>
      </w:r>
      <w:r w:rsidRPr="00451961">
        <w:rPr>
          <w:b/>
        </w:rPr>
        <w:t xml:space="preserve"> </w:t>
      </w:r>
      <w:r w:rsidRPr="00451961">
        <w:rPr>
          <w:b/>
          <w:bCs/>
          <w:spacing w:val="2"/>
        </w:rPr>
        <w:t>рабочая документация:</w:t>
      </w:r>
      <w:r w:rsidRPr="00451961">
        <w:rPr>
          <w:spacing w:val="2"/>
        </w:rPr>
        <w:t xml:space="preserve">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изделий.</w:t>
      </w:r>
    </w:p>
    <w:p w:rsidR="00905504" w:rsidRPr="00451961" w:rsidRDefault="00905504" w:rsidP="009055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 w:rsidRPr="00451961">
        <w:rPr>
          <w:spacing w:val="2"/>
        </w:rPr>
        <w:lastRenderedPageBreak/>
        <w:t>[</w:t>
      </w:r>
      <w:r w:rsidR="00C162FB">
        <w:rPr>
          <w:spacing w:val="2"/>
        </w:rPr>
        <w:t xml:space="preserve">ГОСТ </w:t>
      </w:r>
      <w:r w:rsidR="00363F64" w:rsidRPr="00363F64">
        <w:rPr>
          <w:spacing w:val="2"/>
        </w:rPr>
        <w:t>21.001-2013, пункт 3.1 6</w:t>
      </w:r>
      <w:r w:rsidRPr="00451961">
        <w:rPr>
          <w:spacing w:val="2"/>
        </w:rPr>
        <w:t>]</w:t>
      </w:r>
    </w:p>
    <w:p w:rsidR="00905504" w:rsidRPr="00905504" w:rsidRDefault="00905504" w:rsidP="00217BAA">
      <w:pPr>
        <w:spacing w:line="360" w:lineRule="auto"/>
        <w:jc w:val="both"/>
        <w:rPr>
          <w:b/>
        </w:rPr>
      </w:pPr>
    </w:p>
    <w:p w:rsidR="00080BE8" w:rsidRPr="00945856" w:rsidRDefault="009A1DB5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rPr>
          <w:b/>
        </w:rPr>
        <w:t>3.</w:t>
      </w:r>
      <w:r w:rsidR="00637569">
        <w:rPr>
          <w:b/>
        </w:rPr>
        <w:t>4</w:t>
      </w:r>
      <w:r w:rsidR="00135AFE" w:rsidRPr="005E5A41">
        <w:rPr>
          <w:b/>
        </w:rPr>
        <w:tab/>
      </w:r>
      <w:r w:rsidR="00080BE8" w:rsidRPr="005E5A41">
        <w:rPr>
          <w:b/>
        </w:rPr>
        <w:t>стандарт организации</w:t>
      </w:r>
      <w:r w:rsidR="006E2017" w:rsidRPr="005E5A41">
        <w:t xml:space="preserve">: </w:t>
      </w:r>
      <w:r w:rsidR="006E2017" w:rsidRPr="00945856">
        <w:t>Д</w:t>
      </w:r>
      <w:r w:rsidR="00080BE8" w:rsidRPr="00945856">
        <w:t>окумент по стандартизации, утвержденный</w:t>
      </w:r>
      <w:r w:rsidR="006A4E8F" w:rsidRPr="00945856">
        <w:t xml:space="preserve"> </w:t>
      </w:r>
      <w:r w:rsidR="00080BE8" w:rsidRPr="00945856">
        <w:t>юридическим лицом, в том числе государственной корпорацией,</w:t>
      </w:r>
      <w:r w:rsidR="006A4E8F" w:rsidRPr="00945856">
        <w:t xml:space="preserve"> </w:t>
      </w:r>
      <w:r w:rsidR="00080BE8" w:rsidRPr="00945856">
        <w:t>саморегулируемой организацией, а также индивидуальным предпринимателем</w:t>
      </w:r>
      <w:r w:rsidR="006A4E8F" w:rsidRPr="00945856">
        <w:t xml:space="preserve"> </w:t>
      </w:r>
      <w:r w:rsidR="00080BE8" w:rsidRPr="00945856">
        <w:t>для совершенствования производства и обеспечения качества продукции,</w:t>
      </w:r>
      <w:r w:rsidR="006A4E8F" w:rsidRPr="00945856">
        <w:t xml:space="preserve"> </w:t>
      </w:r>
      <w:r w:rsidR="00080BE8" w:rsidRPr="00945856">
        <w:t>выполнения работ, оказания услуг</w:t>
      </w:r>
      <w:r w:rsidR="006E2017" w:rsidRPr="00945856">
        <w:t>.</w:t>
      </w:r>
      <w:r w:rsidR="00080BE8" w:rsidRPr="00945856">
        <w:t xml:space="preserve"> </w:t>
      </w:r>
    </w:p>
    <w:p w:rsidR="006E2017" w:rsidRPr="00945856" w:rsidRDefault="006E2017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945856">
        <w:t xml:space="preserve">[ФЗ от 29.06.2015 №162-ФЗ «О стандартизации в Российской Федерации», [статья 2, пункт 13] </w:t>
      </w:r>
    </w:p>
    <w:p w:rsidR="00734C4A" w:rsidRDefault="006E2017" w:rsidP="00970D5C">
      <w:pPr>
        <w:spacing w:line="360" w:lineRule="auto"/>
        <w:jc w:val="both"/>
      </w:pPr>
      <w:r w:rsidRPr="005E5A41">
        <w:tab/>
      </w:r>
    </w:p>
    <w:p w:rsidR="00734C4A" w:rsidRPr="00734C4A" w:rsidRDefault="00734C4A" w:rsidP="00734C4A"/>
    <w:p w:rsidR="009F683E" w:rsidRPr="00415935" w:rsidRDefault="00E500CE" w:rsidP="00222507">
      <w:pPr>
        <w:pStyle w:val="ad"/>
        <w:ind w:firstLine="709"/>
        <w:jc w:val="both"/>
        <w:rPr>
          <w:sz w:val="32"/>
          <w:szCs w:val="32"/>
        </w:rPr>
      </w:pPr>
      <w:r w:rsidRPr="00415935">
        <w:rPr>
          <w:rFonts w:cs="Times New Roman"/>
          <w:sz w:val="32"/>
          <w:szCs w:val="32"/>
        </w:rPr>
        <w:t>4</w:t>
      </w:r>
      <w:r w:rsidR="00C54DB1">
        <w:rPr>
          <w:rFonts w:cs="Times New Roman"/>
          <w:sz w:val="32"/>
          <w:szCs w:val="32"/>
        </w:rPr>
        <w:t>.</w:t>
      </w:r>
      <w:r w:rsidR="00D21BCD">
        <w:rPr>
          <w:rFonts w:cs="Times New Roman"/>
          <w:sz w:val="32"/>
          <w:szCs w:val="32"/>
        </w:rPr>
        <w:tab/>
      </w:r>
      <w:r w:rsidR="00F84066" w:rsidRPr="00415935">
        <w:rPr>
          <w:sz w:val="32"/>
          <w:szCs w:val="32"/>
        </w:rPr>
        <w:t>Общие положения по подготовке</w:t>
      </w:r>
      <w:r w:rsidR="00E76CEE" w:rsidRPr="00415935">
        <w:rPr>
          <w:sz w:val="32"/>
          <w:szCs w:val="32"/>
        </w:rPr>
        <w:t xml:space="preserve"> проектной документации</w:t>
      </w:r>
      <w:r w:rsidR="00F84066" w:rsidRPr="00415935">
        <w:rPr>
          <w:sz w:val="32"/>
          <w:szCs w:val="32"/>
        </w:rPr>
        <w:t xml:space="preserve"> по обеспечению пожарной </w:t>
      </w:r>
      <w:r w:rsidR="00B635DF" w:rsidRPr="00415935">
        <w:rPr>
          <w:sz w:val="32"/>
          <w:szCs w:val="32"/>
        </w:rPr>
        <w:t>безопасности</w:t>
      </w:r>
    </w:p>
    <w:p w:rsidR="00905504" w:rsidRPr="00905504" w:rsidRDefault="00140183" w:rsidP="00905504">
      <w:pPr>
        <w:spacing w:line="360" w:lineRule="auto"/>
        <w:ind w:firstLine="708"/>
        <w:jc w:val="both"/>
      </w:pPr>
      <w:r w:rsidRPr="00905504">
        <w:t xml:space="preserve">4.1 </w:t>
      </w:r>
      <w:r w:rsidR="00755121" w:rsidRPr="00905504">
        <w:t xml:space="preserve">Разработка  </w:t>
      </w:r>
      <w:r w:rsidR="00B635DF" w:rsidRPr="00905504">
        <w:t xml:space="preserve">проектной документации </w:t>
      </w:r>
      <w:r w:rsidR="00755121" w:rsidRPr="00905504">
        <w:t>по об</w:t>
      </w:r>
      <w:r w:rsidR="00B635DF" w:rsidRPr="00905504">
        <w:t>еспечению пожарной безопасности</w:t>
      </w:r>
      <w:r w:rsidR="00755121" w:rsidRPr="00905504">
        <w:t xml:space="preserve"> осуществляется  </w:t>
      </w:r>
      <w:r w:rsidR="009C374F" w:rsidRPr="00905504">
        <w:t>в соответствии с</w:t>
      </w:r>
      <w:r w:rsidR="006D7BDB">
        <w:t xml:space="preserve"> Градостроительным кодексом [1</w:t>
      </w:r>
      <w:r w:rsidR="00905504" w:rsidRPr="00905504">
        <w:t xml:space="preserve">], </w:t>
      </w:r>
      <w:r w:rsidR="009C374F" w:rsidRPr="00905504">
        <w:t xml:space="preserve"> Федеральным законом</w:t>
      </w:r>
      <w:r w:rsidR="006D7BDB">
        <w:t xml:space="preserve"> [2</w:t>
      </w:r>
      <w:r w:rsidRPr="00905504">
        <w:t xml:space="preserve">], </w:t>
      </w:r>
      <w:r w:rsidR="00905504" w:rsidRPr="00905504">
        <w:t xml:space="preserve"> Положением о составе разделов проектной документации и требованиях к их содержанию [4],</w:t>
      </w:r>
      <w:r w:rsidR="00755121" w:rsidRPr="00905504">
        <w:t xml:space="preserve"> действ</w:t>
      </w:r>
      <w:r w:rsidR="00905504" w:rsidRPr="00905504">
        <w:t>ующими нормативными документами в области разработки мероприятий по обеспечению пожарной безопасности, заданием на проектирование.</w:t>
      </w:r>
    </w:p>
    <w:p w:rsidR="00905504" w:rsidRPr="00451961" w:rsidRDefault="00905504" w:rsidP="0055513E">
      <w:pPr>
        <w:spacing w:line="360" w:lineRule="auto"/>
        <w:ind w:firstLine="567"/>
        <w:jc w:val="both"/>
      </w:pPr>
      <w:r w:rsidRPr="00451961">
        <w:t>4.2 Стадийность проектирования</w:t>
      </w:r>
      <w:r>
        <w:t>.</w:t>
      </w:r>
    </w:p>
    <w:p w:rsidR="00905504" w:rsidRPr="00451961" w:rsidRDefault="006E3310" w:rsidP="0055513E">
      <w:pPr>
        <w:spacing w:line="360" w:lineRule="auto"/>
        <w:ind w:firstLine="567"/>
        <w:jc w:val="both"/>
        <w:rPr>
          <w:bCs/>
          <w:spacing w:val="2"/>
        </w:rPr>
      </w:pPr>
      <w:r>
        <w:rPr>
          <w:bCs/>
          <w:spacing w:val="2"/>
        </w:rPr>
        <w:t>В</w:t>
      </w:r>
      <w:r w:rsidR="009D5FD3">
        <w:rPr>
          <w:bCs/>
          <w:spacing w:val="2"/>
        </w:rPr>
        <w:t xml:space="preserve">ыделяют </w:t>
      </w:r>
      <w:r w:rsidR="00905504" w:rsidRPr="00451961">
        <w:rPr>
          <w:bCs/>
          <w:spacing w:val="2"/>
        </w:rPr>
        <w:t>две стадии проектирования:</w:t>
      </w:r>
    </w:p>
    <w:p w:rsidR="00905504" w:rsidRPr="00451961" w:rsidRDefault="00905504" w:rsidP="0055513E">
      <w:pPr>
        <w:spacing w:line="360" w:lineRule="auto"/>
        <w:ind w:firstLine="567"/>
        <w:jc w:val="both"/>
        <w:rPr>
          <w:bCs/>
          <w:spacing w:val="2"/>
        </w:rPr>
      </w:pPr>
      <w:r w:rsidRPr="00451961">
        <w:rPr>
          <w:bCs/>
          <w:spacing w:val="2"/>
        </w:rPr>
        <w:t>«П» - проектная документация;</w:t>
      </w:r>
    </w:p>
    <w:p w:rsidR="00905504" w:rsidRPr="00451961" w:rsidRDefault="00905504" w:rsidP="0055513E">
      <w:pPr>
        <w:spacing w:line="360" w:lineRule="auto"/>
        <w:ind w:firstLine="567"/>
        <w:jc w:val="both"/>
        <w:rPr>
          <w:bCs/>
          <w:spacing w:val="2"/>
        </w:rPr>
      </w:pPr>
      <w:r w:rsidRPr="00451961">
        <w:rPr>
          <w:bCs/>
          <w:spacing w:val="2"/>
        </w:rPr>
        <w:t>«Р» - рабочая документация.</w:t>
      </w:r>
    </w:p>
    <w:p w:rsidR="008C4CE5" w:rsidRPr="00EE369D" w:rsidRDefault="008C4CE5" w:rsidP="008C4CE5">
      <w:pPr>
        <w:spacing w:line="360" w:lineRule="auto"/>
        <w:ind w:firstLine="567"/>
        <w:jc w:val="both"/>
        <w:rPr>
          <w:spacing w:val="2"/>
        </w:rPr>
      </w:pPr>
      <w:r w:rsidRPr="00EE369D">
        <w:rPr>
          <w:spacing w:val="2"/>
        </w:rPr>
        <w:t>Рабочая документация может  выполняться  как  одновременно  с  подготовкой  проектной документации,  так  и  после.</w:t>
      </w:r>
    </w:p>
    <w:p w:rsidR="00BE75E1" w:rsidRDefault="00EE369D" w:rsidP="008C4CE5">
      <w:pPr>
        <w:spacing w:line="360" w:lineRule="auto"/>
        <w:ind w:firstLine="567"/>
        <w:jc w:val="both"/>
      </w:pPr>
      <w:r w:rsidRPr="00EE369D">
        <w:t>Проектная документация утверждается</w:t>
      </w:r>
      <w:r w:rsidR="00BE75E1">
        <w:t xml:space="preserve"> заказчиком</w:t>
      </w:r>
      <w:r w:rsidRPr="00EE369D">
        <w:t xml:space="preserve">. В случаях, предусмотренных Градостроительным кодексом, заказчик до утверждения проектной документации направляет ее на экспертизу. </w:t>
      </w:r>
    </w:p>
    <w:p w:rsidR="00EE369D" w:rsidRPr="00EE369D" w:rsidRDefault="00EE369D" w:rsidP="008C4CE5">
      <w:pPr>
        <w:spacing w:line="360" w:lineRule="auto"/>
        <w:ind w:firstLine="567"/>
        <w:jc w:val="both"/>
        <w:rPr>
          <w:spacing w:val="2"/>
        </w:rPr>
      </w:pPr>
      <w:r w:rsidRPr="00EE369D">
        <w:lastRenderedPageBreak/>
        <w:t>При этом проектная документация утверждается заказчиком при наличии положительного заключения экспертизы проектной документации.</w:t>
      </w:r>
    </w:p>
    <w:p w:rsidR="00A54DA0" w:rsidRPr="00EE369D" w:rsidRDefault="00A54DA0" w:rsidP="00A54DA0">
      <w:pPr>
        <w:spacing w:line="360" w:lineRule="auto"/>
        <w:ind w:firstLine="708"/>
        <w:jc w:val="both"/>
        <w:rPr>
          <w:bCs/>
          <w:spacing w:val="2"/>
        </w:rPr>
      </w:pPr>
      <w:r w:rsidRPr="00EE369D">
        <w:t>Экспертиза проектной документации проводятся в форме государственной экспертизы или негосударственной экспертизы</w:t>
      </w:r>
      <w:r w:rsidR="00BE75E1">
        <w:t xml:space="preserve"> [5], </w:t>
      </w:r>
      <w:r w:rsidR="00BE75E1" w:rsidRPr="00BE75E1">
        <w:t>[6]</w:t>
      </w:r>
      <w:r w:rsidR="004D14C1" w:rsidRPr="00EE369D">
        <w:t>.</w:t>
      </w:r>
    </w:p>
    <w:p w:rsidR="00B578A3" w:rsidRPr="00B578A3" w:rsidRDefault="00E8570B" w:rsidP="00B578A3">
      <w:pPr>
        <w:spacing w:line="360" w:lineRule="auto"/>
        <w:jc w:val="both"/>
      </w:pPr>
      <w:r w:rsidRPr="00E8570B">
        <w:rPr>
          <w:b/>
        </w:rPr>
        <w:tab/>
      </w:r>
      <w:r w:rsidR="00565BA7">
        <w:t>4.3</w:t>
      </w:r>
      <w:r w:rsidRPr="00B578A3">
        <w:t xml:space="preserve"> Для разработки</w:t>
      </w:r>
      <w:r w:rsidR="00B635DF">
        <w:t xml:space="preserve"> проектной документации </w:t>
      </w:r>
      <w:r w:rsidR="00B635DF" w:rsidRPr="00E8570B">
        <w:t>по об</w:t>
      </w:r>
      <w:r w:rsidR="00B635DF">
        <w:t>еспечению пожарной безопасности</w:t>
      </w:r>
      <w:r w:rsidRPr="00B578A3">
        <w:t xml:space="preserve"> основными исходными данными являются: </w:t>
      </w:r>
    </w:p>
    <w:p w:rsidR="00B578A3" w:rsidRPr="00B578A3" w:rsidRDefault="00B578A3" w:rsidP="00B578A3">
      <w:pPr>
        <w:spacing w:line="360" w:lineRule="auto"/>
        <w:ind w:firstLine="708"/>
        <w:jc w:val="both"/>
      </w:pPr>
      <w:r w:rsidRPr="00B578A3">
        <w:t>- Схема планировочной организации земельного участка (ситуационный план, генеральный план); </w:t>
      </w:r>
    </w:p>
    <w:p w:rsidR="00B578A3" w:rsidRPr="00B578A3" w:rsidRDefault="00B578A3" w:rsidP="00B578A3">
      <w:pPr>
        <w:spacing w:line="360" w:lineRule="auto"/>
        <w:ind w:firstLine="708"/>
        <w:jc w:val="both"/>
      </w:pPr>
      <w:r w:rsidRPr="00B578A3">
        <w:t>- Архитектурно-планировочные решения (поэтажные планы, разрезы, фасады в случае применения сложных фасадов, ведомость отделки помещений); </w:t>
      </w:r>
    </w:p>
    <w:p w:rsidR="00B578A3" w:rsidRPr="00B578A3" w:rsidRDefault="00B578A3" w:rsidP="0024406D">
      <w:pPr>
        <w:spacing w:line="360" w:lineRule="auto"/>
        <w:ind w:firstLine="708"/>
        <w:jc w:val="both"/>
      </w:pPr>
      <w:r w:rsidRPr="00B578A3">
        <w:t>- Конструктивные решения (сведения о конструктивной пожарной опасности,</w:t>
      </w:r>
      <w:r w:rsidR="00A03723">
        <w:t xml:space="preserve"> предел огнестойкости</w:t>
      </w:r>
      <w:r w:rsidRPr="00B578A3">
        <w:t>); </w:t>
      </w:r>
    </w:p>
    <w:p w:rsidR="00B578A3" w:rsidRPr="00A03723" w:rsidRDefault="00B578A3" w:rsidP="0024406D">
      <w:pPr>
        <w:spacing w:line="360" w:lineRule="auto"/>
        <w:ind w:firstLine="708"/>
        <w:jc w:val="both"/>
      </w:pPr>
      <w:r w:rsidRPr="00A03723">
        <w:t xml:space="preserve">- Технологические решения (данные по штатам, сведения о категории </w:t>
      </w:r>
      <w:r w:rsidR="00A03723" w:rsidRPr="00A03723">
        <w:rPr>
          <w:bCs/>
        </w:rPr>
        <w:t>по пожарной и взрывопожарной опасности</w:t>
      </w:r>
      <w:r w:rsidRPr="00A03723">
        <w:t>, технологические планы); </w:t>
      </w:r>
    </w:p>
    <w:p w:rsidR="00B578A3" w:rsidRPr="00EA7E82" w:rsidRDefault="00B578A3" w:rsidP="0024406D">
      <w:pPr>
        <w:spacing w:line="360" w:lineRule="auto"/>
        <w:ind w:firstLine="540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 w:rsidRPr="00B578A3">
        <w:t>- Внутренние системы</w:t>
      </w:r>
      <w:r w:rsidR="00086720">
        <w:t xml:space="preserve"> инженерно-технического обеспечения</w:t>
      </w:r>
      <w:r w:rsidRPr="00B578A3">
        <w:t xml:space="preserve"> в составе:</w:t>
      </w:r>
      <w:r w:rsidR="004C7B81" w:rsidRPr="004C7B81">
        <w:t xml:space="preserve"> </w:t>
      </w:r>
      <w:r w:rsidR="004C7B81">
        <w:t>системы автоматического пожаротушения, системы пожарной сигнализации</w:t>
      </w:r>
      <w:r w:rsidR="004C7B81" w:rsidRPr="004C7B81">
        <w:t>,</w:t>
      </w:r>
      <w:r w:rsidR="004C7B81">
        <w:t xml:space="preserve"> системы</w:t>
      </w:r>
      <w:r w:rsidR="004C7B81" w:rsidRPr="004C7B81">
        <w:t xml:space="preserve"> оповещения</w:t>
      </w:r>
      <w:r w:rsidR="0024406D">
        <w:t xml:space="preserve"> людей о пожаре</w:t>
      </w:r>
      <w:r w:rsidR="004C7B81" w:rsidRPr="004C7B81">
        <w:t xml:space="preserve"> и управления эвакуацией людей при пожаре, </w:t>
      </w:r>
      <w:r w:rsidR="0024406D">
        <w:t xml:space="preserve">системы </w:t>
      </w:r>
      <w:r w:rsidR="004C7B81" w:rsidRPr="004C7B81">
        <w:t>внутренн</w:t>
      </w:r>
      <w:r w:rsidR="0024406D">
        <w:t xml:space="preserve">его противопожарного </w:t>
      </w:r>
      <w:proofErr w:type="spellStart"/>
      <w:r w:rsidR="0024406D">
        <w:t>водоснабжеия</w:t>
      </w:r>
      <w:proofErr w:type="spellEnd"/>
      <w:r w:rsidR="004C7B81" w:rsidRPr="004C7B81">
        <w:t xml:space="preserve">, </w:t>
      </w:r>
      <w:r w:rsidR="0024406D">
        <w:t xml:space="preserve">системы </w:t>
      </w:r>
      <w:proofErr w:type="spellStart"/>
      <w:r w:rsidR="004C7B81" w:rsidRPr="004C7B81">
        <w:t>противодымной</w:t>
      </w:r>
      <w:proofErr w:type="spellEnd"/>
      <w:r w:rsidR="004C7B81" w:rsidRPr="004C7B81">
        <w:t xml:space="preserve"> защиты</w:t>
      </w:r>
      <w:r w:rsidRPr="00B578A3">
        <w:t>; </w:t>
      </w:r>
    </w:p>
    <w:p w:rsidR="00B578A3" w:rsidRPr="00B578A3" w:rsidRDefault="00B578A3" w:rsidP="0024406D">
      <w:pPr>
        <w:spacing w:line="360" w:lineRule="auto"/>
        <w:ind w:firstLine="708"/>
        <w:jc w:val="both"/>
      </w:pPr>
      <w:r w:rsidRPr="00B578A3">
        <w:t>- Наружное водоснабжение и канализация; </w:t>
      </w:r>
    </w:p>
    <w:p w:rsidR="00B578A3" w:rsidRPr="00B578A3" w:rsidRDefault="00B578A3" w:rsidP="0024406D">
      <w:pPr>
        <w:spacing w:line="360" w:lineRule="auto"/>
        <w:ind w:firstLine="708"/>
        <w:jc w:val="both"/>
      </w:pPr>
      <w:r>
        <w:t>- </w:t>
      </w:r>
      <w:r w:rsidRPr="00B578A3">
        <w:t>Наружное электроснабжение (включая данные по трансформаторным подстанциям); </w:t>
      </w:r>
    </w:p>
    <w:p w:rsidR="0055513E" w:rsidRDefault="00B578A3" w:rsidP="00B578A3">
      <w:pPr>
        <w:spacing w:line="360" w:lineRule="auto"/>
        <w:ind w:firstLine="708"/>
        <w:jc w:val="both"/>
      </w:pPr>
      <w:r w:rsidRPr="00B578A3">
        <w:t xml:space="preserve">- Наружное газоснабжение </w:t>
      </w:r>
    </w:p>
    <w:p w:rsidR="00B578A3" w:rsidRPr="00B578A3" w:rsidRDefault="00B578A3" w:rsidP="00B578A3">
      <w:pPr>
        <w:spacing w:line="360" w:lineRule="auto"/>
        <w:ind w:firstLine="708"/>
        <w:jc w:val="both"/>
      </w:pPr>
      <w:r w:rsidRPr="00B578A3">
        <w:t>- Проекты наружных установок (при наличии); </w:t>
      </w:r>
    </w:p>
    <w:p w:rsidR="00905504" w:rsidRPr="0055513E" w:rsidRDefault="00B578A3" w:rsidP="0055513E">
      <w:pPr>
        <w:spacing w:line="360" w:lineRule="auto"/>
        <w:ind w:firstLine="567"/>
        <w:jc w:val="both"/>
      </w:pPr>
      <w:r w:rsidRPr="00B578A3">
        <w:t>- Специальные технические условия (при наличии).</w:t>
      </w:r>
    </w:p>
    <w:p w:rsidR="0055513E" w:rsidRDefault="00565BA7" w:rsidP="00905504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55513E">
        <w:rPr>
          <w:spacing w:val="2"/>
          <w:sz w:val="28"/>
          <w:szCs w:val="28"/>
        </w:rPr>
        <w:t xml:space="preserve"> Алгоритм разработки мероприятий</w:t>
      </w:r>
      <w:r w:rsidR="00CF2CE6">
        <w:rPr>
          <w:spacing w:val="2"/>
          <w:sz w:val="28"/>
          <w:szCs w:val="28"/>
        </w:rPr>
        <w:t xml:space="preserve"> по обеспечению пожарной безопасн</w:t>
      </w:r>
      <w:r w:rsidR="0055513E">
        <w:rPr>
          <w:spacing w:val="2"/>
          <w:sz w:val="28"/>
          <w:szCs w:val="28"/>
        </w:rPr>
        <w:t>ости.</w:t>
      </w:r>
    </w:p>
    <w:p w:rsidR="00905504" w:rsidRDefault="00905504" w:rsidP="00905504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 xml:space="preserve">В соответствии с </w:t>
      </w:r>
      <w:r w:rsidRPr="002B5769">
        <w:rPr>
          <w:bCs/>
          <w:color w:val="2D2D2D"/>
          <w:spacing w:val="2"/>
          <w:sz w:val="28"/>
          <w:szCs w:val="28"/>
        </w:rPr>
        <w:t>ГОСТ 12.1.004</w:t>
      </w:r>
      <w:r>
        <w:rPr>
          <w:bCs/>
          <w:color w:val="2D2D2D"/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п</w:t>
      </w:r>
      <w:r w:rsidRPr="002B5769">
        <w:rPr>
          <w:spacing w:val="2"/>
          <w:sz w:val="28"/>
          <w:szCs w:val="28"/>
        </w:rPr>
        <w:t>ожарная безопасность объекта должна обеспечиваться системами предотвращения пожара и противопожарной защиты, в том чи</w:t>
      </w:r>
      <w:r>
        <w:rPr>
          <w:spacing w:val="2"/>
          <w:sz w:val="28"/>
          <w:szCs w:val="28"/>
        </w:rPr>
        <w:t>сле организационно-техническими </w:t>
      </w:r>
      <w:r w:rsidRPr="002B5769">
        <w:rPr>
          <w:spacing w:val="2"/>
          <w:sz w:val="28"/>
          <w:szCs w:val="28"/>
        </w:rPr>
        <w:t>мероприятиями.</w:t>
      </w:r>
    </w:p>
    <w:p w:rsidR="00905504" w:rsidRDefault="00905504" w:rsidP="00905504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pacing w:val="2"/>
          <w:sz w:val="28"/>
          <w:szCs w:val="28"/>
        </w:rPr>
      </w:pPr>
      <w:r w:rsidRPr="002B5769">
        <w:rPr>
          <w:spacing w:val="2"/>
          <w:sz w:val="28"/>
          <w:szCs w:val="28"/>
        </w:rPr>
        <w:t>Системы пожарной безопасности должны характеризоваться уровнем обеспечения пожарной безопасности людей и</w:t>
      </w:r>
      <w:r w:rsidR="00086720">
        <w:rPr>
          <w:spacing w:val="2"/>
          <w:sz w:val="28"/>
          <w:szCs w:val="28"/>
        </w:rPr>
        <w:t xml:space="preserve"> имущества</w:t>
      </w:r>
      <w:r w:rsidR="00397202">
        <w:rPr>
          <w:spacing w:val="2"/>
          <w:sz w:val="28"/>
          <w:szCs w:val="28"/>
        </w:rPr>
        <w:t xml:space="preserve"> </w:t>
      </w:r>
      <w:r w:rsidR="006D7BDB">
        <w:rPr>
          <w:spacing w:val="2"/>
          <w:sz w:val="28"/>
          <w:szCs w:val="28"/>
        </w:rPr>
        <w:t>[2</w:t>
      </w:r>
      <w:r w:rsidR="00397202" w:rsidRPr="00BE75E1">
        <w:rPr>
          <w:spacing w:val="2"/>
          <w:sz w:val="28"/>
          <w:szCs w:val="28"/>
        </w:rPr>
        <w:t>],</w:t>
      </w:r>
      <w:r w:rsidRPr="00BE75E1">
        <w:rPr>
          <w:spacing w:val="2"/>
          <w:sz w:val="28"/>
          <w:szCs w:val="28"/>
        </w:rPr>
        <w:t>а</w:t>
      </w:r>
      <w:r w:rsidRPr="002B5769">
        <w:rPr>
          <w:spacing w:val="2"/>
          <w:sz w:val="28"/>
          <w:szCs w:val="28"/>
        </w:rPr>
        <w:t xml:space="preserve"> также экономическими критериями эффективности этих систем для материальных ценностей, с учетом всех стадий (научная разработка, проектирование, строительство, эксплуатация) жизненного цикла объектов и выполнять одну из следующих задач:</w:t>
      </w:r>
    </w:p>
    <w:p w:rsidR="00905504" w:rsidRDefault="00905504" w:rsidP="00905504">
      <w:pPr>
        <w:pStyle w:val="formattext"/>
        <w:numPr>
          <w:ilvl w:val="0"/>
          <w:numId w:val="3"/>
        </w:numPr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2B5769">
        <w:rPr>
          <w:spacing w:val="2"/>
          <w:sz w:val="28"/>
          <w:szCs w:val="28"/>
        </w:rPr>
        <w:t>исключать возникновение пожара;    </w:t>
      </w:r>
    </w:p>
    <w:p w:rsidR="00905504" w:rsidRDefault="00905504" w:rsidP="00905504">
      <w:pPr>
        <w:pStyle w:val="formattext"/>
        <w:numPr>
          <w:ilvl w:val="0"/>
          <w:numId w:val="3"/>
        </w:numPr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2B5769">
        <w:rPr>
          <w:spacing w:val="2"/>
          <w:sz w:val="28"/>
          <w:szCs w:val="28"/>
        </w:rPr>
        <w:t>обеспечивать пожарную безопасность людей;</w:t>
      </w:r>
    </w:p>
    <w:p w:rsidR="00905504" w:rsidRDefault="00905504" w:rsidP="00905504">
      <w:pPr>
        <w:pStyle w:val="formattext"/>
        <w:numPr>
          <w:ilvl w:val="0"/>
          <w:numId w:val="3"/>
        </w:numPr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2B5769">
        <w:rPr>
          <w:spacing w:val="2"/>
          <w:sz w:val="28"/>
          <w:szCs w:val="28"/>
        </w:rPr>
        <w:t>обеспечивать пожарную безопасность</w:t>
      </w:r>
      <w:r w:rsidR="00397202">
        <w:rPr>
          <w:spacing w:val="2"/>
          <w:sz w:val="28"/>
          <w:szCs w:val="28"/>
        </w:rPr>
        <w:t xml:space="preserve"> имущества</w:t>
      </w:r>
      <w:r w:rsidRPr="002B5769">
        <w:rPr>
          <w:spacing w:val="2"/>
          <w:sz w:val="28"/>
          <w:szCs w:val="28"/>
        </w:rPr>
        <w:t>;</w:t>
      </w:r>
    </w:p>
    <w:p w:rsidR="00905504" w:rsidRDefault="00905504" w:rsidP="00905504">
      <w:pPr>
        <w:pStyle w:val="formattext"/>
        <w:numPr>
          <w:ilvl w:val="0"/>
          <w:numId w:val="3"/>
        </w:numPr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2B5769">
        <w:rPr>
          <w:spacing w:val="2"/>
          <w:sz w:val="28"/>
          <w:szCs w:val="28"/>
        </w:rPr>
        <w:t xml:space="preserve">обеспечивать пожарную безопасность людей и </w:t>
      </w:r>
      <w:r w:rsidR="00397202">
        <w:rPr>
          <w:spacing w:val="2"/>
          <w:sz w:val="28"/>
          <w:szCs w:val="28"/>
        </w:rPr>
        <w:t xml:space="preserve">имущества </w:t>
      </w:r>
      <w:r w:rsidRPr="002B5769">
        <w:rPr>
          <w:spacing w:val="2"/>
          <w:sz w:val="28"/>
          <w:szCs w:val="28"/>
        </w:rPr>
        <w:t>одновременно.</w:t>
      </w:r>
    </w:p>
    <w:p w:rsidR="0055513E" w:rsidRDefault="00905504" w:rsidP="00CF2CE6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pacing w:val="2"/>
          <w:sz w:val="28"/>
          <w:szCs w:val="28"/>
        </w:rPr>
      </w:pPr>
      <w:r w:rsidRPr="002B5769">
        <w:rPr>
          <w:spacing w:val="2"/>
          <w:sz w:val="28"/>
          <w:szCs w:val="28"/>
        </w:rPr>
        <w:t xml:space="preserve">Объекты должны иметь системы пожарной безопасности, направленные на предотвращение воздействия на людей опасных факторов пожара, в том числе их вторичных проявлений, на требуемом </w:t>
      </w:r>
      <w:r w:rsidRPr="007B573D">
        <w:rPr>
          <w:spacing w:val="2"/>
          <w:sz w:val="28"/>
          <w:szCs w:val="28"/>
        </w:rPr>
        <w:t>уровне.</w:t>
      </w:r>
    </w:p>
    <w:p w:rsidR="007B573D" w:rsidRPr="007B573D" w:rsidRDefault="007B573D" w:rsidP="00CF2CE6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ходе разработке проекта мероприятий по обеспечению пожарной безопасности выполняют:</w:t>
      </w:r>
    </w:p>
    <w:p w:rsidR="00CF2CE6" w:rsidRPr="007B573D" w:rsidRDefault="00565BA7" w:rsidP="007B573D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color w:val="35332F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CF2CE6" w:rsidRPr="007B573D">
        <w:rPr>
          <w:spacing w:val="2"/>
          <w:sz w:val="28"/>
          <w:szCs w:val="28"/>
        </w:rPr>
        <w:t xml:space="preserve">.1 </w:t>
      </w:r>
      <w:r w:rsidR="00CF2CE6" w:rsidRPr="007B573D">
        <w:rPr>
          <w:rStyle w:val="af2"/>
          <w:b w:val="0"/>
          <w:color w:val="35332F"/>
          <w:sz w:val="28"/>
          <w:szCs w:val="28"/>
        </w:rPr>
        <w:t xml:space="preserve">Описание системы обеспечения пожарной безопасности объекта капитального строительства </w:t>
      </w:r>
      <w:r w:rsidR="007B573D" w:rsidRPr="007B573D">
        <w:rPr>
          <w:color w:val="35332F"/>
          <w:sz w:val="28"/>
          <w:szCs w:val="28"/>
        </w:rPr>
        <w:t xml:space="preserve">в соответствии с требованиями </w:t>
      </w:r>
      <w:r w:rsidR="00BE75E1">
        <w:rPr>
          <w:color w:val="35332F"/>
          <w:sz w:val="28"/>
          <w:szCs w:val="28"/>
        </w:rPr>
        <w:t>ФЗ [</w:t>
      </w:r>
      <w:r w:rsidR="006D7BDB">
        <w:rPr>
          <w:color w:val="35332F"/>
          <w:sz w:val="28"/>
          <w:szCs w:val="28"/>
        </w:rPr>
        <w:t>2</w:t>
      </w:r>
      <w:r w:rsidR="007B573D" w:rsidRPr="007B573D">
        <w:rPr>
          <w:color w:val="35332F"/>
          <w:sz w:val="28"/>
          <w:szCs w:val="28"/>
        </w:rPr>
        <w:t>].</w:t>
      </w:r>
    </w:p>
    <w:p w:rsidR="007B573D" w:rsidRDefault="00565BA7" w:rsidP="007B573D">
      <w:pPr>
        <w:spacing w:line="360" w:lineRule="auto"/>
        <w:ind w:firstLine="540"/>
        <w:jc w:val="both"/>
        <w:rPr>
          <w:color w:val="35332F"/>
        </w:rPr>
      </w:pPr>
      <w:r>
        <w:rPr>
          <w:color w:val="35332F"/>
        </w:rPr>
        <w:t>4.4</w:t>
      </w:r>
      <w:r w:rsidR="007B573D" w:rsidRPr="007B573D">
        <w:rPr>
          <w:color w:val="35332F"/>
        </w:rPr>
        <w:t xml:space="preserve">.2 </w:t>
      </w:r>
      <w:r w:rsidR="007B573D" w:rsidRPr="007B573D">
        <w:rPr>
          <w:rFonts w:eastAsia="Times New Roman"/>
          <w:color w:val="000000"/>
          <w:lang w:eastAsia="ru-RU"/>
        </w:rPr>
        <w:t xml:space="preserve">Обоснование противопожарных расстояний между зданиями, сооружениями и наружными установками, обеспечивающих пожарную безопасность объектов капитального строительства по </w:t>
      </w:r>
      <w:r w:rsidR="00BE75E1">
        <w:rPr>
          <w:color w:val="35332F"/>
        </w:rPr>
        <w:t>ФЗ [</w:t>
      </w:r>
      <w:r w:rsidR="006D7BDB">
        <w:rPr>
          <w:color w:val="35332F"/>
        </w:rPr>
        <w:t>2</w:t>
      </w:r>
      <w:r w:rsidR="007B573D" w:rsidRPr="007B573D">
        <w:rPr>
          <w:color w:val="35332F"/>
        </w:rPr>
        <w:t>], СП 4.13130</w:t>
      </w:r>
      <w:r w:rsidR="007B573D">
        <w:rPr>
          <w:color w:val="35332F"/>
        </w:rPr>
        <w:t>.</w:t>
      </w:r>
    </w:p>
    <w:p w:rsidR="007B573D" w:rsidRPr="007B573D" w:rsidRDefault="007B573D" w:rsidP="007B573D">
      <w:pPr>
        <w:spacing w:line="360" w:lineRule="auto"/>
        <w:ind w:firstLine="540"/>
        <w:jc w:val="both"/>
        <w:rPr>
          <w:color w:val="35332F"/>
        </w:rPr>
      </w:pPr>
      <w:r w:rsidRPr="007B573D">
        <w:rPr>
          <w:color w:val="35332F"/>
        </w:rPr>
        <w:t>Обоснование противопожарных расстояний (требуемых и фактических) до соседних зданий, строений, сооружений.</w:t>
      </w:r>
    </w:p>
    <w:p w:rsidR="007B573D" w:rsidRDefault="00565BA7" w:rsidP="007B573D">
      <w:pPr>
        <w:spacing w:line="360" w:lineRule="auto"/>
        <w:ind w:firstLine="540"/>
        <w:jc w:val="both"/>
        <w:rPr>
          <w:color w:val="35332F"/>
        </w:rPr>
      </w:pPr>
      <w:r>
        <w:rPr>
          <w:color w:val="35332F"/>
        </w:rPr>
        <w:lastRenderedPageBreak/>
        <w:t>4.4</w:t>
      </w:r>
      <w:r w:rsidR="007B573D" w:rsidRPr="007B573D">
        <w:rPr>
          <w:color w:val="35332F"/>
        </w:rPr>
        <w:t xml:space="preserve">.3 </w:t>
      </w:r>
      <w:r w:rsidR="007B573D" w:rsidRPr="007B573D">
        <w:rPr>
          <w:rFonts w:eastAsia="Times New Roman"/>
          <w:color w:val="000000"/>
          <w:lang w:eastAsia="ru-RU"/>
        </w:rPr>
        <w:t>Описание и обоснование проектных решений по наружному противопожарному водоснабжению, по определению проездов и подъездов для пожарной техники</w:t>
      </w:r>
      <w:r w:rsidR="007B573D">
        <w:rPr>
          <w:rFonts w:eastAsia="Times New Roman"/>
          <w:color w:val="000000"/>
          <w:lang w:eastAsia="ru-RU"/>
        </w:rPr>
        <w:t xml:space="preserve"> </w:t>
      </w:r>
      <w:r w:rsidR="00A70D55">
        <w:rPr>
          <w:rFonts w:eastAsia="Times New Roman"/>
          <w:color w:val="000000"/>
          <w:lang w:eastAsia="ru-RU"/>
        </w:rPr>
        <w:t xml:space="preserve">по </w:t>
      </w:r>
      <w:r w:rsidR="00BE75E1">
        <w:rPr>
          <w:color w:val="35332F"/>
        </w:rPr>
        <w:t>ФЗ [</w:t>
      </w:r>
      <w:r w:rsidR="006D7BDB">
        <w:rPr>
          <w:color w:val="35332F"/>
        </w:rPr>
        <w:t>2</w:t>
      </w:r>
      <w:r w:rsidR="007B573D" w:rsidRPr="007B573D">
        <w:rPr>
          <w:color w:val="35332F"/>
        </w:rPr>
        <w:t>], СП 4.13130</w:t>
      </w:r>
      <w:r w:rsidR="007B573D">
        <w:rPr>
          <w:color w:val="35332F"/>
        </w:rPr>
        <w:t>, СП 8.13130.</w:t>
      </w:r>
    </w:p>
    <w:p w:rsidR="007B573D" w:rsidRPr="00A70D55" w:rsidRDefault="00A70D55" w:rsidP="00A70D55">
      <w:pPr>
        <w:pStyle w:val="af1"/>
        <w:spacing w:before="0" w:beforeAutospacing="0" w:after="0" w:afterAutospacing="0" w:line="360" w:lineRule="auto"/>
        <w:ind w:firstLine="697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="007B573D" w:rsidRPr="00A70D55">
        <w:rPr>
          <w:color w:val="35332F"/>
          <w:sz w:val="28"/>
          <w:szCs w:val="28"/>
        </w:rPr>
        <w:t>Обоснование расходов (из каких условий выбран расход) на наружное пожаротушение здания.</w:t>
      </w:r>
    </w:p>
    <w:p w:rsidR="007B573D" w:rsidRPr="00A70D55" w:rsidRDefault="00A70D55" w:rsidP="00A70D55">
      <w:pPr>
        <w:pStyle w:val="af1"/>
        <w:spacing w:before="0" w:beforeAutospacing="0" w:after="0" w:afterAutospacing="0" w:line="360" w:lineRule="auto"/>
        <w:ind w:firstLine="697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="007B573D" w:rsidRPr="00A70D55">
        <w:rPr>
          <w:color w:val="35332F"/>
          <w:sz w:val="28"/>
          <w:szCs w:val="28"/>
        </w:rPr>
        <w:t>Количество и характеристики ПГ (вид сети, диаметр), места установки, наличие указателей.</w:t>
      </w:r>
    </w:p>
    <w:p w:rsidR="007B573D" w:rsidRPr="00A70D55" w:rsidRDefault="00A70D55" w:rsidP="00A70D55">
      <w:pPr>
        <w:pStyle w:val="af1"/>
        <w:spacing w:before="0" w:beforeAutospacing="0" w:after="0" w:afterAutospacing="0" w:line="360" w:lineRule="auto"/>
        <w:ind w:firstLine="697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="007B573D" w:rsidRPr="00A70D55">
        <w:rPr>
          <w:color w:val="35332F"/>
          <w:sz w:val="28"/>
          <w:szCs w:val="28"/>
        </w:rPr>
        <w:t>Документы (технические условия или решения) подтверждающие возможность обеспечения требуемых расходов и давления в сети наружного водопровода.</w:t>
      </w:r>
    </w:p>
    <w:p w:rsidR="007B573D" w:rsidRPr="00A70D55" w:rsidRDefault="00A70D55" w:rsidP="00A70D55">
      <w:pPr>
        <w:pStyle w:val="af1"/>
        <w:spacing w:before="0" w:beforeAutospacing="0" w:after="0" w:afterAutospacing="0" w:line="360" w:lineRule="auto"/>
        <w:ind w:firstLine="697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="007B573D" w:rsidRPr="00A70D55">
        <w:rPr>
          <w:color w:val="35332F"/>
          <w:sz w:val="28"/>
          <w:szCs w:val="28"/>
        </w:rPr>
        <w:t>С какой улицы осуществляется подъезд (въезд) к проектируемому участку.</w:t>
      </w:r>
    </w:p>
    <w:p w:rsidR="007B573D" w:rsidRPr="00A70D55" w:rsidRDefault="00A70D55" w:rsidP="00A70D55">
      <w:pPr>
        <w:pStyle w:val="af1"/>
        <w:spacing w:before="0" w:beforeAutospacing="0" w:after="0" w:afterAutospacing="0" w:line="360" w:lineRule="auto"/>
        <w:ind w:firstLine="697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="007B573D" w:rsidRPr="00A70D55">
        <w:rPr>
          <w:color w:val="35332F"/>
          <w:sz w:val="28"/>
          <w:szCs w:val="28"/>
        </w:rPr>
        <w:t>Характеристика проходов, проездов и подъездов для пожарной техники, их ширина, тип покрытия, расстояние от здания и т.д.</w:t>
      </w:r>
    </w:p>
    <w:p w:rsidR="00A70D55" w:rsidRPr="00A70D55" w:rsidRDefault="00565BA7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4.4</w:t>
      </w:r>
      <w:r w:rsidR="007B573D" w:rsidRPr="00A70D55">
        <w:rPr>
          <w:color w:val="35332F"/>
          <w:sz w:val="28"/>
          <w:szCs w:val="28"/>
        </w:rPr>
        <w:t xml:space="preserve">.4 </w:t>
      </w:r>
      <w:r w:rsidR="00A70D55" w:rsidRPr="00A70D55">
        <w:rPr>
          <w:rStyle w:val="af2"/>
          <w:b w:val="0"/>
          <w:color w:val="35332F"/>
          <w:sz w:val="28"/>
          <w:szCs w:val="28"/>
        </w:rPr>
        <w:t xml:space="preserve">Описание и обоснование принятых конструктивных и объемно-планировочных решений, </w:t>
      </w:r>
      <w:r w:rsidR="00A03723">
        <w:rPr>
          <w:rStyle w:val="af2"/>
          <w:b w:val="0"/>
          <w:color w:val="35332F"/>
          <w:sz w:val="28"/>
          <w:szCs w:val="28"/>
        </w:rPr>
        <w:t xml:space="preserve">предел </w:t>
      </w:r>
      <w:r w:rsidR="00A70D55" w:rsidRPr="00A70D55">
        <w:rPr>
          <w:rStyle w:val="af2"/>
          <w:b w:val="0"/>
          <w:color w:val="35332F"/>
          <w:sz w:val="28"/>
          <w:szCs w:val="28"/>
        </w:rPr>
        <w:t>огнестойкости и класса конструктивной пожарной опасности строительных конструкций</w:t>
      </w:r>
      <w:r w:rsidR="00A70D55">
        <w:rPr>
          <w:color w:val="35332F"/>
          <w:sz w:val="28"/>
          <w:szCs w:val="28"/>
        </w:rPr>
        <w:t xml:space="preserve"> по </w:t>
      </w:r>
      <w:r w:rsidR="00BE75E1">
        <w:rPr>
          <w:color w:val="35332F"/>
          <w:sz w:val="28"/>
          <w:szCs w:val="28"/>
        </w:rPr>
        <w:t>ФЗ [</w:t>
      </w:r>
      <w:r w:rsidR="006D7BDB">
        <w:rPr>
          <w:color w:val="35332F"/>
          <w:sz w:val="28"/>
          <w:szCs w:val="28"/>
        </w:rPr>
        <w:t>2</w:t>
      </w:r>
      <w:r w:rsidR="00A70D55" w:rsidRPr="007B573D">
        <w:rPr>
          <w:color w:val="35332F"/>
          <w:sz w:val="28"/>
          <w:szCs w:val="28"/>
        </w:rPr>
        <w:t>],</w:t>
      </w:r>
      <w:r w:rsidR="00A70D55">
        <w:rPr>
          <w:color w:val="35332F"/>
          <w:sz w:val="28"/>
          <w:szCs w:val="28"/>
        </w:rPr>
        <w:t xml:space="preserve"> СП</w:t>
      </w:r>
      <w:r w:rsidR="000B725B">
        <w:rPr>
          <w:color w:val="35332F"/>
          <w:sz w:val="28"/>
          <w:szCs w:val="28"/>
        </w:rPr>
        <w:t xml:space="preserve"> </w:t>
      </w:r>
      <w:r w:rsidR="00A70D55">
        <w:rPr>
          <w:color w:val="35332F"/>
          <w:sz w:val="28"/>
          <w:szCs w:val="28"/>
        </w:rPr>
        <w:t>2.13130, СП</w:t>
      </w:r>
      <w:r w:rsidR="00E0691F">
        <w:rPr>
          <w:color w:val="35332F"/>
          <w:sz w:val="28"/>
          <w:szCs w:val="28"/>
        </w:rPr>
        <w:t xml:space="preserve"> </w:t>
      </w:r>
      <w:r w:rsidR="00A70D55">
        <w:rPr>
          <w:color w:val="35332F"/>
          <w:sz w:val="28"/>
          <w:szCs w:val="28"/>
        </w:rPr>
        <w:t>4.13130</w:t>
      </w:r>
      <w:r w:rsidR="000B725B">
        <w:rPr>
          <w:color w:val="35332F"/>
          <w:sz w:val="28"/>
          <w:szCs w:val="28"/>
        </w:rPr>
        <w:t>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Основные характеристики здания (площадь, объем, этажность, высота здания).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Классификация здания  (сооружения, пожарный отсек, части здания), помещений или группы помещений по функциональной пожарной опасности.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Конструктивная схема здания, вид кровли.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Конструктивное исполнение и пределы огнестойкости строительных конструкций (материалы и документы, подтверждающие эти данные) требуемые и фактические, их класс пожарной опасности.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="00A03723">
        <w:rPr>
          <w:color w:val="35332F"/>
          <w:sz w:val="28"/>
          <w:szCs w:val="28"/>
        </w:rPr>
        <w:t>Предел</w:t>
      </w:r>
      <w:r w:rsidRPr="00A70D55">
        <w:rPr>
          <w:color w:val="35332F"/>
          <w:sz w:val="28"/>
          <w:szCs w:val="28"/>
        </w:rPr>
        <w:t xml:space="preserve"> огнестойкости и класс конструктивной пожарной опасности здания.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lastRenderedPageBreak/>
        <w:t>-</w:t>
      </w:r>
      <w:r w:rsidRPr="00A70D55">
        <w:rPr>
          <w:color w:val="35332F"/>
          <w:sz w:val="28"/>
          <w:szCs w:val="28"/>
        </w:rPr>
        <w:t>Места установки и типы противопожарных преград (конструктивное исполнение и пределы огнестойкости), предусмотренных для ограничения распространения опасных факторов пожара (в пределах этажа, между этажами и т.д.).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Пределы огнестойкости заполнения проемов в противопожарных преградах.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Мероприятия по предотвращению распространения пожара в местах пересечения противопожарных преград различными инженерными системами.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Мероприятия по предотвращению распространения пожара по шахтам лифтов, каналам и шахтам для прокладки коммуникаций (в том числе описание узлов пересечения ограждающих строительных конструкций кабелями, трубопроводами и другим технологическим оборудова</w:t>
      </w:r>
      <w:r w:rsidR="00170710">
        <w:rPr>
          <w:color w:val="35332F"/>
          <w:sz w:val="28"/>
          <w:szCs w:val="28"/>
        </w:rPr>
        <w:t xml:space="preserve">нием), системам </w:t>
      </w:r>
      <w:proofErr w:type="spellStart"/>
      <w:r w:rsidR="00170710">
        <w:rPr>
          <w:color w:val="35332F"/>
          <w:sz w:val="28"/>
          <w:szCs w:val="28"/>
        </w:rPr>
        <w:t>мусороудаления</w:t>
      </w:r>
      <w:proofErr w:type="spellEnd"/>
      <w:r w:rsidR="00170710">
        <w:rPr>
          <w:color w:val="35332F"/>
          <w:sz w:val="28"/>
          <w:szCs w:val="28"/>
        </w:rPr>
        <w:t xml:space="preserve">, пылеуборки, </w:t>
      </w:r>
      <w:proofErr w:type="spellStart"/>
      <w:r w:rsidR="00170710">
        <w:rPr>
          <w:color w:val="35332F"/>
          <w:sz w:val="28"/>
          <w:szCs w:val="28"/>
        </w:rPr>
        <w:t>пневмопочты</w:t>
      </w:r>
      <w:proofErr w:type="spellEnd"/>
      <w:r w:rsidR="00170710">
        <w:rPr>
          <w:color w:val="35332F"/>
          <w:sz w:val="28"/>
          <w:szCs w:val="28"/>
        </w:rPr>
        <w:t xml:space="preserve">, </w:t>
      </w:r>
      <w:proofErr w:type="spellStart"/>
      <w:r w:rsidR="00170710">
        <w:rPr>
          <w:color w:val="35332F"/>
          <w:sz w:val="28"/>
          <w:szCs w:val="28"/>
        </w:rPr>
        <w:t>бельепроводами</w:t>
      </w:r>
      <w:proofErr w:type="spellEnd"/>
      <w:r w:rsidR="00170710">
        <w:rPr>
          <w:color w:val="35332F"/>
          <w:sz w:val="28"/>
          <w:szCs w:val="28"/>
        </w:rPr>
        <w:t xml:space="preserve"> и др.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Другие мероприятия предусмотренные проектом для предотвращения распространения опасных факторов пожара в смежные этажи и помещения.</w:t>
      </w:r>
    </w:p>
    <w:p w:rsidR="00A70D55" w:rsidRPr="00A70D55" w:rsidRDefault="00565BA7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rStyle w:val="af2"/>
          <w:b w:val="0"/>
          <w:color w:val="35332F"/>
          <w:sz w:val="28"/>
          <w:szCs w:val="28"/>
        </w:rPr>
        <w:t>4.4</w:t>
      </w:r>
      <w:r w:rsidR="00A70D55">
        <w:rPr>
          <w:rStyle w:val="af2"/>
          <w:b w:val="0"/>
          <w:color w:val="35332F"/>
          <w:sz w:val="28"/>
          <w:szCs w:val="28"/>
        </w:rPr>
        <w:t xml:space="preserve">.5 </w:t>
      </w:r>
      <w:r w:rsidR="00A70D55" w:rsidRPr="00A70D55">
        <w:rPr>
          <w:rStyle w:val="af2"/>
          <w:b w:val="0"/>
          <w:color w:val="35332F"/>
          <w:sz w:val="28"/>
          <w:szCs w:val="28"/>
        </w:rPr>
        <w:t>Описание и обоснование проектных решений по обеспечению безопасности людей при возникновении пожара</w:t>
      </w:r>
      <w:r w:rsidR="00A70D55" w:rsidRPr="00A70D55">
        <w:rPr>
          <w:color w:val="35332F"/>
          <w:sz w:val="28"/>
          <w:szCs w:val="28"/>
        </w:rPr>
        <w:t xml:space="preserve"> </w:t>
      </w:r>
      <w:r w:rsidR="00A70D55">
        <w:rPr>
          <w:color w:val="35332F"/>
          <w:sz w:val="28"/>
          <w:szCs w:val="28"/>
        </w:rPr>
        <w:t xml:space="preserve">по </w:t>
      </w:r>
      <w:r w:rsidR="00BE75E1">
        <w:rPr>
          <w:color w:val="35332F"/>
          <w:sz w:val="28"/>
          <w:szCs w:val="28"/>
        </w:rPr>
        <w:t>ФЗ [</w:t>
      </w:r>
      <w:r w:rsidR="006D7BDB">
        <w:rPr>
          <w:color w:val="35332F"/>
          <w:sz w:val="28"/>
          <w:szCs w:val="28"/>
        </w:rPr>
        <w:t>2</w:t>
      </w:r>
      <w:r w:rsidR="00A70D55" w:rsidRPr="007B573D">
        <w:rPr>
          <w:color w:val="35332F"/>
          <w:sz w:val="28"/>
          <w:szCs w:val="28"/>
        </w:rPr>
        <w:t xml:space="preserve">], </w:t>
      </w:r>
      <w:r w:rsidR="00A70D55">
        <w:rPr>
          <w:color w:val="35332F"/>
          <w:sz w:val="28"/>
          <w:szCs w:val="28"/>
        </w:rPr>
        <w:t>СП</w:t>
      </w:r>
      <w:r w:rsidR="000B725B">
        <w:rPr>
          <w:color w:val="35332F"/>
          <w:sz w:val="28"/>
          <w:szCs w:val="28"/>
        </w:rPr>
        <w:t xml:space="preserve"> </w:t>
      </w:r>
      <w:r w:rsidR="00A70D55">
        <w:rPr>
          <w:color w:val="35332F"/>
          <w:sz w:val="28"/>
          <w:szCs w:val="28"/>
        </w:rPr>
        <w:t>1.13130, СП 2.13130.</w:t>
      </w:r>
    </w:p>
    <w:p w:rsid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 xml:space="preserve">Соответствие принятых путей эвакуации требованиям 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Количество, типы лестниц и лестничных клеток, а также лифтов</w:t>
      </w:r>
      <w:r w:rsidR="00170710">
        <w:rPr>
          <w:color w:val="35332F"/>
          <w:sz w:val="28"/>
          <w:szCs w:val="28"/>
        </w:rPr>
        <w:t xml:space="preserve">, эскалаторов, </w:t>
      </w:r>
      <w:proofErr w:type="spellStart"/>
      <w:r w:rsidR="00170710">
        <w:rPr>
          <w:color w:val="35332F"/>
          <w:sz w:val="28"/>
          <w:szCs w:val="28"/>
        </w:rPr>
        <w:t>траволаторов</w:t>
      </w:r>
      <w:proofErr w:type="spellEnd"/>
      <w:r w:rsidR="00170710">
        <w:rPr>
          <w:color w:val="35332F"/>
          <w:sz w:val="28"/>
          <w:szCs w:val="28"/>
        </w:rPr>
        <w:t>, подъемников</w:t>
      </w:r>
      <w:r w:rsidRPr="00A70D55">
        <w:rPr>
          <w:color w:val="35332F"/>
          <w:sz w:val="28"/>
          <w:szCs w:val="28"/>
        </w:rPr>
        <w:t xml:space="preserve"> применяемых в здании для вертикально</w:t>
      </w:r>
      <w:r w:rsidR="00170710">
        <w:rPr>
          <w:color w:val="35332F"/>
          <w:sz w:val="28"/>
          <w:szCs w:val="28"/>
        </w:rPr>
        <w:t>й</w:t>
      </w:r>
      <w:r w:rsidRPr="00A70D55">
        <w:rPr>
          <w:color w:val="35332F"/>
          <w:sz w:val="28"/>
          <w:szCs w:val="28"/>
        </w:rPr>
        <w:t xml:space="preserve"> связи.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Количество и ширина эвакуационных выходов из помещений, этажа, здания.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Длина и ширина путей эвакуации, проходов на путях эвакуации.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Требования к применяемым строительным</w:t>
      </w:r>
      <w:r w:rsidR="00170710">
        <w:rPr>
          <w:color w:val="35332F"/>
          <w:sz w:val="28"/>
          <w:szCs w:val="28"/>
        </w:rPr>
        <w:t>, декоративно-отделочным и облицовочным</w:t>
      </w:r>
      <w:r w:rsidRPr="00A70D55">
        <w:rPr>
          <w:color w:val="35332F"/>
          <w:sz w:val="28"/>
          <w:szCs w:val="28"/>
        </w:rPr>
        <w:t>  материалам в зданиях и сооружениях.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lastRenderedPageBreak/>
        <w:t>-</w:t>
      </w:r>
      <w:r w:rsidRPr="00A70D55">
        <w:rPr>
          <w:color w:val="35332F"/>
          <w:sz w:val="28"/>
          <w:szCs w:val="28"/>
        </w:rPr>
        <w:t>Наличие оконных проемов (их площадь) в наружных стенах лестничных клеток.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Наличие и характеристики ограждений лестниц, балконов, кровли.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Другие мероприятия предусмотренные проектом для обеспечения безопасности людей при возникновении пожара.</w:t>
      </w:r>
    </w:p>
    <w:p w:rsidR="00A70D55" w:rsidRPr="00BE75E1" w:rsidRDefault="00565BA7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rStyle w:val="af2"/>
          <w:b w:val="0"/>
          <w:color w:val="35332F"/>
          <w:sz w:val="28"/>
          <w:szCs w:val="28"/>
        </w:rPr>
        <w:t>4.4</w:t>
      </w:r>
      <w:r w:rsidR="00A70D55">
        <w:rPr>
          <w:rStyle w:val="af2"/>
          <w:b w:val="0"/>
          <w:color w:val="35332F"/>
          <w:sz w:val="28"/>
          <w:szCs w:val="28"/>
        </w:rPr>
        <w:t>.6 </w:t>
      </w:r>
      <w:r w:rsidR="00A70D55" w:rsidRPr="00A70D55">
        <w:rPr>
          <w:rStyle w:val="af2"/>
          <w:b w:val="0"/>
          <w:color w:val="35332F"/>
          <w:sz w:val="28"/>
          <w:szCs w:val="28"/>
        </w:rPr>
        <w:t>Перечень мероприятий по обеспечению безопасности подразделений пожарной охраны при ликвидации пожара</w:t>
      </w:r>
      <w:r w:rsidR="00A70D55">
        <w:rPr>
          <w:color w:val="35332F"/>
          <w:sz w:val="28"/>
          <w:szCs w:val="28"/>
        </w:rPr>
        <w:t xml:space="preserve"> по </w:t>
      </w:r>
      <w:r w:rsidR="00BE75E1">
        <w:rPr>
          <w:color w:val="35332F"/>
          <w:sz w:val="28"/>
          <w:szCs w:val="28"/>
        </w:rPr>
        <w:t>ФЗ [</w:t>
      </w:r>
      <w:r w:rsidR="006D7BDB">
        <w:rPr>
          <w:color w:val="35332F"/>
          <w:sz w:val="28"/>
          <w:szCs w:val="28"/>
        </w:rPr>
        <w:t>2</w:t>
      </w:r>
      <w:r w:rsidR="00A70D55" w:rsidRPr="007B573D">
        <w:rPr>
          <w:color w:val="35332F"/>
          <w:sz w:val="28"/>
          <w:szCs w:val="28"/>
        </w:rPr>
        <w:t>],</w:t>
      </w:r>
      <w:r w:rsidR="00A70D55">
        <w:rPr>
          <w:color w:val="35332F"/>
          <w:sz w:val="28"/>
          <w:szCs w:val="28"/>
        </w:rPr>
        <w:t xml:space="preserve"> СП 4.13130</w:t>
      </w:r>
      <w:r w:rsidR="00BE75E1" w:rsidRPr="00BE75E1">
        <w:rPr>
          <w:color w:val="35332F"/>
          <w:sz w:val="28"/>
          <w:szCs w:val="28"/>
        </w:rPr>
        <w:t>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Время прибытия подразделений пожарной охраны, расстояние до пожарной части.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Данные,  подтверждающие техническую возможность доступа личного состава подразделений пожарной охраны и доставки средств пожаротушения в любое помещение здания (сооружения).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Наличие лифтов для транспортировки пожарных подразделений, требования к их размещению.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Количество и исполнение выходов на кровлю и в чердак зданий.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Наличие лестниц в местах перепада высот кровли и пожарных лестниц для обеспечения тушения пожара и проведения аварийно-спасательных работ.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-</w:t>
      </w:r>
      <w:r w:rsidRPr="00A70D55">
        <w:rPr>
          <w:color w:val="35332F"/>
          <w:sz w:val="28"/>
          <w:szCs w:val="28"/>
        </w:rPr>
        <w:t>Другие мероприятия предусмотренные проектом для обеспечения безопасности подразделений пожарной охраны при ликвидации пожара.</w:t>
      </w:r>
    </w:p>
    <w:p w:rsidR="00A70D55" w:rsidRPr="00A70D55" w:rsidRDefault="00565BA7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rStyle w:val="af2"/>
          <w:b w:val="0"/>
          <w:color w:val="35332F"/>
          <w:sz w:val="28"/>
          <w:szCs w:val="28"/>
        </w:rPr>
        <w:t>4.4</w:t>
      </w:r>
      <w:r w:rsidR="00A70D55">
        <w:rPr>
          <w:rStyle w:val="af2"/>
          <w:b w:val="0"/>
          <w:color w:val="35332F"/>
          <w:sz w:val="28"/>
          <w:szCs w:val="28"/>
        </w:rPr>
        <w:t xml:space="preserve">.7 </w:t>
      </w:r>
      <w:r w:rsidR="00A70D55" w:rsidRPr="00A70D55">
        <w:rPr>
          <w:rStyle w:val="af2"/>
          <w:b w:val="0"/>
          <w:color w:val="35332F"/>
          <w:sz w:val="28"/>
          <w:szCs w:val="28"/>
        </w:rPr>
        <w:t xml:space="preserve">Сведения о категории зданий, сооружений, помещений, оборудования и наружных установок по признаку взрывопожарной и пожарной опасности </w:t>
      </w:r>
      <w:r w:rsidR="00A70D55">
        <w:rPr>
          <w:color w:val="35332F"/>
          <w:sz w:val="28"/>
          <w:szCs w:val="28"/>
        </w:rPr>
        <w:t xml:space="preserve">по </w:t>
      </w:r>
      <w:r w:rsidR="00BE75E1">
        <w:rPr>
          <w:color w:val="35332F"/>
          <w:sz w:val="28"/>
          <w:szCs w:val="28"/>
        </w:rPr>
        <w:t>ФЗ [</w:t>
      </w:r>
      <w:r w:rsidR="006D7BDB">
        <w:rPr>
          <w:color w:val="35332F"/>
          <w:sz w:val="28"/>
          <w:szCs w:val="28"/>
        </w:rPr>
        <w:t>2</w:t>
      </w:r>
      <w:r w:rsidR="00A70D55" w:rsidRPr="007B573D">
        <w:rPr>
          <w:color w:val="35332F"/>
          <w:sz w:val="28"/>
          <w:szCs w:val="28"/>
        </w:rPr>
        <w:t xml:space="preserve">], </w:t>
      </w:r>
      <w:r w:rsidR="00A70D55">
        <w:rPr>
          <w:color w:val="35332F"/>
          <w:sz w:val="28"/>
          <w:szCs w:val="28"/>
        </w:rPr>
        <w:t>СП 12.13130.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 w:rsidRPr="00A70D55">
        <w:rPr>
          <w:color w:val="35332F"/>
          <w:sz w:val="28"/>
          <w:szCs w:val="28"/>
        </w:rPr>
        <w:t xml:space="preserve">Категории производственных (технических помещений, </w:t>
      </w:r>
      <w:proofErr w:type="spellStart"/>
      <w:r w:rsidRPr="00A70D55">
        <w:rPr>
          <w:color w:val="35332F"/>
          <w:sz w:val="28"/>
          <w:szCs w:val="28"/>
        </w:rPr>
        <w:t>электрощитовых</w:t>
      </w:r>
      <w:proofErr w:type="spellEnd"/>
      <w:r w:rsidRPr="00A70D55">
        <w:rPr>
          <w:color w:val="35332F"/>
          <w:sz w:val="28"/>
          <w:szCs w:val="28"/>
        </w:rPr>
        <w:t>, машинных помещений лифтов) и складских (кладовых и т.д.) помещений.</w:t>
      </w:r>
    </w:p>
    <w:p w:rsidR="00A70D55" w:rsidRPr="00A70D55" w:rsidRDefault="00565BA7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rStyle w:val="af2"/>
          <w:b w:val="0"/>
          <w:color w:val="35332F"/>
          <w:sz w:val="28"/>
          <w:szCs w:val="28"/>
        </w:rPr>
        <w:t>4.4</w:t>
      </w:r>
      <w:r w:rsidR="000B725B">
        <w:rPr>
          <w:rStyle w:val="af2"/>
          <w:b w:val="0"/>
          <w:color w:val="35332F"/>
          <w:sz w:val="28"/>
          <w:szCs w:val="28"/>
        </w:rPr>
        <w:t>.8</w:t>
      </w:r>
      <w:r w:rsidR="00A70D55" w:rsidRPr="00A70D55">
        <w:rPr>
          <w:rStyle w:val="af2"/>
          <w:b w:val="0"/>
          <w:color w:val="35332F"/>
          <w:sz w:val="28"/>
          <w:szCs w:val="28"/>
        </w:rPr>
        <w:t xml:space="preserve"> Перечень зданий, сооружений, помещений и оборудования, подлежащих защите автоматическими установками пожаротушения и </w:t>
      </w:r>
      <w:r w:rsidR="00A70D55" w:rsidRPr="00A70D55">
        <w:rPr>
          <w:rStyle w:val="af2"/>
          <w:b w:val="0"/>
          <w:color w:val="35332F"/>
          <w:sz w:val="28"/>
          <w:szCs w:val="28"/>
        </w:rPr>
        <w:lastRenderedPageBreak/>
        <w:t xml:space="preserve">оборудованию автоматической пожарной сигнализацией </w:t>
      </w:r>
      <w:r w:rsidR="000B725B">
        <w:rPr>
          <w:color w:val="35332F"/>
          <w:sz w:val="28"/>
          <w:szCs w:val="28"/>
        </w:rPr>
        <w:t xml:space="preserve">по </w:t>
      </w:r>
      <w:r w:rsidR="000B725B" w:rsidRPr="007B573D">
        <w:rPr>
          <w:color w:val="35332F"/>
          <w:sz w:val="28"/>
          <w:szCs w:val="28"/>
        </w:rPr>
        <w:t xml:space="preserve">ФЗ </w:t>
      </w:r>
      <w:r w:rsidR="00BE75E1">
        <w:rPr>
          <w:color w:val="35332F"/>
          <w:sz w:val="28"/>
          <w:szCs w:val="28"/>
        </w:rPr>
        <w:t>[</w:t>
      </w:r>
      <w:r w:rsidR="006D7BDB">
        <w:rPr>
          <w:color w:val="35332F"/>
          <w:sz w:val="28"/>
          <w:szCs w:val="28"/>
        </w:rPr>
        <w:t>2</w:t>
      </w:r>
      <w:r w:rsidR="000B725B" w:rsidRPr="007B573D">
        <w:rPr>
          <w:color w:val="35332F"/>
          <w:sz w:val="28"/>
          <w:szCs w:val="28"/>
        </w:rPr>
        <w:t>],</w:t>
      </w:r>
      <w:r w:rsidR="000B725B">
        <w:rPr>
          <w:color w:val="35332F"/>
          <w:sz w:val="28"/>
          <w:szCs w:val="28"/>
        </w:rPr>
        <w:br/>
        <w:t>СП 5.13130.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 w:rsidRPr="00A70D55">
        <w:rPr>
          <w:color w:val="35332F"/>
          <w:sz w:val="28"/>
          <w:szCs w:val="28"/>
        </w:rPr>
        <w:t>Перечень, вид системы, характеристики применяемого оборудования.</w:t>
      </w:r>
    </w:p>
    <w:p w:rsidR="00A70D55" w:rsidRPr="00A70D55" w:rsidRDefault="00565BA7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rStyle w:val="af2"/>
          <w:b w:val="0"/>
          <w:color w:val="35332F"/>
          <w:sz w:val="28"/>
          <w:szCs w:val="28"/>
        </w:rPr>
        <w:t>4.4</w:t>
      </w:r>
      <w:r w:rsidR="000B725B">
        <w:rPr>
          <w:rStyle w:val="af2"/>
          <w:b w:val="0"/>
          <w:color w:val="35332F"/>
          <w:sz w:val="28"/>
          <w:szCs w:val="28"/>
        </w:rPr>
        <w:t xml:space="preserve">.9 </w:t>
      </w:r>
      <w:r w:rsidR="00A70D55" w:rsidRPr="00A70D55">
        <w:rPr>
          <w:rStyle w:val="af2"/>
          <w:b w:val="0"/>
          <w:color w:val="35332F"/>
          <w:sz w:val="28"/>
          <w:szCs w:val="28"/>
        </w:rPr>
        <w:t xml:space="preserve">Описание и обоснование противопожарной защиты (автоматических установок пожаротушения, пожарной сигнализации, оповещения и управления эвакуацией людей при пожаре, внутреннего противопожарного водопровода, </w:t>
      </w:r>
      <w:proofErr w:type="spellStart"/>
      <w:r w:rsidR="00A70D55" w:rsidRPr="00A70D55">
        <w:rPr>
          <w:rStyle w:val="af2"/>
          <w:b w:val="0"/>
          <w:color w:val="35332F"/>
          <w:sz w:val="28"/>
          <w:szCs w:val="28"/>
        </w:rPr>
        <w:t>противодымной</w:t>
      </w:r>
      <w:proofErr w:type="spellEnd"/>
      <w:r w:rsidR="00A70D55" w:rsidRPr="00A70D55">
        <w:rPr>
          <w:rStyle w:val="af2"/>
          <w:b w:val="0"/>
          <w:color w:val="35332F"/>
          <w:sz w:val="28"/>
          <w:szCs w:val="28"/>
        </w:rPr>
        <w:t xml:space="preserve"> защиты) </w:t>
      </w:r>
      <w:r w:rsidR="000B725B">
        <w:rPr>
          <w:color w:val="35332F"/>
          <w:sz w:val="28"/>
          <w:szCs w:val="28"/>
        </w:rPr>
        <w:t xml:space="preserve">по </w:t>
      </w:r>
      <w:r w:rsidR="00BE75E1">
        <w:rPr>
          <w:color w:val="35332F"/>
          <w:sz w:val="28"/>
          <w:szCs w:val="28"/>
        </w:rPr>
        <w:t>ФЗ [</w:t>
      </w:r>
      <w:r w:rsidR="006D7BDB">
        <w:rPr>
          <w:color w:val="35332F"/>
          <w:sz w:val="28"/>
          <w:szCs w:val="28"/>
        </w:rPr>
        <w:t>2</w:t>
      </w:r>
      <w:r w:rsidR="000B725B" w:rsidRPr="007B573D">
        <w:rPr>
          <w:color w:val="35332F"/>
          <w:sz w:val="28"/>
          <w:szCs w:val="28"/>
        </w:rPr>
        <w:t xml:space="preserve">], </w:t>
      </w:r>
      <w:r w:rsidR="00A70D55" w:rsidRPr="00A70D55">
        <w:rPr>
          <w:color w:val="35332F"/>
          <w:sz w:val="28"/>
          <w:szCs w:val="28"/>
        </w:rPr>
        <w:t>СП 3.13130, СП 5.13130</w:t>
      </w:r>
      <w:r w:rsidR="000B725B">
        <w:rPr>
          <w:color w:val="35332F"/>
          <w:sz w:val="28"/>
          <w:szCs w:val="28"/>
        </w:rPr>
        <w:t>, СП 7.13130, СП 10.13130.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 w:rsidRPr="00A70D55">
        <w:rPr>
          <w:color w:val="35332F"/>
          <w:sz w:val="28"/>
          <w:szCs w:val="28"/>
        </w:rPr>
        <w:t>Обоснование выбора систем противопожарной защиты (где, почему, вид, тип):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 w:rsidRPr="00A70D55">
        <w:rPr>
          <w:color w:val="35332F"/>
          <w:sz w:val="28"/>
          <w:szCs w:val="28"/>
        </w:rPr>
        <w:t xml:space="preserve">-АПС/АУПТ (тип </w:t>
      </w:r>
      <w:proofErr w:type="spellStart"/>
      <w:r w:rsidRPr="00A70D55">
        <w:rPr>
          <w:color w:val="35332F"/>
          <w:sz w:val="28"/>
          <w:szCs w:val="28"/>
        </w:rPr>
        <w:t>извещателей</w:t>
      </w:r>
      <w:proofErr w:type="spellEnd"/>
      <w:r w:rsidRPr="00A70D55">
        <w:rPr>
          <w:color w:val="35332F"/>
          <w:sz w:val="28"/>
          <w:szCs w:val="28"/>
        </w:rPr>
        <w:t>, время работы и др.);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 w:rsidRPr="00A70D55">
        <w:rPr>
          <w:color w:val="35332F"/>
          <w:sz w:val="28"/>
          <w:szCs w:val="28"/>
        </w:rPr>
        <w:t>-СОУЭ (тип/где, время функционирования, наличие бесперебойных источников питания);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 w:rsidRPr="00A70D55">
        <w:rPr>
          <w:color w:val="35332F"/>
          <w:sz w:val="28"/>
          <w:szCs w:val="28"/>
        </w:rPr>
        <w:t>-ВППВ (расход, число струй, напор, ПК в чердаке и подвале/ наличие насосных установок, электрифицированной задвижки, места установки пусковых кнопок / установка диафрагм для снижения давления, кольцевание пожарных стояков, выведенные наружу патрубки с соединительными головками);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 w:rsidRPr="00A70D55">
        <w:rPr>
          <w:color w:val="35332F"/>
          <w:sz w:val="28"/>
          <w:szCs w:val="28"/>
        </w:rPr>
        <w:t>-ПДВ (где и почему предусмотрено устройство ВПДВ и ППДВ, предел огнестойкости воздуховодов и клапанов, время функционирования, места установки пусковых элементов ПДВ, время задержки включения ППДВ);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 w:rsidRPr="00A70D55">
        <w:rPr>
          <w:color w:val="35332F"/>
          <w:sz w:val="28"/>
          <w:szCs w:val="28"/>
        </w:rPr>
        <w:t>-другие мероприятия предусмотренные проектом для обоснования систем противопожарной защиты.</w:t>
      </w:r>
    </w:p>
    <w:p w:rsidR="00A70D55" w:rsidRPr="00A70D55" w:rsidRDefault="00565BA7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rStyle w:val="af2"/>
          <w:b w:val="0"/>
          <w:color w:val="35332F"/>
          <w:sz w:val="28"/>
          <w:szCs w:val="28"/>
        </w:rPr>
        <w:t>4.4</w:t>
      </w:r>
      <w:r w:rsidR="000B725B">
        <w:rPr>
          <w:rStyle w:val="af2"/>
          <w:b w:val="0"/>
          <w:color w:val="35332F"/>
          <w:sz w:val="28"/>
          <w:szCs w:val="28"/>
        </w:rPr>
        <w:t>.10</w:t>
      </w:r>
      <w:r w:rsidR="00A70D55" w:rsidRPr="00A70D55">
        <w:rPr>
          <w:color w:val="35332F"/>
          <w:sz w:val="28"/>
          <w:szCs w:val="28"/>
        </w:rPr>
        <w:t xml:space="preserve"> </w:t>
      </w:r>
      <w:r w:rsidR="00A70D55" w:rsidRPr="00A70D55">
        <w:rPr>
          <w:rStyle w:val="af2"/>
          <w:b w:val="0"/>
          <w:color w:val="35332F"/>
          <w:sz w:val="28"/>
          <w:szCs w:val="28"/>
        </w:rPr>
        <w:t xml:space="preserve">Описание и обоснование необходимости размещения оборудования противопожарной защиты, управления таким оборудованием, взаимодействия такого оборудования с инженерными системами зданий и оборудованием, работа которого во время пожара направлена на обеспечение безопасной эвакуации людей, тушение пожара и ограничение его развития, а также алгоритма работы технических систем (средств) противопожарной защиты (при наличии) </w:t>
      </w:r>
      <w:r w:rsidR="000B725B">
        <w:rPr>
          <w:color w:val="35332F"/>
          <w:sz w:val="28"/>
          <w:szCs w:val="28"/>
        </w:rPr>
        <w:t xml:space="preserve">по </w:t>
      </w:r>
      <w:r w:rsidR="00A70D55" w:rsidRPr="00A70D55">
        <w:rPr>
          <w:color w:val="35332F"/>
          <w:sz w:val="28"/>
          <w:szCs w:val="28"/>
        </w:rPr>
        <w:t>СП 3.13130, СП 5.13130, СП 6.13130, СП 7.13130, СП 10.13130</w:t>
      </w:r>
      <w:r w:rsidR="000B725B">
        <w:rPr>
          <w:color w:val="35332F"/>
          <w:sz w:val="28"/>
          <w:szCs w:val="28"/>
        </w:rPr>
        <w:t>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 w:rsidRPr="00A70D55">
        <w:rPr>
          <w:color w:val="35332F"/>
          <w:sz w:val="28"/>
          <w:szCs w:val="28"/>
        </w:rPr>
        <w:lastRenderedPageBreak/>
        <w:t>Место установки приборов АПС/АУПТ, СОУЭ (требования к помещению пожарного поста, к местам установки приборов).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 w:rsidRPr="00A70D55">
        <w:rPr>
          <w:color w:val="35332F"/>
          <w:sz w:val="28"/>
          <w:szCs w:val="28"/>
        </w:rPr>
        <w:t>Места установки вентиляторов систем ПДВ, требования к их размещению.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 w:rsidRPr="00A70D55">
        <w:rPr>
          <w:color w:val="35332F"/>
          <w:sz w:val="28"/>
          <w:szCs w:val="28"/>
        </w:rPr>
        <w:t>Алгоритм работы систем противопожарной защиты, в том числе взаимодействие с лифтами, вентиляцией и др. системами здания.</w:t>
      </w:r>
    </w:p>
    <w:p w:rsidR="00A70D55" w:rsidRPr="000B725B" w:rsidRDefault="00565BA7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rStyle w:val="af2"/>
          <w:b w:val="0"/>
          <w:color w:val="35332F"/>
          <w:sz w:val="28"/>
          <w:szCs w:val="28"/>
        </w:rPr>
        <w:t>4.4</w:t>
      </w:r>
      <w:r w:rsidR="000B725B" w:rsidRPr="000B725B">
        <w:rPr>
          <w:rStyle w:val="af2"/>
          <w:b w:val="0"/>
          <w:color w:val="35332F"/>
          <w:sz w:val="28"/>
          <w:szCs w:val="28"/>
        </w:rPr>
        <w:t xml:space="preserve">.11 </w:t>
      </w:r>
      <w:r w:rsidR="00A70D55" w:rsidRPr="00A70D55">
        <w:rPr>
          <w:rStyle w:val="af2"/>
          <w:b w:val="0"/>
          <w:color w:val="35332F"/>
          <w:sz w:val="28"/>
          <w:szCs w:val="28"/>
        </w:rPr>
        <w:t xml:space="preserve">Описание организационно-технических мероприятий по обеспечению пожарной безопасности объекта капитального строительства </w:t>
      </w:r>
      <w:r w:rsidR="000B725B">
        <w:rPr>
          <w:color w:val="35332F"/>
          <w:sz w:val="28"/>
          <w:szCs w:val="28"/>
        </w:rPr>
        <w:t xml:space="preserve">по </w:t>
      </w:r>
      <w:r w:rsidR="006D7BDB">
        <w:rPr>
          <w:color w:val="35332F"/>
          <w:sz w:val="28"/>
          <w:szCs w:val="28"/>
        </w:rPr>
        <w:t>ФЗ [2</w:t>
      </w:r>
      <w:r w:rsidR="000B725B" w:rsidRPr="007B573D">
        <w:rPr>
          <w:color w:val="35332F"/>
          <w:sz w:val="28"/>
          <w:szCs w:val="28"/>
        </w:rPr>
        <w:t>],</w:t>
      </w:r>
      <w:r w:rsidR="000B725B">
        <w:rPr>
          <w:color w:val="35332F"/>
          <w:sz w:val="28"/>
          <w:szCs w:val="28"/>
        </w:rPr>
        <w:t xml:space="preserve"> Постановлению </w:t>
      </w:r>
      <w:r w:rsidR="000B725B" w:rsidRPr="000B725B">
        <w:rPr>
          <w:color w:val="35332F"/>
          <w:sz w:val="28"/>
          <w:szCs w:val="28"/>
        </w:rPr>
        <w:t>[7].</w:t>
      </w:r>
    </w:p>
    <w:p w:rsidR="00A70D55" w:rsidRPr="00A70D55" w:rsidRDefault="00565BA7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rStyle w:val="af2"/>
          <w:b w:val="0"/>
          <w:color w:val="35332F"/>
          <w:sz w:val="28"/>
          <w:szCs w:val="28"/>
        </w:rPr>
        <w:t>4.4</w:t>
      </w:r>
      <w:r w:rsidR="000B725B" w:rsidRPr="000B725B">
        <w:rPr>
          <w:rStyle w:val="af2"/>
          <w:b w:val="0"/>
          <w:color w:val="35332F"/>
          <w:sz w:val="28"/>
          <w:szCs w:val="28"/>
        </w:rPr>
        <w:t>.12</w:t>
      </w:r>
      <w:r w:rsidR="00A70D55" w:rsidRPr="00A70D55">
        <w:rPr>
          <w:color w:val="35332F"/>
          <w:sz w:val="28"/>
          <w:szCs w:val="28"/>
        </w:rPr>
        <w:t xml:space="preserve"> </w:t>
      </w:r>
      <w:r w:rsidR="00A70D55" w:rsidRPr="00A70D55">
        <w:rPr>
          <w:rStyle w:val="af2"/>
          <w:b w:val="0"/>
          <w:color w:val="35332F"/>
          <w:sz w:val="28"/>
          <w:szCs w:val="28"/>
        </w:rPr>
        <w:t>Расчет пожарных рисков угрозы жизни и здоровью людей и уничтожения имущества</w:t>
      </w:r>
    </w:p>
    <w:p w:rsid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 w:rsidRPr="00A70D55">
        <w:rPr>
          <w:color w:val="35332F"/>
          <w:sz w:val="28"/>
          <w:szCs w:val="28"/>
        </w:rPr>
        <w:t>При выполнении обязательных требований пожарной безопасности, установленных техническими регламентами, и выполнении в добровольном порядке требований нормативных документов по пожарной безопасности расчет пожарных рисков не требуется.</w:t>
      </w:r>
    </w:p>
    <w:p w:rsidR="00932F9C" w:rsidRPr="00A70D55" w:rsidRDefault="00932F9C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color w:val="35332F"/>
          <w:sz w:val="28"/>
          <w:szCs w:val="28"/>
        </w:rPr>
        <w:t>4.4.13</w:t>
      </w:r>
      <w:r w:rsidR="0089683E">
        <w:rPr>
          <w:color w:val="35332F"/>
          <w:sz w:val="28"/>
          <w:szCs w:val="28"/>
        </w:rPr>
        <w:t xml:space="preserve"> Подраздел «Требования к безопасной эксплуатации объекта в части пожарной безопасности» согласно требованиям </w:t>
      </w:r>
      <w:proofErr w:type="spellStart"/>
      <w:r w:rsidR="0089683E">
        <w:rPr>
          <w:color w:val="35332F"/>
          <w:sz w:val="28"/>
          <w:szCs w:val="28"/>
        </w:rPr>
        <w:t>п.п</w:t>
      </w:r>
      <w:proofErr w:type="spellEnd"/>
      <w:r w:rsidR="0089683E">
        <w:rPr>
          <w:color w:val="35332F"/>
          <w:sz w:val="28"/>
          <w:szCs w:val="28"/>
        </w:rPr>
        <w:t xml:space="preserve"> 6.7, 6.8 СП 255.1325800.2016</w:t>
      </w:r>
    </w:p>
    <w:p w:rsidR="00A70D55" w:rsidRPr="00A70D55" w:rsidRDefault="00565BA7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>
        <w:rPr>
          <w:rStyle w:val="af2"/>
          <w:b w:val="0"/>
          <w:color w:val="35332F"/>
          <w:sz w:val="28"/>
          <w:szCs w:val="28"/>
        </w:rPr>
        <w:t>4.4</w:t>
      </w:r>
      <w:r w:rsidR="00932F9C">
        <w:rPr>
          <w:rStyle w:val="af2"/>
          <w:b w:val="0"/>
          <w:color w:val="35332F"/>
          <w:sz w:val="28"/>
          <w:szCs w:val="28"/>
        </w:rPr>
        <w:t>.14</w:t>
      </w:r>
      <w:r w:rsidR="000B725B" w:rsidRPr="00565BA7">
        <w:rPr>
          <w:color w:val="35332F"/>
          <w:sz w:val="28"/>
          <w:szCs w:val="28"/>
        </w:rPr>
        <w:t xml:space="preserve"> </w:t>
      </w:r>
      <w:r w:rsidR="000B725B">
        <w:rPr>
          <w:color w:val="35332F"/>
          <w:sz w:val="28"/>
          <w:szCs w:val="28"/>
        </w:rPr>
        <w:t>Разработка чертежей</w:t>
      </w:r>
      <w:r w:rsidR="00A70D55" w:rsidRPr="00A70D55">
        <w:rPr>
          <w:color w:val="35332F"/>
          <w:sz w:val="28"/>
          <w:szCs w:val="28"/>
        </w:rPr>
        <w:t>: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 w:rsidRPr="00A70D55">
        <w:rPr>
          <w:color w:val="35332F"/>
          <w:sz w:val="28"/>
          <w:szCs w:val="28"/>
        </w:rPr>
        <w:t>-ситуационный план организации земельного участка, предоставленного для размещения объекта капитального строительства, с указанием въезда (выезда) на территорию и путей подъезда пожарной техники к объектам, мест размещения и емкости пожарных резервуаров (при их наличии), схем прокладки наружного противопожарного водопровода, мест размещения пожарных гидрантов и мест размещения пожарных насосных станций;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 w:rsidRPr="00A70D55">
        <w:rPr>
          <w:color w:val="35332F"/>
          <w:sz w:val="28"/>
          <w:szCs w:val="28"/>
        </w:rPr>
        <w:t>-схемы эвакуации людей и материальных средств из зданий (сооружений) и с прилегающей к зданиям (сооружениям) территории в случае возникновения пожара;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 w:rsidRPr="00A70D55">
        <w:rPr>
          <w:color w:val="35332F"/>
          <w:sz w:val="28"/>
          <w:szCs w:val="28"/>
        </w:rPr>
        <w:lastRenderedPageBreak/>
        <w:t>-структурные схемы технических систем (средств) противопожарной защиты (автоматических установок пожаротушения, автоматической пожарной сигнализации, внутреннего противопожарного водопровода);</w:t>
      </w:r>
    </w:p>
    <w:p w:rsidR="00A70D55" w:rsidRPr="00A70D55" w:rsidRDefault="00A70D55" w:rsidP="00A70D55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 w:rsidRPr="00A70D55">
        <w:rPr>
          <w:color w:val="35332F"/>
          <w:sz w:val="28"/>
          <w:szCs w:val="28"/>
        </w:rPr>
        <w:t>-структурные схемы АПС/АУПТ, СОУЭ, ВППВ, ПДВ;</w:t>
      </w:r>
    </w:p>
    <w:p w:rsidR="007B573D" w:rsidRPr="00A41EE2" w:rsidRDefault="00A70D55" w:rsidP="000B725B">
      <w:pPr>
        <w:pStyle w:val="af1"/>
        <w:spacing w:before="0" w:beforeAutospacing="0" w:after="0" w:afterAutospacing="0" w:line="360" w:lineRule="auto"/>
        <w:ind w:firstLine="700"/>
        <w:jc w:val="both"/>
        <w:rPr>
          <w:color w:val="35332F"/>
          <w:sz w:val="28"/>
          <w:szCs w:val="28"/>
        </w:rPr>
      </w:pPr>
      <w:r w:rsidRPr="00A41EE2">
        <w:rPr>
          <w:color w:val="35332F"/>
          <w:sz w:val="28"/>
          <w:szCs w:val="28"/>
        </w:rPr>
        <w:t>-иные чертежи (при необходимости).</w:t>
      </w:r>
    </w:p>
    <w:p w:rsidR="00A41EE2" w:rsidRPr="00A41EE2" w:rsidRDefault="00565BA7" w:rsidP="00A41EE2">
      <w:pPr>
        <w:pStyle w:val="af1"/>
        <w:spacing w:before="30" w:beforeAutospacing="0" w:after="60" w:afterAutospacing="0" w:line="360" w:lineRule="auto"/>
        <w:ind w:firstLine="567"/>
        <w:jc w:val="both"/>
        <w:rPr>
          <w:spacing w:val="2"/>
          <w:sz w:val="28"/>
          <w:szCs w:val="28"/>
        </w:rPr>
      </w:pPr>
      <w:bookmarkStart w:id="1" w:name="i198789"/>
      <w:bookmarkEnd w:id="1"/>
      <w:r w:rsidRPr="00A41EE2">
        <w:rPr>
          <w:sz w:val="28"/>
          <w:szCs w:val="28"/>
        </w:rPr>
        <w:t>4.5</w:t>
      </w:r>
      <w:r w:rsidR="00B578A3" w:rsidRPr="00A41EE2">
        <w:rPr>
          <w:sz w:val="28"/>
          <w:szCs w:val="28"/>
        </w:rPr>
        <w:t> </w:t>
      </w:r>
      <w:r w:rsidR="00A41EE2" w:rsidRPr="00A41EE2">
        <w:rPr>
          <w:color w:val="2D2D2D"/>
          <w:spacing w:val="2"/>
          <w:sz w:val="28"/>
          <w:szCs w:val="28"/>
        </w:rPr>
        <w:t xml:space="preserve">Проектную документацию </w:t>
      </w:r>
      <w:r w:rsidR="00A41EE2" w:rsidRPr="00A41EE2">
        <w:rPr>
          <w:sz w:val="28"/>
          <w:szCs w:val="28"/>
        </w:rPr>
        <w:t>по обеспечению пожарной безопасности</w:t>
      </w:r>
      <w:r w:rsidR="00A41EE2" w:rsidRPr="00A41EE2">
        <w:t xml:space="preserve"> </w:t>
      </w:r>
      <w:r w:rsidR="00A41EE2" w:rsidRPr="00A41EE2">
        <w:rPr>
          <w:color w:val="2D2D2D"/>
          <w:spacing w:val="2"/>
          <w:sz w:val="28"/>
          <w:szCs w:val="28"/>
        </w:rPr>
        <w:t xml:space="preserve">выполняют в соответствии с требованиями </w:t>
      </w:r>
      <w:r w:rsidR="00A41EE2" w:rsidRPr="00A41EE2">
        <w:rPr>
          <w:sz w:val="28"/>
          <w:szCs w:val="28"/>
        </w:rPr>
        <w:t xml:space="preserve">«Положения о составе разделов проектной документации и требованиях к их содержанию» [3], </w:t>
      </w:r>
      <w:r w:rsidR="00A41EE2" w:rsidRPr="00A41EE2">
        <w:rPr>
          <w:bCs/>
          <w:spacing w:val="2"/>
          <w:sz w:val="28"/>
          <w:szCs w:val="28"/>
        </w:rPr>
        <w:t>ГОСТ Р 21.1101.</w:t>
      </w:r>
    </w:p>
    <w:p w:rsidR="00C54DB1" w:rsidRPr="00A41EE2" w:rsidRDefault="00A41EE2" w:rsidP="00A41EE2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1EE2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Рабочую документацию </w:t>
      </w:r>
      <w:r w:rsidRPr="00A41EE2">
        <w:rPr>
          <w:rFonts w:ascii="Times New Roman" w:hAnsi="Times New Roman" w:cs="Times New Roman"/>
          <w:b w:val="0"/>
          <w:sz w:val="28"/>
          <w:szCs w:val="28"/>
        </w:rPr>
        <w:t>по обеспечению пожарной безопасности</w:t>
      </w:r>
      <w:r w:rsidRPr="00A41EE2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выполняют в соответствии с требованиями ГОСТ Р 21.1101 и другими взаимосвязанными стандартами Системы проектной документации для строительства</w:t>
      </w:r>
    </w:p>
    <w:p w:rsidR="00CC33F4" w:rsidRDefault="00CC33F4" w:rsidP="00B635DF">
      <w:pPr>
        <w:spacing w:line="360" w:lineRule="auto"/>
        <w:jc w:val="both"/>
        <w:rPr>
          <w:b/>
        </w:rPr>
      </w:pPr>
    </w:p>
    <w:p w:rsidR="00CA249A" w:rsidRPr="005E3512" w:rsidRDefault="00A41EE2" w:rsidP="00CA249A">
      <w:pPr>
        <w:spacing w:line="360" w:lineRule="auto"/>
        <w:ind w:firstLine="567"/>
        <w:jc w:val="both"/>
        <w:rPr>
          <w:rFonts w:eastAsia="Times New Roman"/>
          <w:sz w:val="32"/>
          <w:szCs w:val="32"/>
          <w:lang w:eastAsia="ru-RU"/>
        </w:rPr>
      </w:pPr>
      <w:r>
        <w:rPr>
          <w:b/>
          <w:sz w:val="32"/>
          <w:szCs w:val="32"/>
        </w:rPr>
        <w:t>5</w:t>
      </w:r>
      <w:r w:rsidR="00415935" w:rsidRPr="005E3512">
        <w:rPr>
          <w:b/>
          <w:sz w:val="32"/>
          <w:szCs w:val="32"/>
        </w:rPr>
        <w:t>.</w:t>
      </w:r>
      <w:r w:rsidR="00CA249A" w:rsidRPr="005E3512">
        <w:rPr>
          <w:b/>
          <w:sz w:val="32"/>
          <w:szCs w:val="32"/>
        </w:rPr>
        <w:t xml:space="preserve"> </w:t>
      </w:r>
      <w:r w:rsidR="001F0C6E" w:rsidRPr="005E3512">
        <w:rPr>
          <w:b/>
          <w:sz w:val="32"/>
          <w:szCs w:val="32"/>
        </w:rPr>
        <w:t>Контроль качества</w:t>
      </w:r>
      <w:r w:rsidR="00CA249A" w:rsidRPr="005E3512">
        <w:rPr>
          <w:b/>
          <w:sz w:val="32"/>
          <w:szCs w:val="32"/>
        </w:rPr>
        <w:t xml:space="preserve"> работ по подготовке</w:t>
      </w:r>
      <w:r w:rsidR="001F0C6E" w:rsidRPr="005E3512">
        <w:rPr>
          <w:b/>
          <w:sz w:val="32"/>
          <w:szCs w:val="32"/>
        </w:rPr>
        <w:t xml:space="preserve"> </w:t>
      </w:r>
      <w:r w:rsidR="00891632" w:rsidRPr="005E3512">
        <w:rPr>
          <w:b/>
          <w:sz w:val="32"/>
          <w:szCs w:val="32"/>
        </w:rPr>
        <w:t xml:space="preserve">проектной </w:t>
      </w:r>
      <w:r w:rsidR="00144262" w:rsidRPr="005E3512">
        <w:rPr>
          <w:b/>
          <w:sz w:val="32"/>
          <w:szCs w:val="32"/>
        </w:rPr>
        <w:t>документации</w:t>
      </w:r>
    </w:p>
    <w:p w:rsidR="00CF2CE6" w:rsidRPr="005E3512" w:rsidRDefault="00A41EE2" w:rsidP="00CF2CE6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</w:t>
      </w:r>
      <w:r w:rsidR="00CF2CE6" w:rsidRPr="005E3512">
        <w:rPr>
          <w:rFonts w:eastAsia="Times New Roman"/>
          <w:lang w:eastAsia="ru-RU"/>
        </w:rPr>
        <w:t>.1</w:t>
      </w:r>
      <w:r w:rsidR="00CF2CE6" w:rsidRPr="005E3512">
        <w:rPr>
          <w:rFonts w:eastAsia="Times New Roman"/>
          <w:lang w:eastAsia="ru-RU"/>
        </w:rPr>
        <w:tab/>
        <w:t xml:space="preserve">Виды  контроля,  последовательность  проведения,  контролируемые  параметры, объемы  контроля  устанавливаются  в  нормативной  документации  –  стандартах организации (члена СРО)  в  соответствии  с  требованиями  технических  регламентов, национальных стандартов.  </w:t>
      </w:r>
    </w:p>
    <w:p w:rsidR="00CF2CE6" w:rsidRPr="00451961" w:rsidRDefault="00A41EE2" w:rsidP="00CF2CE6">
      <w:pPr>
        <w:spacing w:line="360" w:lineRule="auto"/>
        <w:ind w:firstLine="567"/>
        <w:jc w:val="both"/>
      </w:pPr>
      <w:r>
        <w:rPr>
          <w:rFonts w:eastAsia="Times New Roman"/>
          <w:lang w:eastAsia="ru-RU"/>
        </w:rPr>
        <w:t>5</w:t>
      </w:r>
      <w:r w:rsidR="00CF2CE6" w:rsidRPr="005E3512">
        <w:rPr>
          <w:rFonts w:eastAsia="Times New Roman"/>
          <w:lang w:eastAsia="ru-RU"/>
        </w:rPr>
        <w:t>.2</w:t>
      </w:r>
      <w:r w:rsidR="00CF2CE6" w:rsidRPr="005E3512">
        <w:rPr>
          <w:rFonts w:eastAsia="Times New Roman"/>
          <w:lang w:eastAsia="ru-RU"/>
        </w:rPr>
        <w:tab/>
      </w:r>
      <w:proofErr w:type="spellStart"/>
      <w:r w:rsidR="00CF2CE6" w:rsidRPr="005E3512">
        <w:t>Нормоконтроль</w:t>
      </w:r>
      <w:proofErr w:type="spellEnd"/>
      <w:r w:rsidR="00CF2CE6" w:rsidRPr="005E3512">
        <w:t xml:space="preserve"> проектной документации проводят в соответствии с установленными требованиями и правилами </w:t>
      </w:r>
      <w:r w:rsidR="00690C2F" w:rsidRPr="005E3512">
        <w:t xml:space="preserve">по </w:t>
      </w:r>
      <w:r w:rsidR="00CF2CE6" w:rsidRPr="005E3512">
        <w:t>ГОСТ 21.002.</w:t>
      </w:r>
    </w:p>
    <w:p w:rsidR="00CA249A" w:rsidRPr="00891632" w:rsidRDefault="00CA249A" w:rsidP="00CA249A">
      <w:pPr>
        <w:spacing w:line="360" w:lineRule="auto"/>
        <w:ind w:firstLine="567"/>
        <w:jc w:val="both"/>
        <w:rPr>
          <w:rFonts w:eastAsia="Times New Roman"/>
          <w:lang w:eastAsia="ru-RU"/>
        </w:rPr>
      </w:pPr>
    </w:p>
    <w:p w:rsidR="00144262" w:rsidRPr="005E5A41" w:rsidRDefault="00144262" w:rsidP="00144262">
      <w:pPr>
        <w:spacing w:line="360" w:lineRule="auto"/>
        <w:ind w:firstLine="426"/>
        <w:jc w:val="both"/>
      </w:pPr>
    </w:p>
    <w:p w:rsidR="001F0C6E" w:rsidRPr="00A41EE2" w:rsidRDefault="00A41EE2" w:rsidP="00A41EE2">
      <w:pPr>
        <w:spacing w:line="360" w:lineRule="auto"/>
        <w:ind w:left="36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6.</w:t>
      </w:r>
      <w:r w:rsidR="001F0C6E" w:rsidRPr="00A41EE2">
        <w:rPr>
          <w:b/>
          <w:sz w:val="32"/>
          <w:szCs w:val="32"/>
        </w:rPr>
        <w:t xml:space="preserve"> Учет и хранение проектной документации</w:t>
      </w:r>
    </w:p>
    <w:p w:rsidR="003C2067" w:rsidRPr="005E5A41" w:rsidRDefault="003C2067" w:rsidP="00140183">
      <w:pPr>
        <w:spacing w:line="360" w:lineRule="auto"/>
        <w:ind w:firstLine="567"/>
        <w:jc w:val="both"/>
      </w:pPr>
      <w:r w:rsidRPr="005E3512">
        <w:rPr>
          <w:spacing w:val="2"/>
        </w:rPr>
        <w:t xml:space="preserve">Учет и хранение документов в бумажной и (или) электронной форме регламентируется </w:t>
      </w:r>
      <w:r w:rsidRPr="005E3512">
        <w:rPr>
          <w:bCs/>
          <w:spacing w:val="2"/>
        </w:rPr>
        <w:t xml:space="preserve">ГОСТ Р 21.1003-2009 «Система проектной </w:t>
      </w:r>
      <w:r w:rsidRPr="005E3512">
        <w:rPr>
          <w:bCs/>
          <w:spacing w:val="2"/>
        </w:rPr>
        <w:lastRenderedPageBreak/>
        <w:t>документации для строительства (СПДС). Учет и хранение проектной документации»</w:t>
      </w:r>
      <w:r w:rsidR="0035637D" w:rsidRPr="005E3512">
        <w:rPr>
          <w:bCs/>
          <w:spacing w:val="2"/>
        </w:rPr>
        <w:t>.</w:t>
      </w:r>
    </w:p>
    <w:p w:rsidR="001F0C6E" w:rsidRPr="00415935" w:rsidRDefault="00C54DB1" w:rsidP="00C54DB1">
      <w:pPr>
        <w:spacing w:line="360" w:lineRule="auto"/>
        <w:ind w:firstLine="426"/>
        <w:jc w:val="center"/>
        <w:rPr>
          <w:b/>
          <w:sz w:val="32"/>
          <w:szCs w:val="32"/>
        </w:rPr>
      </w:pPr>
      <w:r>
        <w:rPr>
          <w:b/>
        </w:rPr>
        <w:br w:type="column"/>
      </w:r>
      <w:r w:rsidR="00125B31" w:rsidRPr="00415935">
        <w:rPr>
          <w:b/>
          <w:sz w:val="32"/>
          <w:szCs w:val="32"/>
        </w:rPr>
        <w:lastRenderedPageBreak/>
        <w:t>Библиография</w:t>
      </w:r>
    </w:p>
    <w:p w:rsidR="00C54DB1" w:rsidRDefault="00C54DB1" w:rsidP="00125B31">
      <w:pPr>
        <w:spacing w:line="360" w:lineRule="auto"/>
        <w:ind w:firstLine="709"/>
        <w:jc w:val="both"/>
      </w:pPr>
    </w:p>
    <w:p w:rsidR="00125B31" w:rsidRPr="007E6C5E" w:rsidRDefault="00BE75E1" w:rsidP="00125B31">
      <w:pPr>
        <w:spacing w:line="360" w:lineRule="auto"/>
        <w:ind w:firstLine="709"/>
        <w:jc w:val="both"/>
      </w:pPr>
      <w:r w:rsidRPr="00BE75E1">
        <w:t xml:space="preserve"> </w:t>
      </w:r>
      <w:r w:rsidR="00125B31" w:rsidRPr="007E6C5E">
        <w:t>[1] Градостроитель</w:t>
      </w:r>
      <w:r w:rsidR="00DF1816">
        <w:t>ный кодекс Российской Федерации</w:t>
      </w:r>
    </w:p>
    <w:p w:rsidR="00363F64" w:rsidRPr="00BE75E1" w:rsidRDefault="00BE75E1" w:rsidP="00363F64">
      <w:pPr>
        <w:spacing w:line="360" w:lineRule="auto"/>
        <w:ind w:firstLine="709"/>
        <w:jc w:val="both"/>
      </w:pPr>
      <w:r>
        <w:t xml:space="preserve"> </w:t>
      </w:r>
      <w:r w:rsidR="00363F64">
        <w:t>[</w:t>
      </w:r>
      <w:r w:rsidRPr="00BE75E1">
        <w:t>2</w:t>
      </w:r>
      <w:r w:rsidR="00363F64" w:rsidRPr="002B5769">
        <w:t>] Федеральный закон Российской Федерации № 123-ФЗ от 22.07.2008 г. «Технический регламент о требованиях пожарной безопасности»</w:t>
      </w:r>
    </w:p>
    <w:p w:rsidR="00BE75E1" w:rsidRPr="00BE75E1" w:rsidRDefault="00BE75E1" w:rsidP="00BE75E1">
      <w:pPr>
        <w:spacing w:line="360" w:lineRule="auto"/>
        <w:ind w:firstLine="709"/>
        <w:jc w:val="both"/>
      </w:pPr>
      <w:r>
        <w:t>[</w:t>
      </w:r>
      <w:r w:rsidRPr="00BE75E1">
        <w:t>3</w:t>
      </w:r>
      <w:r w:rsidRPr="007E6C5E">
        <w:t>] Федеральный закон</w:t>
      </w:r>
      <w:r>
        <w:t xml:space="preserve"> </w:t>
      </w:r>
      <w:r w:rsidRPr="007E6C5E">
        <w:t>Российской Федерации</w:t>
      </w:r>
      <w:r>
        <w:t xml:space="preserve"> </w:t>
      </w:r>
      <w:r w:rsidRPr="007E6C5E">
        <w:t>№162-ФЗ</w:t>
      </w:r>
      <w:r>
        <w:t xml:space="preserve"> от 29 июня </w:t>
      </w:r>
      <w:r w:rsidRPr="007E6C5E">
        <w:t>2015</w:t>
      </w:r>
      <w:r>
        <w:t xml:space="preserve"> г.</w:t>
      </w:r>
      <w:r w:rsidRPr="007E6C5E">
        <w:t xml:space="preserve">  «О стандартизации в Российской Федерации» </w:t>
      </w:r>
    </w:p>
    <w:p w:rsidR="00CF2CE6" w:rsidRPr="007E6C5E" w:rsidRDefault="00BE75E1" w:rsidP="00CF2CE6">
      <w:pPr>
        <w:spacing w:line="360" w:lineRule="auto"/>
        <w:ind w:firstLine="709"/>
        <w:jc w:val="both"/>
      </w:pPr>
      <w:r>
        <w:t>[</w:t>
      </w:r>
      <w:r w:rsidRPr="00BE75E1">
        <w:t>4</w:t>
      </w:r>
      <w:r w:rsidR="00CF2CE6" w:rsidRPr="002B5769">
        <w:t>] Постановление Правительства Российской Федерации от 16 февраля 2008г. № 87 «О составе разделов проектной документации и требованиях к их содержанию»</w:t>
      </w:r>
    </w:p>
    <w:p w:rsidR="00CF2CE6" w:rsidRPr="005F6D7C" w:rsidRDefault="00397202" w:rsidP="00CF2CE6">
      <w:pPr>
        <w:spacing w:line="360" w:lineRule="auto"/>
        <w:ind w:firstLine="709"/>
        <w:jc w:val="both"/>
        <w:rPr>
          <w:bCs/>
        </w:rPr>
      </w:pPr>
      <w:r w:rsidRPr="00451961">
        <w:rPr>
          <w:bCs/>
        </w:rPr>
        <w:t xml:space="preserve"> </w:t>
      </w:r>
      <w:r w:rsidR="00BE75E1">
        <w:rPr>
          <w:bCs/>
        </w:rPr>
        <w:t>[</w:t>
      </w:r>
      <w:r w:rsidR="00BE75E1" w:rsidRPr="00BE75E1">
        <w:rPr>
          <w:bCs/>
        </w:rPr>
        <w:t>5</w:t>
      </w:r>
      <w:r w:rsidR="00CF2CE6" w:rsidRPr="00451961">
        <w:rPr>
          <w:bCs/>
        </w:rPr>
        <w:t>] Постанов</w:t>
      </w:r>
      <w:r w:rsidR="004901D4">
        <w:rPr>
          <w:bCs/>
        </w:rPr>
        <w:t xml:space="preserve">ление Правительства РФ от 05 марта </w:t>
      </w:r>
      <w:r w:rsidR="00CF2CE6" w:rsidRPr="00451961">
        <w:rPr>
          <w:bCs/>
        </w:rPr>
        <w:t>2007 № 145  «О порядке организации и проведения государственной экспертизы проектной документации и результатов инженерных изысканий»</w:t>
      </w:r>
    </w:p>
    <w:p w:rsidR="00E0691F" w:rsidRDefault="005E3512" w:rsidP="005E3512">
      <w:pPr>
        <w:spacing w:line="360" w:lineRule="auto"/>
        <w:ind w:firstLine="709"/>
        <w:jc w:val="both"/>
        <w:rPr>
          <w:bCs/>
        </w:rPr>
      </w:pPr>
      <w:r>
        <w:rPr>
          <w:bCs/>
        </w:rPr>
        <w:t>[6</w:t>
      </w:r>
      <w:r w:rsidRPr="00451961">
        <w:rPr>
          <w:bCs/>
        </w:rPr>
        <w:t>] Постановление Правительства РФ</w:t>
      </w:r>
      <w:r w:rsidRPr="005E3512">
        <w:rPr>
          <w:bCs/>
        </w:rPr>
        <w:t xml:space="preserve"> </w:t>
      </w:r>
      <w:r>
        <w:rPr>
          <w:bCs/>
        </w:rPr>
        <w:t xml:space="preserve">от 31 марта 2012 года №272 «Об </w:t>
      </w:r>
      <w:r w:rsidRPr="005E3512">
        <w:rPr>
          <w:bCs/>
        </w:rPr>
        <w:t>утверждении  Положения  об  организации  и  проведении  негосударственной  экспертизы проектной документации и (или) результатов инженерных изысканий</w:t>
      </w:r>
      <w:r>
        <w:rPr>
          <w:bCs/>
        </w:rPr>
        <w:t>»</w:t>
      </w:r>
      <w:r w:rsidRPr="005E3512">
        <w:rPr>
          <w:bCs/>
        </w:rPr>
        <w:t xml:space="preserve">  </w:t>
      </w:r>
    </w:p>
    <w:p w:rsidR="000B725B" w:rsidRPr="000B725B" w:rsidRDefault="000B725B" w:rsidP="00CF2CE6">
      <w:pPr>
        <w:spacing w:line="360" w:lineRule="auto"/>
        <w:ind w:firstLine="709"/>
        <w:jc w:val="both"/>
        <w:rPr>
          <w:bCs/>
          <w:spacing w:val="2"/>
        </w:rPr>
      </w:pPr>
      <w:r>
        <w:t>[7</w:t>
      </w:r>
      <w:r w:rsidRPr="00B578A3">
        <w:t xml:space="preserve">] </w:t>
      </w:r>
      <w:r w:rsidRPr="000B725B">
        <w:rPr>
          <w:color w:val="35332F"/>
        </w:rPr>
        <w:t xml:space="preserve">Постановление Правительства от 25.04.2012 РФ №390 </w:t>
      </w:r>
      <w:r>
        <w:rPr>
          <w:color w:val="35332F"/>
        </w:rPr>
        <w:t>«</w:t>
      </w:r>
      <w:r w:rsidRPr="000B725B">
        <w:rPr>
          <w:bCs/>
          <w:color w:val="2D2D2D"/>
          <w:spacing w:val="2"/>
        </w:rPr>
        <w:t>О противопожарном режиме</w:t>
      </w:r>
      <w:r>
        <w:rPr>
          <w:bCs/>
          <w:color w:val="2D2D2D"/>
          <w:spacing w:val="2"/>
        </w:rPr>
        <w:t>»</w:t>
      </w:r>
    </w:p>
    <w:p w:rsidR="00B578A3" w:rsidRPr="00B578A3" w:rsidRDefault="00B578A3" w:rsidP="00125B31">
      <w:pPr>
        <w:spacing w:line="360" w:lineRule="auto"/>
        <w:ind w:firstLine="709"/>
        <w:jc w:val="both"/>
      </w:pPr>
    </w:p>
    <w:sectPr w:rsidR="00B578A3" w:rsidRPr="00B578A3" w:rsidSect="00B211CA">
      <w:headerReference w:type="default" r:id="rId15"/>
      <w:footerReference w:type="even" r:id="rId16"/>
      <w:footerReference w:type="default" r:id="rId17"/>
      <w:type w:val="nextColumn"/>
      <w:pgSz w:w="11906" w:h="16838"/>
      <w:pgMar w:top="1134" w:right="1134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E7B" w:rsidRDefault="00EE4E7B" w:rsidP="008B6FE4">
      <w:r>
        <w:separator/>
      </w:r>
    </w:p>
  </w:endnote>
  <w:endnote w:type="continuationSeparator" w:id="0">
    <w:p w:rsidR="00EE4E7B" w:rsidRDefault="00EE4E7B" w:rsidP="008B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21245B" w:rsidRPr="008319AE" w:rsidRDefault="0021245B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5365B3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4885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21245B" w:rsidRPr="008319AE" w:rsidRDefault="0021245B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A90159">
          <w:rPr>
            <w:noProof/>
            <w:sz w:val="24"/>
          </w:rPr>
          <w:t>IV</w:t>
        </w:r>
        <w:r w:rsidRPr="008319AE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48209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21245B" w:rsidRPr="008319AE" w:rsidRDefault="0021245B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A90159">
          <w:rPr>
            <w:noProof/>
            <w:sz w:val="24"/>
          </w:rPr>
          <w:t>III</w:t>
        </w:r>
        <w:r w:rsidRPr="008319AE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26334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21245B" w:rsidRPr="008319AE" w:rsidRDefault="0021245B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>PAGE   \* MERGEFORMAT</w:instrText>
        </w:r>
        <w:r w:rsidRPr="008319AE">
          <w:rPr>
            <w:sz w:val="24"/>
          </w:rPr>
          <w:fldChar w:fldCharType="separate"/>
        </w:r>
        <w:r w:rsidR="00A90159">
          <w:rPr>
            <w:noProof/>
            <w:sz w:val="24"/>
          </w:rPr>
          <w:t>10</w:t>
        </w:r>
        <w:r w:rsidRPr="008319AE">
          <w:rPr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78996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21245B" w:rsidRPr="008319AE" w:rsidRDefault="0021245B" w:rsidP="008319AE">
        <w:pPr>
          <w:pStyle w:val="a6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\* Arabic  \* MERGEFORMAT </w:instrText>
        </w:r>
        <w:r>
          <w:rPr>
            <w:sz w:val="24"/>
          </w:rPr>
          <w:fldChar w:fldCharType="separate"/>
        </w:r>
        <w:r w:rsidR="00A90159">
          <w:rPr>
            <w:noProof/>
            <w:sz w:val="24"/>
          </w:rPr>
          <w:t>1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E7B" w:rsidRDefault="00EE4E7B" w:rsidP="008B6FE4">
      <w:r>
        <w:separator/>
      </w:r>
    </w:p>
  </w:footnote>
  <w:footnote w:type="continuationSeparator" w:id="0">
    <w:p w:rsidR="00EE4E7B" w:rsidRDefault="00EE4E7B" w:rsidP="008B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45B" w:rsidRPr="008319AE" w:rsidRDefault="0021245B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45B" w:rsidRPr="00165BF5" w:rsidRDefault="0021245B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 w:rsidR="00C54DB1">
      <w:rPr>
        <w:b/>
        <w:bCs/>
        <w:sz w:val="24"/>
      </w:rPr>
      <w:t>2</w:t>
    </w:r>
    <w:r w:rsidRPr="00165BF5">
      <w:rPr>
        <w:b/>
        <w:bCs/>
        <w:sz w:val="24"/>
      </w:rPr>
      <w:t>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45B" w:rsidRPr="008319AE" w:rsidRDefault="0021245B" w:rsidP="008319AE">
    <w:pPr>
      <w:spacing w:line="360" w:lineRule="auto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 w:rsidR="00C54DB1">
      <w:rPr>
        <w:b/>
        <w:bCs/>
        <w:sz w:val="24"/>
      </w:rPr>
      <w:t>2</w:t>
    </w:r>
    <w:r w:rsidRPr="00165BF5">
      <w:rPr>
        <w:b/>
        <w:bCs/>
        <w:sz w:val="24"/>
      </w:rPr>
      <w:t>-20__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45B" w:rsidRPr="00165BF5" w:rsidRDefault="0021245B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 w:rsidR="00C54DB1">
      <w:rPr>
        <w:b/>
        <w:bCs/>
        <w:sz w:val="24"/>
      </w:rPr>
      <w:t>2</w:t>
    </w:r>
    <w:r w:rsidRPr="00165BF5">
      <w:rPr>
        <w:b/>
        <w:bCs/>
        <w:sz w:val="24"/>
      </w:rPr>
      <w:t>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A3FE7"/>
    <w:multiLevelType w:val="hybridMultilevel"/>
    <w:tmpl w:val="195E78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E60C4"/>
    <w:multiLevelType w:val="hybridMultilevel"/>
    <w:tmpl w:val="39AABDF2"/>
    <w:lvl w:ilvl="0" w:tplc="8B687AB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6BF682E"/>
    <w:multiLevelType w:val="hybridMultilevel"/>
    <w:tmpl w:val="141CE160"/>
    <w:lvl w:ilvl="0" w:tplc="EE72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3E7E87"/>
    <w:multiLevelType w:val="hybridMultilevel"/>
    <w:tmpl w:val="92125A28"/>
    <w:lvl w:ilvl="0" w:tplc="EE7216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BFB0E60"/>
    <w:multiLevelType w:val="hybridMultilevel"/>
    <w:tmpl w:val="E5C2F324"/>
    <w:lvl w:ilvl="0" w:tplc="5CCC5A0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evenAndOddHeaders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4E"/>
    <w:rsid w:val="00010242"/>
    <w:rsid w:val="00045C16"/>
    <w:rsid w:val="00060682"/>
    <w:rsid w:val="0006184B"/>
    <w:rsid w:val="000623A4"/>
    <w:rsid w:val="00074C0C"/>
    <w:rsid w:val="00075EFB"/>
    <w:rsid w:val="00080BE8"/>
    <w:rsid w:val="000826F4"/>
    <w:rsid w:val="00085356"/>
    <w:rsid w:val="00086720"/>
    <w:rsid w:val="0009424A"/>
    <w:rsid w:val="000A4AD6"/>
    <w:rsid w:val="000B1A62"/>
    <w:rsid w:val="000B725B"/>
    <w:rsid w:val="000D0B82"/>
    <w:rsid w:val="000D1D80"/>
    <w:rsid w:val="000D44AA"/>
    <w:rsid w:val="000E5899"/>
    <w:rsid w:val="001118DB"/>
    <w:rsid w:val="00125A06"/>
    <w:rsid w:val="00125B31"/>
    <w:rsid w:val="00127DA7"/>
    <w:rsid w:val="00131148"/>
    <w:rsid w:val="00135AFE"/>
    <w:rsid w:val="00140183"/>
    <w:rsid w:val="00144262"/>
    <w:rsid w:val="00146E7F"/>
    <w:rsid w:val="00150B3D"/>
    <w:rsid w:val="001645C9"/>
    <w:rsid w:val="00165BF5"/>
    <w:rsid w:val="001663E8"/>
    <w:rsid w:val="00170710"/>
    <w:rsid w:val="00191900"/>
    <w:rsid w:val="00193FE2"/>
    <w:rsid w:val="00195995"/>
    <w:rsid w:val="001C5BD0"/>
    <w:rsid w:val="001E70DE"/>
    <w:rsid w:val="001F0C6E"/>
    <w:rsid w:val="0020484F"/>
    <w:rsid w:val="0021245B"/>
    <w:rsid w:val="00213B64"/>
    <w:rsid w:val="00217BAA"/>
    <w:rsid w:val="00222507"/>
    <w:rsid w:val="002376ED"/>
    <w:rsid w:val="0024406D"/>
    <w:rsid w:val="00250A4A"/>
    <w:rsid w:val="002613DC"/>
    <w:rsid w:val="0026474D"/>
    <w:rsid w:val="00277E40"/>
    <w:rsid w:val="00284D96"/>
    <w:rsid w:val="002A5DA8"/>
    <w:rsid w:val="002B3767"/>
    <w:rsid w:val="002B5769"/>
    <w:rsid w:val="002B6D1C"/>
    <w:rsid w:val="002C0C1B"/>
    <w:rsid w:val="002D11EB"/>
    <w:rsid w:val="002D59C3"/>
    <w:rsid w:val="002E084B"/>
    <w:rsid w:val="002F30CD"/>
    <w:rsid w:val="002F41F9"/>
    <w:rsid w:val="003020A2"/>
    <w:rsid w:val="003042B6"/>
    <w:rsid w:val="00322856"/>
    <w:rsid w:val="00341052"/>
    <w:rsid w:val="00342F95"/>
    <w:rsid w:val="00344B5F"/>
    <w:rsid w:val="00346541"/>
    <w:rsid w:val="0035637D"/>
    <w:rsid w:val="003632BE"/>
    <w:rsid w:val="00363F64"/>
    <w:rsid w:val="003655EF"/>
    <w:rsid w:val="00366B52"/>
    <w:rsid w:val="00395C05"/>
    <w:rsid w:val="00397202"/>
    <w:rsid w:val="003A2631"/>
    <w:rsid w:val="003A3E1D"/>
    <w:rsid w:val="003C2067"/>
    <w:rsid w:val="003D19D9"/>
    <w:rsid w:val="003D7F61"/>
    <w:rsid w:val="003F2A78"/>
    <w:rsid w:val="0040559E"/>
    <w:rsid w:val="00414EEB"/>
    <w:rsid w:val="00415935"/>
    <w:rsid w:val="004179D2"/>
    <w:rsid w:val="004235D9"/>
    <w:rsid w:val="0042715E"/>
    <w:rsid w:val="004425E7"/>
    <w:rsid w:val="004427B0"/>
    <w:rsid w:val="00447EDC"/>
    <w:rsid w:val="00450913"/>
    <w:rsid w:val="00465094"/>
    <w:rsid w:val="00474CB5"/>
    <w:rsid w:val="004901D4"/>
    <w:rsid w:val="004A31BF"/>
    <w:rsid w:val="004A784E"/>
    <w:rsid w:val="004B4573"/>
    <w:rsid w:val="004C69AE"/>
    <w:rsid w:val="004C7B81"/>
    <w:rsid w:val="004D0467"/>
    <w:rsid w:val="004D14C1"/>
    <w:rsid w:val="004D519C"/>
    <w:rsid w:val="004E4C7A"/>
    <w:rsid w:val="004E5324"/>
    <w:rsid w:val="004F3269"/>
    <w:rsid w:val="004F7717"/>
    <w:rsid w:val="00502B7C"/>
    <w:rsid w:val="00507B30"/>
    <w:rsid w:val="00510A12"/>
    <w:rsid w:val="005236C5"/>
    <w:rsid w:val="005240F4"/>
    <w:rsid w:val="00532FFC"/>
    <w:rsid w:val="00533BAF"/>
    <w:rsid w:val="005365B3"/>
    <w:rsid w:val="0053738A"/>
    <w:rsid w:val="00547C93"/>
    <w:rsid w:val="00552A8E"/>
    <w:rsid w:val="0055513E"/>
    <w:rsid w:val="00563F42"/>
    <w:rsid w:val="00564252"/>
    <w:rsid w:val="00565BA7"/>
    <w:rsid w:val="00577FB5"/>
    <w:rsid w:val="005A145D"/>
    <w:rsid w:val="005B5E30"/>
    <w:rsid w:val="005C7D27"/>
    <w:rsid w:val="005D41A1"/>
    <w:rsid w:val="005D4343"/>
    <w:rsid w:val="005D77BE"/>
    <w:rsid w:val="005E3512"/>
    <w:rsid w:val="005E5A41"/>
    <w:rsid w:val="005F4C5F"/>
    <w:rsid w:val="005F6D7C"/>
    <w:rsid w:val="00607FEE"/>
    <w:rsid w:val="00610D9A"/>
    <w:rsid w:val="006132BA"/>
    <w:rsid w:val="006204FA"/>
    <w:rsid w:val="00625BA0"/>
    <w:rsid w:val="00636C2F"/>
    <w:rsid w:val="00637569"/>
    <w:rsid w:val="00651105"/>
    <w:rsid w:val="00671D1B"/>
    <w:rsid w:val="00675C35"/>
    <w:rsid w:val="00684239"/>
    <w:rsid w:val="00690C2F"/>
    <w:rsid w:val="006A4E8F"/>
    <w:rsid w:val="006C0F0F"/>
    <w:rsid w:val="006C5F30"/>
    <w:rsid w:val="006C66BF"/>
    <w:rsid w:val="006D0742"/>
    <w:rsid w:val="006D7BDB"/>
    <w:rsid w:val="006E2017"/>
    <w:rsid w:val="006E3310"/>
    <w:rsid w:val="0070746D"/>
    <w:rsid w:val="00715F97"/>
    <w:rsid w:val="00717B3E"/>
    <w:rsid w:val="00724F20"/>
    <w:rsid w:val="00734C4A"/>
    <w:rsid w:val="007364EA"/>
    <w:rsid w:val="0073723C"/>
    <w:rsid w:val="007475B1"/>
    <w:rsid w:val="00755121"/>
    <w:rsid w:val="00770DAE"/>
    <w:rsid w:val="00774DA1"/>
    <w:rsid w:val="00782140"/>
    <w:rsid w:val="007B573D"/>
    <w:rsid w:val="007D6ABA"/>
    <w:rsid w:val="007E3FDA"/>
    <w:rsid w:val="007E6C5E"/>
    <w:rsid w:val="007F3657"/>
    <w:rsid w:val="007F4249"/>
    <w:rsid w:val="00802C7B"/>
    <w:rsid w:val="00805DE6"/>
    <w:rsid w:val="00806146"/>
    <w:rsid w:val="00807C8B"/>
    <w:rsid w:val="00820B59"/>
    <w:rsid w:val="00823A2C"/>
    <w:rsid w:val="008319AE"/>
    <w:rsid w:val="0083319F"/>
    <w:rsid w:val="00834603"/>
    <w:rsid w:val="00836534"/>
    <w:rsid w:val="00836A62"/>
    <w:rsid w:val="00881BCD"/>
    <w:rsid w:val="00891632"/>
    <w:rsid w:val="0089683E"/>
    <w:rsid w:val="008A0474"/>
    <w:rsid w:val="008A66B5"/>
    <w:rsid w:val="008B6FE4"/>
    <w:rsid w:val="008C4CE5"/>
    <w:rsid w:val="008D4C2B"/>
    <w:rsid w:val="008D79D5"/>
    <w:rsid w:val="008D7E9E"/>
    <w:rsid w:val="00905504"/>
    <w:rsid w:val="009127F1"/>
    <w:rsid w:val="00921DAF"/>
    <w:rsid w:val="0093067A"/>
    <w:rsid w:val="00932F9C"/>
    <w:rsid w:val="00945856"/>
    <w:rsid w:val="00955711"/>
    <w:rsid w:val="00957B95"/>
    <w:rsid w:val="009614DA"/>
    <w:rsid w:val="00966C49"/>
    <w:rsid w:val="00967A2F"/>
    <w:rsid w:val="00970D5C"/>
    <w:rsid w:val="0097319D"/>
    <w:rsid w:val="00985D99"/>
    <w:rsid w:val="009865EE"/>
    <w:rsid w:val="0099237C"/>
    <w:rsid w:val="009A1DB5"/>
    <w:rsid w:val="009B0F9E"/>
    <w:rsid w:val="009B490B"/>
    <w:rsid w:val="009C2811"/>
    <w:rsid w:val="009C374F"/>
    <w:rsid w:val="009D5FD3"/>
    <w:rsid w:val="009E4B07"/>
    <w:rsid w:val="009F683E"/>
    <w:rsid w:val="00A03723"/>
    <w:rsid w:val="00A25584"/>
    <w:rsid w:val="00A26F2C"/>
    <w:rsid w:val="00A347E5"/>
    <w:rsid w:val="00A41EE2"/>
    <w:rsid w:val="00A54DA0"/>
    <w:rsid w:val="00A55A80"/>
    <w:rsid w:val="00A64928"/>
    <w:rsid w:val="00A70D55"/>
    <w:rsid w:val="00A715AF"/>
    <w:rsid w:val="00A729E9"/>
    <w:rsid w:val="00A7411C"/>
    <w:rsid w:val="00A77BAF"/>
    <w:rsid w:val="00A84108"/>
    <w:rsid w:val="00A90159"/>
    <w:rsid w:val="00A95F2A"/>
    <w:rsid w:val="00A96379"/>
    <w:rsid w:val="00A9752D"/>
    <w:rsid w:val="00AA11E5"/>
    <w:rsid w:val="00AA32DA"/>
    <w:rsid w:val="00AB70AF"/>
    <w:rsid w:val="00AC6A06"/>
    <w:rsid w:val="00AE6DE3"/>
    <w:rsid w:val="00B11743"/>
    <w:rsid w:val="00B211CA"/>
    <w:rsid w:val="00B3613D"/>
    <w:rsid w:val="00B42914"/>
    <w:rsid w:val="00B5333E"/>
    <w:rsid w:val="00B578A3"/>
    <w:rsid w:val="00B635DF"/>
    <w:rsid w:val="00B90261"/>
    <w:rsid w:val="00BB47FC"/>
    <w:rsid w:val="00BC5EAA"/>
    <w:rsid w:val="00BD44CC"/>
    <w:rsid w:val="00BE5D58"/>
    <w:rsid w:val="00BE75E1"/>
    <w:rsid w:val="00BF3DDC"/>
    <w:rsid w:val="00BF6612"/>
    <w:rsid w:val="00C07E28"/>
    <w:rsid w:val="00C11DC7"/>
    <w:rsid w:val="00C162FB"/>
    <w:rsid w:val="00C169BD"/>
    <w:rsid w:val="00C2132D"/>
    <w:rsid w:val="00C226EC"/>
    <w:rsid w:val="00C3677A"/>
    <w:rsid w:val="00C3779A"/>
    <w:rsid w:val="00C402E9"/>
    <w:rsid w:val="00C42096"/>
    <w:rsid w:val="00C426C4"/>
    <w:rsid w:val="00C54DB1"/>
    <w:rsid w:val="00C56D28"/>
    <w:rsid w:val="00C57B6A"/>
    <w:rsid w:val="00C630C4"/>
    <w:rsid w:val="00C6669A"/>
    <w:rsid w:val="00C666B0"/>
    <w:rsid w:val="00C753E3"/>
    <w:rsid w:val="00C777CE"/>
    <w:rsid w:val="00C904C0"/>
    <w:rsid w:val="00CA249A"/>
    <w:rsid w:val="00CB2E69"/>
    <w:rsid w:val="00CC144B"/>
    <w:rsid w:val="00CC33F4"/>
    <w:rsid w:val="00CC3478"/>
    <w:rsid w:val="00CD106A"/>
    <w:rsid w:val="00CE4430"/>
    <w:rsid w:val="00CE6852"/>
    <w:rsid w:val="00CF2CE6"/>
    <w:rsid w:val="00CF5819"/>
    <w:rsid w:val="00D10EC4"/>
    <w:rsid w:val="00D115B4"/>
    <w:rsid w:val="00D11BB3"/>
    <w:rsid w:val="00D11C6E"/>
    <w:rsid w:val="00D1211C"/>
    <w:rsid w:val="00D21BCD"/>
    <w:rsid w:val="00D26288"/>
    <w:rsid w:val="00D403F9"/>
    <w:rsid w:val="00D45B0D"/>
    <w:rsid w:val="00D53749"/>
    <w:rsid w:val="00D9065B"/>
    <w:rsid w:val="00D92E06"/>
    <w:rsid w:val="00DB2C18"/>
    <w:rsid w:val="00DE10AD"/>
    <w:rsid w:val="00DE5D8C"/>
    <w:rsid w:val="00DF01A7"/>
    <w:rsid w:val="00DF1816"/>
    <w:rsid w:val="00E0691F"/>
    <w:rsid w:val="00E264B5"/>
    <w:rsid w:val="00E500CE"/>
    <w:rsid w:val="00E61AD3"/>
    <w:rsid w:val="00E66568"/>
    <w:rsid w:val="00E70FD3"/>
    <w:rsid w:val="00E76CEE"/>
    <w:rsid w:val="00E81EF0"/>
    <w:rsid w:val="00E8570B"/>
    <w:rsid w:val="00EA3EFD"/>
    <w:rsid w:val="00EA7E82"/>
    <w:rsid w:val="00EB24C6"/>
    <w:rsid w:val="00EB7C29"/>
    <w:rsid w:val="00EE369D"/>
    <w:rsid w:val="00EE4E7B"/>
    <w:rsid w:val="00F06612"/>
    <w:rsid w:val="00F325A9"/>
    <w:rsid w:val="00F402F1"/>
    <w:rsid w:val="00F53299"/>
    <w:rsid w:val="00F64807"/>
    <w:rsid w:val="00F66B12"/>
    <w:rsid w:val="00F745E0"/>
    <w:rsid w:val="00F84066"/>
    <w:rsid w:val="00F959F2"/>
    <w:rsid w:val="00FB091A"/>
    <w:rsid w:val="00FB1B8C"/>
    <w:rsid w:val="00FB1DB2"/>
    <w:rsid w:val="00FD35EE"/>
    <w:rsid w:val="00FE05C8"/>
    <w:rsid w:val="00FE3D58"/>
    <w:rsid w:val="00F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C144B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C144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C144B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C144B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C144B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C144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C144B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C144B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50549">
          <w:marLeft w:val="3015"/>
          <w:marRight w:val="30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2702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8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67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8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02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36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22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7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27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212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702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194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7862D-500C-4ED5-B773-DB923393D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3243</Words>
  <Characters>18490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katya</cp:lastModifiedBy>
  <cp:revision>22</cp:revision>
  <cp:lastPrinted>2019-01-28T10:46:00Z</cp:lastPrinted>
  <dcterms:created xsi:type="dcterms:W3CDTF">2019-01-29T14:44:00Z</dcterms:created>
  <dcterms:modified xsi:type="dcterms:W3CDTF">2019-04-09T11:44:00Z</dcterms:modified>
</cp:coreProperties>
</file>