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32" w:rsidRDefault="004D00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0032" w:rsidRDefault="004D0032">
      <w:pPr>
        <w:pStyle w:val="ConsPlusNormal"/>
        <w:jc w:val="both"/>
        <w:outlineLvl w:val="0"/>
      </w:pPr>
    </w:p>
    <w:p w:rsidR="004D0032" w:rsidRDefault="004D0032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4D0032" w:rsidRDefault="004D0032">
      <w:pPr>
        <w:pStyle w:val="ConsPlusTitle"/>
        <w:jc w:val="center"/>
      </w:pPr>
    </w:p>
    <w:p w:rsidR="004D0032" w:rsidRDefault="004D0032">
      <w:pPr>
        <w:pStyle w:val="ConsPlusTitle"/>
        <w:jc w:val="center"/>
      </w:pPr>
      <w:r>
        <w:t>ФЕДЕРАЛЬНАЯ НАЛОГОВАЯ СЛУЖБА</w:t>
      </w:r>
    </w:p>
    <w:p w:rsidR="004D0032" w:rsidRDefault="004D0032">
      <w:pPr>
        <w:pStyle w:val="ConsPlusTitle"/>
        <w:jc w:val="center"/>
      </w:pPr>
    </w:p>
    <w:p w:rsidR="004D0032" w:rsidRDefault="004D0032">
      <w:pPr>
        <w:pStyle w:val="ConsPlusTitle"/>
        <w:jc w:val="center"/>
      </w:pPr>
      <w:r>
        <w:t>ПИСЬМО</w:t>
      </w:r>
    </w:p>
    <w:p w:rsidR="004D0032" w:rsidRDefault="004D0032">
      <w:pPr>
        <w:pStyle w:val="ConsPlusTitle"/>
        <w:jc w:val="center"/>
      </w:pPr>
      <w:r>
        <w:t>от 19 сентября 2014 г. N ГД-4-3/19182</w:t>
      </w:r>
    </w:p>
    <w:p w:rsidR="004D0032" w:rsidRDefault="004D0032">
      <w:pPr>
        <w:pStyle w:val="ConsPlusTitle"/>
        <w:jc w:val="center"/>
      </w:pPr>
    </w:p>
    <w:p w:rsidR="004D0032" w:rsidRDefault="004D0032">
      <w:pPr>
        <w:pStyle w:val="ConsPlusTitle"/>
        <w:jc w:val="center"/>
      </w:pPr>
      <w:r>
        <w:t>О НАПРАВЛЕНИИ РАЗЪЯСНЕНИЙ МИНФИНА РОССИИ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ind w:firstLine="540"/>
        <w:jc w:val="both"/>
      </w:pPr>
      <w:r>
        <w:t>Федеральная налоговая служба направляет для сведения и использования в работе разъяснения Минфина России (</w:t>
      </w:r>
      <w:hyperlink w:anchor="P27" w:history="1">
        <w:r>
          <w:rPr>
            <w:color w:val="0000FF"/>
          </w:rPr>
          <w:t>письмо</w:t>
        </w:r>
      </w:hyperlink>
      <w:r>
        <w:t xml:space="preserve"> от 03.09.2014 N 03-03-10/44184) по вопросу налогообложения обязательных платежей, уплачиваемых некоммерческой организации.</w:t>
      </w:r>
    </w:p>
    <w:p w:rsidR="004D0032" w:rsidRDefault="004D0032">
      <w:pPr>
        <w:pStyle w:val="ConsPlusNormal"/>
        <w:ind w:firstLine="540"/>
        <w:jc w:val="both"/>
      </w:pPr>
      <w:r>
        <w:t xml:space="preserve">Доведите данное </w:t>
      </w:r>
      <w:hyperlink w:anchor="P27" w:history="1">
        <w:r>
          <w:rPr>
            <w:color w:val="0000FF"/>
          </w:rPr>
          <w:t>письмо</w:t>
        </w:r>
      </w:hyperlink>
      <w:r>
        <w:t xml:space="preserve"> до нижестоящих налоговых органов, а также до налогоплательщиков.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right"/>
      </w:pPr>
      <w:r>
        <w:t>Действительный</w:t>
      </w:r>
    </w:p>
    <w:p w:rsidR="004D0032" w:rsidRDefault="004D0032">
      <w:pPr>
        <w:pStyle w:val="ConsPlusNormal"/>
        <w:jc w:val="right"/>
      </w:pPr>
      <w:r>
        <w:t>государственный советник</w:t>
      </w:r>
    </w:p>
    <w:p w:rsidR="004D0032" w:rsidRDefault="004D0032">
      <w:pPr>
        <w:pStyle w:val="ConsPlusNormal"/>
        <w:jc w:val="right"/>
      </w:pPr>
      <w:r>
        <w:t>Российской Федерации</w:t>
      </w:r>
    </w:p>
    <w:p w:rsidR="004D0032" w:rsidRDefault="004D0032">
      <w:pPr>
        <w:pStyle w:val="ConsPlusNormal"/>
        <w:jc w:val="right"/>
      </w:pPr>
      <w:r>
        <w:t>3 класса</w:t>
      </w:r>
    </w:p>
    <w:p w:rsidR="004D0032" w:rsidRDefault="004D0032">
      <w:pPr>
        <w:pStyle w:val="ConsPlusNormal"/>
        <w:jc w:val="right"/>
      </w:pPr>
      <w:r>
        <w:t>Д.Ю.ГРИГОРЕНКО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right"/>
        <w:outlineLvl w:val="0"/>
      </w:pPr>
      <w:r>
        <w:t>Приложение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Title"/>
        <w:jc w:val="center"/>
      </w:pPr>
      <w:r>
        <w:t>МИНИСТЕРСТВО ФИНАНСОВ РОССИЙСКОЙ ФЕДЕРАЦИИ</w:t>
      </w:r>
    </w:p>
    <w:p w:rsidR="004D0032" w:rsidRDefault="004D0032">
      <w:pPr>
        <w:pStyle w:val="ConsPlusTitle"/>
        <w:jc w:val="center"/>
      </w:pPr>
    </w:p>
    <w:p w:rsidR="004D0032" w:rsidRDefault="004D0032">
      <w:pPr>
        <w:pStyle w:val="ConsPlusTitle"/>
        <w:jc w:val="center"/>
      </w:pPr>
      <w:bookmarkStart w:id="0" w:name="P27"/>
      <w:bookmarkEnd w:id="0"/>
      <w:r>
        <w:t>ПИСЬМО</w:t>
      </w:r>
    </w:p>
    <w:p w:rsidR="004D0032" w:rsidRDefault="004D0032">
      <w:pPr>
        <w:pStyle w:val="ConsPlusTitle"/>
        <w:jc w:val="center"/>
      </w:pPr>
      <w:r>
        <w:t>от 3 сентября 2014 г. N 03-03-10/44184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ind w:firstLine="540"/>
        <w:jc w:val="both"/>
      </w:pPr>
      <w:r>
        <w:t>В связи с письмом ФНС России о доведении разъяснений Департамента налоговой и таможенно-тарифной политики по вопросу налогообложения обязательных платежей, уплачиваемых некоммерческой организации, до сведения налоговых органов и размещении их на официальном сайте ФНС России в разделе "Разъяснения ФНС России, обязательные для применения налоговыми органами", сообщаем следующее.</w:t>
      </w:r>
    </w:p>
    <w:p w:rsidR="004D0032" w:rsidRDefault="004D003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 статьи 252</w:t>
        </w:r>
      </w:hyperlink>
      <w:r>
        <w:t xml:space="preserve"> Налогового кодекса Российской Федерации (далее - Кодекс) налогоплательщик уменьшает полученные доходы на сумму произведенных расходов. Расходами признаются обоснованные и документально подтвержденные затраты, понесенные налогоплательщиком при осуществлении деятельности, направленной на получение дохода.</w:t>
      </w:r>
    </w:p>
    <w:p w:rsidR="004D0032" w:rsidRDefault="004D0032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Пунктом 40 статьи 270</w:t>
        </w:r>
      </w:hyperlink>
      <w:r>
        <w:t xml:space="preserve"> Кодекса установлено, что при определении налоговой базы по налогу на прибыль организаций не учитываются расходы в виде взносов, вкладов и иных обязательных платежей, уплачиваемых некоммерческим организациям и международным организациям, кроме указанных в </w:t>
      </w:r>
      <w:hyperlink r:id="rId8" w:history="1">
        <w:r>
          <w:rPr>
            <w:color w:val="0000FF"/>
          </w:rPr>
          <w:t>подпунктах 29</w:t>
        </w:r>
      </w:hyperlink>
      <w:r>
        <w:t xml:space="preserve"> и </w:t>
      </w:r>
      <w:hyperlink r:id="rId9" w:history="1">
        <w:r>
          <w:rPr>
            <w:color w:val="0000FF"/>
          </w:rPr>
          <w:t>30 пункта 1 статьи 264</w:t>
        </w:r>
      </w:hyperlink>
      <w:r>
        <w:t xml:space="preserve"> Кодекса.</w:t>
      </w:r>
      <w:proofErr w:type="gramEnd"/>
    </w:p>
    <w:p w:rsidR="004D0032" w:rsidRDefault="004D0032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подпункту 29 пункта 1 статьи 264</w:t>
        </w:r>
      </w:hyperlink>
      <w:r>
        <w:t xml:space="preserve"> Кодекса для целей налогообложения прибыли организаций в составе прочих расходов, связанных с производством и реализацией, учитываются взносы, вклады и иные обязательные платежи, уплачиваемые некоммерческим организациям, если уплата таких взносов, вкладов и иных обязательных платежей является условием для осуществления деятельности налогоплательщиками - плательщиками таких взносов, вкладов или иных обязательных платежей.</w:t>
      </w:r>
      <w:proofErr w:type="gramEnd"/>
    </w:p>
    <w:p w:rsidR="004D0032" w:rsidRDefault="004D0032">
      <w:pPr>
        <w:pStyle w:val="ConsPlusNormal"/>
        <w:ind w:firstLine="540"/>
        <w:jc w:val="both"/>
      </w:pPr>
      <w:r>
        <w:lastRenderedPageBreak/>
        <w:t xml:space="preserve">По мнению Департамента, положения </w:t>
      </w:r>
      <w:hyperlink r:id="rId11" w:history="1">
        <w:r>
          <w:rPr>
            <w:color w:val="0000FF"/>
          </w:rPr>
          <w:t>подпункта 29 пункта 1 статьи 264</w:t>
        </w:r>
      </w:hyperlink>
      <w:r>
        <w:t xml:space="preserve"> Кодекса применимы в случае, когда уплата взносов, вкладов и иных обязательных платежей некоммерческим организациям является условием для осуществления деятельности налогоплательщика в силу норм законодательства Российской Федерации. В прочих случаях, в том </w:t>
      </w:r>
      <w:proofErr w:type="gramStart"/>
      <w:r>
        <w:t>числе</w:t>
      </w:r>
      <w:proofErr w:type="gramEnd"/>
      <w:r>
        <w:t xml:space="preserve"> когда обязательность уплаты платежей некоммерческой организации обусловлена исключительно соглашением с такой некоммерческой организацией и не следует из законодательства Российской Федерации, указанная норма не применяется.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right"/>
      </w:pPr>
      <w:r>
        <w:t>Директор Департамента</w:t>
      </w:r>
    </w:p>
    <w:p w:rsidR="004D0032" w:rsidRDefault="004D0032">
      <w:pPr>
        <w:pStyle w:val="ConsPlusNormal"/>
        <w:jc w:val="right"/>
      </w:pPr>
      <w:r>
        <w:t>И.В.ТРУНИН</w:t>
      </w: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jc w:val="both"/>
      </w:pPr>
    </w:p>
    <w:p w:rsidR="004D0032" w:rsidRDefault="004D00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C3C" w:rsidRDefault="004D0032">
      <w:bookmarkStart w:id="1" w:name="_GoBack"/>
      <w:bookmarkEnd w:id="1"/>
    </w:p>
    <w:sectPr w:rsidR="004B3C3C" w:rsidSect="007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32"/>
    <w:rsid w:val="000036D0"/>
    <w:rsid w:val="00274D6E"/>
    <w:rsid w:val="004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73B3213FF4A8B57EB9A878C74263B7C52BB42D48DD39C5137F7F80D23C081B86F835B8842E34Br0d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73B3213FF4A8B57EB9A878C74263B7C52BB42D48DD39C5137F7F80D23C081B86F835B8842E549r0d3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B73B3213FF4A8B57EB9A878C74263B7C52BB42D48DD39C5137F7F80D23C081B86F835B8841E84Dr0d6M" TargetMode="External"/><Relationship Id="rId11" Type="http://schemas.openxmlformats.org/officeDocument/2006/relationships/hyperlink" Target="consultantplus://offline/ref=ADB73B3213FF4A8B57EB9A878C74263B7C52BB42D48DD39C5137F7F80D23C081B86F835B8842E34Br0dB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DB73B3213FF4A8B57EB9A878C74263B7C52BB42D48DD39C5137F7F80D23C081B86F835B8842E34Br0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73B3213FF4A8B57EB9A878C74263B7C52BB42D48DD39C5137F7F80D23C081B86F83588A41rE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Хилюк</dc:creator>
  <cp:lastModifiedBy>Оксана Н. Хилюк</cp:lastModifiedBy>
  <cp:revision>1</cp:revision>
  <dcterms:created xsi:type="dcterms:W3CDTF">2017-07-17T12:29:00Z</dcterms:created>
  <dcterms:modified xsi:type="dcterms:W3CDTF">2017-07-17T12:29:00Z</dcterms:modified>
</cp:coreProperties>
</file>